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b3161" w14:paraId="a7b3161" w:rsidRDefault="00DA4939" w:rsidR="00801271">
      <w:pPr>
        <w15:collapsed w:val="false"/>
      </w:pPr>
      <w:bookmarkStart w:name="_GoBack" w:id="0"/>
      <w:bookmarkEnd w:id="0"/>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01271" w:rsidR="00801271"/>
    <w:p w:rsidRDefault="00341B9A" w:rsidR="000F4502" w:rsidRPr="00E4057B">
      <w:r w:rsidRPr="00E4057B">
        <w:t>REPUBLIKA HRVATSKA</w:t>
      </w:r>
    </w:p>
    <w:p w:rsidRDefault="00050E21" w:rsidR="00316894" w:rsidRPr="00E4057B">
      <w:r w:rsidRPr="00E4057B">
        <w:t>TRGOVAČKI SUD U SPLITU</w:t>
      </w:r>
    </w:p>
    <w:p w:rsidRDefault="00341B9A" w:rsidP="00316894" w:rsidR="0094336B" w:rsidRPr="00E4057B">
      <w:r w:rsidRPr="00E4057B">
        <w:t>Split, Sukoišanska 6</w:t>
      </w:r>
      <w:r w:rsidR="00D17587" w:rsidRPr="00E4057B">
        <w:tab/>
      </w:r>
      <w:r w:rsidR="00D17587" w:rsidRPr="00E4057B">
        <w:tab/>
      </w:r>
      <w:r w:rsidR="00D17587" w:rsidRPr="00E4057B">
        <w:tab/>
      </w:r>
      <w:r w:rsidR="00D17587" w:rsidRPr="00E4057B">
        <w:tab/>
        <w:t xml:space="preserve"> </w:t>
      </w:r>
      <w:r w:rsidR="008846CD" w:rsidRPr="00E4057B">
        <w:t xml:space="preserve">      </w:t>
      </w:r>
      <w:r w:rsidR="00D42569" w:rsidRPr="00E4057B">
        <w:tab/>
      </w:r>
      <w:r w:rsidR="00D42569" w:rsidRPr="00E4057B">
        <w:tab/>
      </w:r>
      <w:r w:rsidR="00316894" w:rsidRPr="00E4057B">
        <w:t xml:space="preserve"> </w:t>
      </w:r>
    </w:p>
    <w:p w:rsidRDefault="00801271" w:rsidP="00DD2E44" w:rsidR="00801271" w:rsidRPr="00E4057B">
      <w:pPr>
        <w:tabs>
          <w:tab w:pos="720" w:val="left"/>
          <w:tab w:pos="1440" w:val="left"/>
          <w:tab w:pos="2160" w:val="left"/>
          <w:tab w:pos="2880" w:val="left"/>
          <w:tab w:pos="3600" w:val="left"/>
          <w:tab w:pos="4320" w:val="center"/>
        </w:tabs>
      </w:pPr>
    </w:p>
    <w:p w:rsidRDefault="00703408" w:rsidP="00DA4939" w:rsidR="002A76DF">
      <w:pPr>
        <w:tabs>
          <w:tab w:pos="720" w:val="left"/>
          <w:tab w:pos="1440" w:val="left"/>
          <w:tab w:pos="2160" w:val="left"/>
          <w:tab w:pos="2880" w:val="left"/>
          <w:tab w:pos="3600" w:val="left"/>
          <w:tab w:pos="4320" w:val="center"/>
        </w:tabs>
        <w:jc w:val="center"/>
      </w:pPr>
      <w:r w:rsidRPr="00E4057B">
        <w:t xml:space="preserve">R J E Š E N J E </w:t>
      </w:r>
    </w:p>
    <w:p w:rsidRDefault="00DA4939" w:rsidP="00DA4939" w:rsidR="00DA4939">
      <w:pPr>
        <w:tabs>
          <w:tab w:pos="720" w:val="left"/>
          <w:tab w:pos="1440" w:val="left"/>
          <w:tab w:pos="2160" w:val="left"/>
          <w:tab w:pos="2880" w:val="left"/>
          <w:tab w:pos="3600" w:val="left"/>
          <w:tab w:pos="4320" w:val="center"/>
        </w:tabs>
        <w:jc w:val="center"/>
      </w:pPr>
    </w:p>
    <w:p w:rsidRDefault="003A538B" w:rsidP="00BD318F" w:rsidR="00801271">
      <w:pPr>
        <w:pStyle w:val="Tijeloteksta"/>
      </w:pPr>
      <w:r>
        <w:t xml:space="preserve">               Trgovački sud u Splitu, po sucu ovog suda </w:t>
      </w:r>
      <w:r w:rsidR="009B1C5C">
        <w:t xml:space="preserve">Katarini </w:t>
      </w:r>
      <w:r w:rsidR="00596983">
        <w:t>Mikulić</w:t>
      </w:r>
      <w:r>
        <w:t xml:space="preserve">,  kao stečajnom sucu, </w:t>
      </w:r>
      <w:r w:rsidR="00E94B2A" w:rsidRPr="00435404">
        <w:t>u stečajnom postupku povodom prijedloga predlagatelja</w:t>
      </w:r>
      <w:r w:rsidR="00270B3D" w:rsidRPr="00435404">
        <w:t xml:space="preserve"> Financijska agencija, Regionalni centar Split</w:t>
      </w:r>
      <w:r w:rsidR="00435404" w:rsidRPr="00435404">
        <w:t xml:space="preserve"> u otvorenom stečajnom postupku NAFTNI SERVIS d.o.o. u stečaju,</w:t>
      </w:r>
      <w:r w:rsidR="00BD318F" w:rsidRPr="00435404">
        <w:t xml:space="preserve"> Split, Kopilica 47b, OIB: 32799302017</w:t>
      </w:r>
      <w:r w:rsidR="00637881">
        <w:t xml:space="preserve">, </w:t>
      </w:r>
      <w:r w:rsidR="009B1C5C">
        <w:t xml:space="preserve">dana </w:t>
      </w:r>
      <w:r w:rsidR="001A112D">
        <w:t>03. lipnja</w:t>
      </w:r>
      <w:r w:rsidR="00BD318F">
        <w:t xml:space="preserve"> 2016. godine </w:t>
      </w:r>
    </w:p>
    <w:p w:rsidRDefault="002A76DF" w:rsidP="00DB623B" w:rsidR="002A76DF">
      <w:pPr>
        <w:jc w:val="both"/>
      </w:pPr>
    </w:p>
    <w:p w:rsidRDefault="009B169B" w:rsidP="00DA4939" w:rsidR="00B0298A" w:rsidRPr="00DA4939">
      <w:pPr>
        <w:jc w:val="center"/>
        <w:rPr>
          <w:bCs/>
        </w:rPr>
      </w:pPr>
      <w:r w:rsidRPr="00E4057B">
        <w:rPr>
          <w:bCs/>
        </w:rPr>
        <w:t>r i j e š i o      j e</w:t>
      </w:r>
    </w:p>
    <w:p w:rsidRDefault="002A76DF" w:rsidP="00925E82" w:rsidR="002A76DF">
      <w:pPr>
        <w:pStyle w:val="Odlomakpopisa"/>
        <w:ind w:left="0"/>
        <w:contextualSpacing/>
        <w:jc w:val="both"/>
      </w:pPr>
    </w:p>
    <w:p w:rsidRDefault="00B0298A" w:rsidP="00504B45" w:rsidR="00B0298A">
      <w:pPr>
        <w:pStyle w:val="Odlomakpopisa"/>
        <w:numPr>
          <w:ilvl w:val="0"/>
          <w:numId w:val="15"/>
        </w:numPr>
        <w:contextualSpacing/>
        <w:jc w:val="both"/>
      </w:pPr>
      <w:r>
        <w:t xml:space="preserve">Privremenoj stečajnoj upraviteljici </w:t>
      </w:r>
      <w:r w:rsidR="00BD318F" w:rsidRPr="00DC2F70">
        <w:t>Ljiljan</w:t>
      </w:r>
      <w:r w:rsidR="00BD318F">
        <w:t>i</w:t>
      </w:r>
      <w:r w:rsidR="00BD318F" w:rsidRPr="00DC2F70">
        <w:t xml:space="preserve"> Poljanić, dipl. oec, Vinkovačka 25, Split,  OIB:73648398828</w:t>
      </w:r>
      <w:r w:rsidR="00BD318F">
        <w:t xml:space="preserve"> </w:t>
      </w:r>
      <w:r>
        <w:t xml:space="preserve">određuje se nagrada za obavljanje službe privremene stečajne upraviteljice  u razdoblju od </w:t>
      </w:r>
      <w:r w:rsidR="00BD318F">
        <w:t>06</w:t>
      </w:r>
      <w:r w:rsidR="00270B3D" w:rsidRPr="00270B3D">
        <w:t>. svibnja</w:t>
      </w:r>
      <w:r w:rsidR="00D96FF1" w:rsidRPr="00270B3D">
        <w:t xml:space="preserve"> 2013. godine – kada je ista postavljena za privremenu stečajnu upraviteljicu pa do dana </w:t>
      </w:r>
      <w:r w:rsidR="00BD318F">
        <w:t>16. srpnja</w:t>
      </w:r>
      <w:r w:rsidR="00D96FF1" w:rsidRPr="00270B3D">
        <w:t xml:space="preserve"> </w:t>
      </w:r>
      <w:r w:rsidR="00270B3D" w:rsidRPr="00270B3D">
        <w:t>2013</w:t>
      </w:r>
      <w:r w:rsidR="00D96FF1" w:rsidRPr="00270B3D">
        <w:t>. godine –</w:t>
      </w:r>
      <w:r w:rsidR="00D96FF1">
        <w:t xml:space="preserve"> kada je otvoren stečajni postupak tj. za vrijeme dok je ista tu službu obavljala </w:t>
      </w:r>
      <w:r w:rsidR="00925E82">
        <w:t xml:space="preserve">u ovom stečajnom postupku, u sveukupnom iznosu </w:t>
      </w:r>
      <w:r w:rsidR="00BD318F">
        <w:t>3</w:t>
      </w:r>
      <w:r w:rsidR="008268D4">
        <w:t>.</w:t>
      </w:r>
      <w:r w:rsidR="00504B45">
        <w:t>500</w:t>
      </w:r>
      <w:r w:rsidR="008268D4">
        <w:t>,00</w:t>
      </w:r>
      <w:r w:rsidR="00DA4939">
        <w:t xml:space="preserve"> kuna</w:t>
      </w:r>
      <w:r w:rsidR="00435404">
        <w:t xml:space="preserve"> neto</w:t>
      </w:r>
      <w:r w:rsidR="00DA4939">
        <w:t xml:space="preserve">. </w:t>
      </w:r>
    </w:p>
    <w:p w:rsidRDefault="00504B45" w:rsidP="00504B45" w:rsidR="00504B45">
      <w:pPr>
        <w:pStyle w:val="Odlomakpopisa"/>
        <w:numPr>
          <w:ilvl w:val="0"/>
          <w:numId w:val="15"/>
        </w:numPr>
        <w:contextualSpacing/>
        <w:jc w:val="both"/>
      </w:pPr>
      <w:r>
        <w:t xml:space="preserve">Isplata  nagrade za rad u ukupnom iznosu od </w:t>
      </w:r>
      <w:r w:rsidR="00BD318F">
        <w:t>3</w:t>
      </w:r>
      <w:r>
        <w:t xml:space="preserve">.500,00 kn </w:t>
      </w:r>
      <w:r w:rsidR="00435404">
        <w:t xml:space="preserve">neto </w:t>
      </w:r>
      <w:r w:rsidR="00DA4939">
        <w:t xml:space="preserve">uvećano za pripadajuće poreze, prireze i doprinose </w:t>
      </w:r>
      <w:r>
        <w:t>bit će izvršena s</w:t>
      </w:r>
      <w:r w:rsidRPr="00C5004D">
        <w:t>tečajn</w:t>
      </w:r>
      <w:r>
        <w:t xml:space="preserve">oj upraviteljici </w:t>
      </w:r>
      <w:r w:rsidR="00BD318F" w:rsidRPr="00DC2F70">
        <w:t>Ljiljan</w:t>
      </w:r>
      <w:r w:rsidR="00BD318F">
        <w:t>i</w:t>
      </w:r>
      <w:r w:rsidR="00BD318F" w:rsidRPr="00DC2F70">
        <w:t xml:space="preserve"> Poljanić, d</w:t>
      </w:r>
      <w:r w:rsidR="00BD318F">
        <w:t>ipl. oec, Vinkovačka 25, Split,</w:t>
      </w:r>
      <w:r w:rsidR="00BD318F" w:rsidRPr="00DC2F70">
        <w:t>OIB:73648398828</w:t>
      </w:r>
      <w:r>
        <w:t xml:space="preserve">, </w:t>
      </w:r>
      <w:r w:rsidRPr="003F2577">
        <w:t xml:space="preserve"> </w:t>
      </w:r>
      <w:r>
        <w:t xml:space="preserve">u roku od 8 dana nakon pravomoćnosti ovog rješenja. </w:t>
      </w:r>
    </w:p>
    <w:p w:rsidRDefault="002A76DF" w:rsidP="00925E82" w:rsidR="002A76DF">
      <w:pPr>
        <w:jc w:val="both"/>
      </w:pPr>
    </w:p>
    <w:p w:rsidRDefault="00435404" w:rsidP="0077573F" w:rsidR="0077573F">
      <w:pPr>
        <w:jc w:val="center"/>
      </w:pPr>
      <w:r>
        <w:t>Obrazloženje</w:t>
      </w:r>
    </w:p>
    <w:p w:rsidRDefault="002A76DF" w:rsidP="0077573F" w:rsidR="002A76DF">
      <w:pPr>
        <w:jc w:val="both"/>
      </w:pPr>
    </w:p>
    <w:p w:rsidRDefault="004A6BE4" w:rsidP="00D566E7" w:rsidR="00504B45">
      <w:pPr>
        <w:ind w:firstLine="720"/>
        <w:jc w:val="both"/>
      </w:pPr>
      <w:r>
        <w:t>U stečajnom postupku nad uvodno</w:t>
      </w:r>
      <w:r w:rsidR="0077573F">
        <w:t xml:space="preserve"> navedenim stečajnim dužnikom rješenje</w:t>
      </w:r>
      <w:r w:rsidR="008268D4">
        <w:t>m</w:t>
      </w:r>
      <w:r w:rsidR="0077573F">
        <w:t xml:space="preserve"> suda od </w:t>
      </w:r>
      <w:r w:rsidR="00BD318F">
        <w:t>06</w:t>
      </w:r>
      <w:r w:rsidR="0077573F">
        <w:t xml:space="preserve">. </w:t>
      </w:r>
      <w:r w:rsidR="00270B3D">
        <w:t>svibnja</w:t>
      </w:r>
      <w:r w:rsidR="0077573F">
        <w:t xml:space="preserve"> broj 4</w:t>
      </w:r>
      <w:r w:rsidR="00685722">
        <w:t>.</w:t>
      </w:r>
      <w:r w:rsidR="00BD318F">
        <w:t>S</w:t>
      </w:r>
      <w:r w:rsidR="00685722">
        <w:t>t</w:t>
      </w:r>
      <w:r w:rsidR="0077573F">
        <w:t>-</w:t>
      </w:r>
      <w:r w:rsidR="00BD318F">
        <w:t>141</w:t>
      </w:r>
      <w:r w:rsidR="00504B45">
        <w:t xml:space="preserve">/2013 </w:t>
      </w:r>
      <w:r w:rsidR="0077573F">
        <w:t xml:space="preserve">određena je mjera osiguranja </w:t>
      </w:r>
      <w:r w:rsidR="00D566E7">
        <w:t xml:space="preserve">tako što je dužniku </w:t>
      </w:r>
      <w:r w:rsidR="0077573F">
        <w:t>postavljena privremen</w:t>
      </w:r>
      <w:r w:rsidR="00270B3D">
        <w:t>a stečajna upraviteljica u osob</w:t>
      </w:r>
      <w:r w:rsidR="0077573F">
        <w:t xml:space="preserve">i </w:t>
      </w:r>
      <w:r w:rsidR="00BD318F" w:rsidRPr="00DC2F70">
        <w:t>Ljiljan</w:t>
      </w:r>
      <w:r w:rsidR="00BD318F">
        <w:t>e</w:t>
      </w:r>
      <w:r w:rsidR="00BD318F" w:rsidRPr="00DC2F70">
        <w:t xml:space="preserve"> Poljanić, dipl. oec, Vinkovačka 25, Split,  OIB:73648398828</w:t>
      </w:r>
      <w:r w:rsidR="00270B3D">
        <w:t xml:space="preserve"> </w:t>
      </w:r>
      <w:r w:rsidR="0077573F">
        <w:t xml:space="preserve">kojoj su istim rješenjem određene i dužnosti: </w:t>
      </w:r>
      <w:r w:rsidR="00504B45" w:rsidRPr="00933479">
        <w:rPr>
          <w:lang w:val="fr-FR"/>
        </w:rPr>
        <w:t xml:space="preserve">zaštititi i održavati imovinu </w:t>
      </w:r>
      <w:r w:rsidR="00504B45">
        <w:rPr>
          <w:lang w:val="fr-FR"/>
        </w:rPr>
        <w:t>d</w:t>
      </w:r>
      <w:r w:rsidR="00504B45" w:rsidRPr="00933479">
        <w:rPr>
          <w:lang w:val="fr-FR"/>
        </w:rPr>
        <w:t>užnika</w:t>
      </w:r>
      <w:r w:rsidR="00504B45">
        <w:rPr>
          <w:lang w:val="fr-FR"/>
        </w:rPr>
        <w:t xml:space="preserve">, </w:t>
      </w:r>
      <w:r w:rsidR="00504B45" w:rsidRPr="001A5713">
        <w:rPr>
          <w:lang w:eastAsia="hr-HR" w:val="fr-FR"/>
        </w:rPr>
        <w:t>pregledat</w:t>
      </w:r>
      <w:r w:rsidR="00504B45">
        <w:rPr>
          <w:lang w:eastAsia="hr-HR" w:val="fr-FR"/>
        </w:rPr>
        <w:t>i</w:t>
      </w:r>
      <w:r w:rsidR="00504B45" w:rsidRPr="001A5713">
        <w:rPr>
          <w:lang w:eastAsia="hr-HR" w:val="fr-FR"/>
        </w:rPr>
        <w:t xml:space="preserve"> knjige i poslovnu dokumentaciju dužnika</w:t>
      </w:r>
      <w:r w:rsidR="00504B45">
        <w:rPr>
          <w:lang w:eastAsia="hr-HR" w:val="fr-FR"/>
        </w:rPr>
        <w:t xml:space="preserve">, iznijeti svoje stručno mišljenje o tome postoje li uvjeti za otvaranje stečajnog postupka, ima li dužnik imovine, te posebno mogu li se imovinom dužnika pokriti troškovi postupka (čl. 45. </w:t>
      </w:r>
      <w:r w:rsidR="00685722">
        <w:rPr>
          <w:lang w:eastAsia="hr-HR" w:val="fr-FR"/>
        </w:rPr>
        <w:t>s</w:t>
      </w:r>
      <w:r w:rsidR="00504B45">
        <w:rPr>
          <w:lang w:eastAsia="hr-HR" w:val="fr-FR"/>
        </w:rPr>
        <w:t xml:space="preserve">t.2. Stečajnog zakona). </w:t>
      </w:r>
    </w:p>
    <w:p w:rsidRDefault="00222BF8" w:rsidP="00504B45" w:rsidR="00222BF8">
      <w:pPr>
        <w:jc w:val="both"/>
        <w:rPr>
          <w:lang w:eastAsia="hr-HR" w:val="fr-FR"/>
        </w:rPr>
      </w:pPr>
    </w:p>
    <w:p w:rsidRDefault="00222BF8" w:rsidP="00760C03" w:rsidR="00760C03">
      <w:pPr>
        <w:ind w:firstLine="720"/>
        <w:jc w:val="both"/>
      </w:pPr>
      <w:r>
        <w:rPr>
          <w:lang w:eastAsia="hr-HR" w:val="fr-FR"/>
        </w:rPr>
        <w:t xml:space="preserve">Dana </w:t>
      </w:r>
      <w:r w:rsidR="00760C03">
        <w:rPr>
          <w:lang w:eastAsia="hr-HR" w:val="fr-FR"/>
        </w:rPr>
        <w:t>04. srpnja</w:t>
      </w:r>
      <w:r>
        <w:rPr>
          <w:lang w:eastAsia="hr-HR" w:val="fr-FR"/>
        </w:rPr>
        <w:t xml:space="preserve"> 2013. godine privremena stečajna upraviteljica je dostavila izvješće o</w:t>
      </w:r>
      <w:r w:rsidR="00FF650A">
        <w:rPr>
          <w:lang w:eastAsia="hr-HR" w:val="fr-FR"/>
        </w:rPr>
        <w:t xml:space="preserve"> gospodarskom položaju dužnika te je</w:t>
      </w:r>
      <w:r w:rsidR="00760C03">
        <w:rPr>
          <w:lang w:eastAsia="hr-HR" w:val="fr-FR"/>
        </w:rPr>
        <w:t xml:space="preserve"> navela da je </w:t>
      </w:r>
      <w:r w:rsidR="00760C03">
        <w:t xml:space="preserve">poslovni račun dužnika blokiran po izjavi zakonskog zastupnika dužnika od 18. rujna 2012. u iznosu od 9.000.000,00 kn i to najvećim dijelom od strane Credo banke-u stečaju zbog nepodmirenih kreditnih obveza, da društvo nema zaposlenih od 31. kolovoza 2012. Da je iz uvida u brutto bilancu iz 2012. godine vidljivo da je knjigovodstvena vrijednost imovine iskazana u iznosu od 7.642.201,00 kn, da obveze društva </w:t>
      </w:r>
      <w:r w:rsidR="00760C03">
        <w:lastRenderedPageBreak/>
        <w:t xml:space="preserve">iznose 9.082.888,00 kn. </w:t>
      </w:r>
      <w:r w:rsidR="00685722">
        <w:t xml:space="preserve">Analizom financijskih izvješća za 2012. godinu za stečajnog dužnika NAFTNI SERVISI d.o.o. utvrđeno je da društvo nema imovinu s kojom bi u cijelosti mogao podmiriti svoje obveze, a ne ostvaruje prihode obzirom da je prestao obavljati poslovanje u 2012. godini zbog blokade računa na kojem su evidentirane nepodmirene obveze u iznosu od cca 9.000.000,00 kuna. Imovinu društva čine dionice čija nominalna vrijednosti iznosi 571.680 kuna, dok im je tržišna vrijednost na dan 31. prosinca 2012. godine iznosila, prema izvješću Središnjeg klirinškog depozitarnog društva, 1.188.464,00 kuna. Sve dionice u vlasništvu društva bile bi unovčive osim dionica Tanker d.d. za kojeg je podnesen prijedlog za otvaranje stečajnog postupka. </w:t>
      </w:r>
    </w:p>
    <w:p w:rsidRDefault="00685722" w:rsidP="00760C03" w:rsidR="00685722">
      <w:pPr>
        <w:ind w:firstLine="720"/>
        <w:jc w:val="both"/>
      </w:pPr>
    </w:p>
    <w:p w:rsidRDefault="00685722" w:rsidP="009226AD" w:rsidR="00685722">
      <w:pPr>
        <w:ind w:firstLine="720"/>
        <w:jc w:val="both"/>
      </w:pPr>
      <w:r>
        <w:t xml:space="preserve">Na ročištu održanom dana 08. srpnja 2013. godine izveden je dokaz saslušanjem zakonskog zastupnika dužnika Zvonka Matijaša koji je u svom iskazu naveo da je društvo osnovano 2008. god. a postalo je aktivno tek koncem 2009. i poslovalo se do polovine 2012.god.  Osnovna djelatnost je bila uvoz i distribucija riblje hrane i iznajmljivanje brodova. U društvu su bila dva zaposlena i to do 31. kolovoza 2012. Račun društva je blokiran krajem 2012.god., koji se vodio kod Credo banke. Nakon toga poslovi su se u društvu privodili kraju, početkom 2013. odnosno 31. prosinca 2012. sam pokrenuo postupak predstečajne nagodbe.Poslovne knjige društva su se vodile kod obrta BILANCA DORA, gđa. Tea Bašić, i one se uglavnom nalaze kod njih.  </w:t>
      </w:r>
      <w:r w:rsidR="009226AD">
        <w:t>Vezano za dionice istaknuo je da p</w:t>
      </w:r>
      <w:r>
        <w:t>ovezano poduzeće JUŽNJAK imalo dug prema Credo banci u iznosu od 7.760.000,00 kn. NAFTNI SERVIS je preuzeo taj dug i postao dužn</w:t>
      </w:r>
      <w:r w:rsidR="009226AD">
        <w:t xml:space="preserve">ik prema Credo banci, a JUŽNJAK </w:t>
      </w:r>
      <w:r>
        <w:t>d.o.o. mu je dao dionice u vrijednosti oko 1.559.227,50 kn. Dionice su od firme BRODOSPAS, LUKA PLOČE, ĐURO ĐAKOVIĆ, TANKER i BELJE.</w:t>
      </w:r>
      <w:r w:rsidR="009226AD">
        <w:t xml:space="preserve"> </w:t>
      </w:r>
      <w:r>
        <w:t>Firma JUŽNJAK d.o.o. je povezano poduzeće. Prije toga je NAFTNI SERVIS prodao dionice JADROPLOVA, pa je ostalo dionica od ovih pet nabrojenih tvrtki. Od imovine još postoji potraživanje od firme JUŽNJAK d.o.o. u iznosu od  oko 6.436.491,00 kn.</w:t>
      </w:r>
      <w:r w:rsidR="009226AD">
        <w:t xml:space="preserve"> </w:t>
      </w:r>
      <w:r>
        <w:t xml:space="preserve">Obveze društva se odnose prema Credo banci u ovom iznosu u kojem je iskazana blokada računa, prema Poreznoj upravi oko 15.000,00 kn, prema dobavljaču hrane 190.000,00 kn.  </w:t>
      </w:r>
      <w:r w:rsidR="009226AD">
        <w:t>Predložio je</w:t>
      </w:r>
      <w:r>
        <w:t xml:space="preserve"> da se postupi po čl. 61. izmijenjenog i dopunjenog Zakona o financijskom poslovanju i predstečajnoj nagodbi, da se ne otvara stečaj te da se ponovno ide u postupak predstečajne nagodbe. </w:t>
      </w:r>
    </w:p>
    <w:p w:rsidRDefault="009226AD" w:rsidR="009226AD"/>
    <w:p w:rsidRDefault="009226AD" w:rsidP="009226AD" w:rsidR="009226AD">
      <w:pPr>
        <w:jc w:val="both"/>
      </w:pPr>
      <w:r>
        <w:tab/>
        <w:t xml:space="preserve">Na istom ročištu privremena stečajna upraviteljica u odnosu na prijedlog zz dužnika za primjenu čl. 61. Zakona o financijskom poslovanju i predstečajnih nagodbi koji je izašao u NN 81/13 je istaknula da se istom protivi iz razloga što smatra da dužnik nema nikakvih valjanih osnova za nastavak poslovanja, nema imovine niti zaposlenih da bi mogao nastaviti poslovanje osim imovine koja je  u potraživanju i u dionicama. S obzirom da je dug najveći 99% iznos obaveza odnosi se na dug prema Credo banci smatram da niti nagodba ne bi mogla uspjeti jer ukoliko se Credo banka protivi nagodba ne može biti prihvaćena jer samo 25% može biti glasova koji su protivni nagodbi. Iz razgovora sa stečajnom upraviteljicom Credo banke nije ostavljen dojam da bi banka išla i predstečajnu nagodbu već je ona pokrenuta i ne samo protiv dužnika nego i ostalih povezanih poduzeće pokrenula je ovrhe radi namirenja ukupnog duga koji dužnik i povezana poduzeća imaju prema Credo banci. Čak koliko joj je poznato blokirala mu je imovinu odnosno imovinu koji su u vlasništvu povezanog poduzeća Tanker d.d. Međutim pretpostavlja da su naknado oslobođeni da naknadno nastave poslovanje. Slijedom navedenog smatra da se ni u kom slučaju se ne množe primijeniti čl. 61. Zakona o predstečajnoj nagodbi još pogotovo što u tom slučaju ne bi bilo ni privremenog stečajnog upravitelja za zaštitu imovine i postojala bi opasnost da do prijedloga i otvaranja predstečajne nagodbe je dužnik prodao i preostalu imovinu odnosno dionice. </w:t>
      </w:r>
    </w:p>
    <w:p w:rsidRDefault="00244CDA" w:rsidP="009226AD" w:rsidR="009226AD">
      <w:pPr>
        <w:ind w:firstLine="720"/>
        <w:jc w:val="both"/>
      </w:pPr>
      <w:r>
        <w:lastRenderedPageBreak/>
        <w:t xml:space="preserve">Rješenjem od </w:t>
      </w:r>
      <w:r w:rsidR="00760C03">
        <w:t>16. srpnja</w:t>
      </w:r>
      <w:r w:rsidR="00ED5809">
        <w:t xml:space="preserve"> 2013</w:t>
      </w:r>
      <w:r>
        <w:t xml:space="preserve">. godine sud je otvorio stečajni postupak nad naprijed navedenim stečajnim dužnikom. </w:t>
      </w:r>
    </w:p>
    <w:p w:rsidRDefault="009226AD" w:rsidP="009226AD" w:rsidR="009226AD">
      <w:pPr>
        <w:ind w:firstLine="720"/>
        <w:jc w:val="both"/>
      </w:pPr>
    </w:p>
    <w:p w:rsidRDefault="009226AD" w:rsidP="009226AD" w:rsidR="009226AD">
      <w:pPr>
        <w:ind w:firstLine="720"/>
        <w:jc w:val="both"/>
      </w:pPr>
      <w:r>
        <w:t xml:space="preserve">Na navedeno rješenje uložena je žalba zakonskog zastupnika dužnika koja je odbijena rješenjem Visokog trgovačkog suda pod poslovnim brojem Pž-7639/13 od 02. listopada 2013. godine. </w:t>
      </w:r>
    </w:p>
    <w:p w:rsidRDefault="009226AD" w:rsidP="009226AD" w:rsidR="009226AD">
      <w:pPr>
        <w:jc w:val="both"/>
      </w:pPr>
    </w:p>
    <w:p w:rsidRDefault="0077573F" w:rsidP="009226AD" w:rsidR="0077573F">
      <w:pPr>
        <w:ind w:firstLine="720"/>
        <w:jc w:val="both"/>
      </w:pPr>
      <w:r>
        <w:t xml:space="preserve">Dana </w:t>
      </w:r>
      <w:r w:rsidR="00760C03">
        <w:t>20. studenog 2015</w:t>
      </w:r>
      <w:r w:rsidR="00ED5809">
        <w:t>.</w:t>
      </w:r>
      <w:r w:rsidR="00AA3350">
        <w:t xml:space="preserve"> godine</w:t>
      </w:r>
      <w:r>
        <w:t xml:space="preserve"> privremena stečajna upraviteljica </w:t>
      </w:r>
      <w:r w:rsidR="00760C03">
        <w:t>Ljiljana Poljanić</w:t>
      </w:r>
      <w:r>
        <w:t xml:space="preserve"> je dostavila u spis podnesak </w:t>
      </w:r>
      <w:r w:rsidR="00145A8D" w:rsidRPr="00ED5809">
        <w:t xml:space="preserve">(list </w:t>
      </w:r>
      <w:r w:rsidR="00760C03">
        <w:t>264</w:t>
      </w:r>
      <w:r w:rsidR="00145A8D" w:rsidRPr="00ED5809">
        <w:t xml:space="preserve"> spisa) </w:t>
      </w:r>
      <w:r>
        <w:t xml:space="preserve">kojim je predložila sudu odrediti joj nagradu za obavljanje službe privremene stečajna upraviteljice, </w:t>
      </w:r>
      <w:r w:rsidR="009226AD">
        <w:t xml:space="preserve">pozivajući se pritom na odredbu čl. 86. st. 1. točka 3. Stečajnog zakona ("Narodne novine" br. 44/96, 29/99, 129/00, 123/03, 82/06, 116/10, 25/12 i 133/12) </w:t>
      </w:r>
      <w:r>
        <w:t xml:space="preserve">predloživši visinu nagrade </w:t>
      </w:r>
      <w:r w:rsidR="009226AD">
        <w:t xml:space="preserve">u iznosu od 3.500,00 netto. </w:t>
      </w:r>
    </w:p>
    <w:p w:rsidRDefault="009226AD" w:rsidP="009226AD" w:rsidR="009226AD">
      <w:pPr>
        <w:ind w:firstLine="720"/>
        <w:jc w:val="both"/>
      </w:pPr>
    </w:p>
    <w:p w:rsidRDefault="009226AD" w:rsidP="009226AD" w:rsidR="009226AD">
      <w:pPr>
        <w:ind w:firstLine="720"/>
        <w:jc w:val="both"/>
      </w:pPr>
      <w:r>
        <w:t xml:space="preserve">Odredbom čl. 86. st. 1. točka 3. SZ je određeno da u troškove stečajnog postupka spadaju i nagrade i izdaci privremenog stečajnog upravitelja, stečajnog upravitelja i članovima Odbora vjerovnika. </w:t>
      </w:r>
    </w:p>
    <w:p w:rsidRDefault="0077573F" w:rsidP="0077573F" w:rsidR="0077573F">
      <w:pPr>
        <w:jc w:val="both"/>
      </w:pPr>
    </w:p>
    <w:p w:rsidRDefault="0077573F" w:rsidP="0077573F" w:rsidR="0077573F">
      <w:pPr>
        <w:jc w:val="both"/>
      </w:pPr>
      <w:r>
        <w:tab/>
        <w:t xml:space="preserve">Odredbom čl. 44. </w:t>
      </w:r>
      <w:r w:rsidR="008268D4">
        <w:t>s</w:t>
      </w:r>
      <w:r>
        <w:t xml:space="preserve">t. 2. </w:t>
      </w:r>
      <w:r w:rsidR="008268D4">
        <w:t>t</w:t>
      </w:r>
      <w:r>
        <w:t xml:space="preserve">očka 1. </w:t>
      </w:r>
      <w:r w:rsidR="009226AD">
        <w:t xml:space="preserve">SZ </w:t>
      </w:r>
      <w:r>
        <w:t>propisano je kako se na privremeno</w:t>
      </w:r>
      <w:r w:rsidR="008268D4">
        <w:t>g</w:t>
      </w:r>
      <w:r>
        <w:t xml:space="preserve"> stečajnog upravitelja na odgovarajući način primjenjuju odredbe istog Zakona o stečajnom upravitelju. Odredbom čl. 29. SZ propisano je, između ostalog, kako stečajni upravitelj ima pravo na nagradu za svoj rad</w:t>
      </w:r>
      <w:r w:rsidR="00FA7D73">
        <w:t>,</w:t>
      </w:r>
      <w:r>
        <w:t xml:space="preserve"> te na naknadu stvarnih troškova te kako istu nagradu rješenjem određuje stečajni sudac prema posebnom propisu kojim Vlada Republike Hrvatske utvrđuje kriterije i način obračuna i plaćanja nagrade stečajnim upraviteljima</w:t>
      </w:r>
      <w:r w:rsidR="00FA7D73">
        <w:t xml:space="preserve"> (u daljnjem tekstu-Uredba</w:t>
      </w:r>
      <w:r>
        <w:t xml:space="preserve">). </w:t>
      </w:r>
    </w:p>
    <w:p w:rsidRDefault="00F802EF" w:rsidP="0077573F" w:rsidR="00F802EF">
      <w:pPr>
        <w:jc w:val="both"/>
      </w:pPr>
    </w:p>
    <w:p w:rsidRDefault="00F802EF" w:rsidP="00F802EF" w:rsidR="00F802EF">
      <w:pPr>
        <w:jc w:val="both"/>
      </w:pPr>
      <w:r>
        <w:tab/>
        <w:t xml:space="preserve">Člankom 7. Uredbe o kriterijima i načinu obračuna i plaćanja nagrada stečajnim upraviteljima („Narodne novine“ broj 189/03) određeno je da privremenom stečajnom upravitelju pripada pravo na jednokratnu nagradu za poslove obavljane u prethodnom postupku u maksimalnom iznosu od 10.000,00 kuna, koju će odrediti stečajni sudac vodeći računa o kriterijima iz čl. 7. st. 3. Uredbe.  </w:t>
      </w:r>
    </w:p>
    <w:p w:rsidRDefault="00F802EF" w:rsidP="0077573F" w:rsidR="0077573F">
      <w:pPr>
        <w:jc w:val="both"/>
      </w:pPr>
      <w:r>
        <w:t xml:space="preserve"> </w:t>
      </w:r>
    </w:p>
    <w:p w:rsidRDefault="0077573F" w:rsidP="001A112D" w:rsidR="0077573F">
      <w:pPr>
        <w:jc w:val="both"/>
      </w:pPr>
      <w:r>
        <w:tab/>
        <w:t>Imajući u vidu naprijed navedene odredbe SZ i Uredbe te kako je privremena stečajna upraviteljica svoju službu obavljala savjesno i stručno, sud zaključuje kako ista ima pravo na nagradu za svoj rad. Zato ovaj sud utvrđuje utemeljenim zahtjev privremenog stečajnog upravitelja za nagradom</w:t>
      </w:r>
      <w:r w:rsidR="00133CBC">
        <w:t xml:space="preserve"> u zatraženom iznosu, </w:t>
      </w:r>
      <w:r w:rsidR="001A112D">
        <w:t xml:space="preserve">a s obzirom na obavljeni posao u prethodnom postupku, </w:t>
      </w:r>
      <w:r w:rsidR="00133CBC">
        <w:t>te je riješeno kao u izreci rješenja</w:t>
      </w:r>
      <w:r w:rsidR="001A112D">
        <w:t>.</w:t>
      </w:r>
    </w:p>
    <w:p w:rsidRDefault="00860F51" w:rsidP="0077573F" w:rsidR="00860F51">
      <w:pPr>
        <w:jc w:val="both"/>
      </w:pPr>
    </w:p>
    <w:p w:rsidRDefault="002A76DF" w:rsidP="0077573F" w:rsidR="002A76DF">
      <w:pPr>
        <w:jc w:val="both"/>
      </w:pPr>
    </w:p>
    <w:p w:rsidRDefault="00860F51" w:rsidP="00860F51" w:rsidR="00860F51">
      <w:pPr>
        <w:jc w:val="center"/>
      </w:pPr>
      <w:r>
        <w:t xml:space="preserve">U Splitu, </w:t>
      </w:r>
      <w:r w:rsidR="001A112D">
        <w:t>03. lipnja</w:t>
      </w:r>
      <w:r w:rsidR="00BD318F">
        <w:t xml:space="preserve"> 2016</w:t>
      </w:r>
      <w:r>
        <w:t xml:space="preserve">. godine </w:t>
      </w:r>
    </w:p>
    <w:p w:rsidRDefault="00860F51" w:rsidP="00DA4939" w:rsidR="00860F51"/>
    <w:p w:rsidRDefault="00690D78" w:rsidP="00690D78" w:rsidR="00860F51">
      <w:pPr>
        <w:pStyle w:val="Bezproreda"/>
        <w:ind w:left="708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SUDAC</w:t>
      </w:r>
    </w:p>
    <w:p w:rsidRDefault="00690D78" w:rsidP="00690D78" w:rsidR="00690D78" w:rsidRPr="00860F51">
      <w:pPr>
        <w:pStyle w:val="Bezproreda"/>
        <w:ind w:left="7080"/>
        <w:jc w:val="right"/>
        <w:rPr>
          <w:rFonts w:hAnsi="Times New Roman" w:ascii="Times New Roman"/>
          <w:sz w:val="24"/>
          <w:szCs w:val="24"/>
        </w:rPr>
      </w:pPr>
    </w:p>
    <w:p w:rsidRDefault="00860F51" w:rsidP="00690D78" w:rsidR="00860F51" w:rsidRPr="004A3433">
      <w:pPr>
        <w:pStyle w:val="Bezproreda"/>
        <w:ind w:left="7080"/>
        <w:jc w:val="right"/>
        <w:rPr>
          <w:rFonts w:hAnsi="Times New Roman" w:ascii="Times New Roman"/>
          <w:sz w:val="24"/>
          <w:szCs w:val="24"/>
        </w:rPr>
      </w:pPr>
    </w:p>
    <w:p w:rsidRDefault="00860F51" w:rsidP="00690D78" w:rsidR="00860F51">
      <w:pPr>
        <w:pStyle w:val="Bezproreda"/>
        <w:jc w:val="right"/>
      </w:pPr>
      <w:r w:rsidRPr="004A3433">
        <w:rPr>
          <w:rFonts w:hAnsi="Times New Roman" w:ascii="Times New Roman"/>
          <w:sz w:val="24"/>
          <w:szCs w:val="24"/>
        </w:rPr>
        <w:t xml:space="preserve">                                                                                                          Katarina Mikulić</w:t>
      </w:r>
    </w:p>
    <w:p w:rsidRDefault="00860F51" w:rsidP="009B0F57" w:rsidR="00860F51">
      <w:pPr>
        <w:jc w:val="both"/>
      </w:pPr>
    </w:p>
    <w:p w:rsidRDefault="00860F51" w:rsidP="009B0F57" w:rsidR="00860F51">
      <w:pPr>
        <w:jc w:val="both"/>
      </w:pPr>
    </w:p>
    <w:p w:rsidRDefault="00860F51" w:rsidP="009B0F57" w:rsidR="00860F51">
      <w:pPr>
        <w:jc w:val="both"/>
      </w:pPr>
    </w:p>
    <w:p w:rsidRDefault="00860F51" w:rsidP="009B0F57" w:rsidR="00860F51">
      <w:pPr>
        <w:jc w:val="both"/>
      </w:pPr>
      <w:r>
        <w:lastRenderedPageBreak/>
        <w:t>POUKA O PRAVNOM LIJEKU: Protiv ovog rješenja može se izjaviti žalba u roku od osam (8) dana. Žalba se podnosi Trgovačkom sudu u Splitu, Split, Sukoišanska 6, u tri primjerka, a o žalbi u drugom stupnju odlučuje Visoki trgovački sud Republike Hrvatske.</w:t>
      </w:r>
    </w:p>
    <w:p w:rsidRDefault="00860F51" w:rsidP="009B4E62" w:rsidR="00860F51"/>
    <w:p w:rsidRDefault="0077573F" w:rsidP="0077573F" w:rsidR="0077573F">
      <w:pPr>
        <w:jc w:val="both"/>
      </w:pPr>
    </w:p>
    <w:p w:rsidRDefault="0077573F" w:rsidP="0077573F" w:rsidR="0077573F">
      <w:pPr>
        <w:jc w:val="both"/>
      </w:pPr>
      <w:r>
        <w:t>Dna:</w:t>
      </w:r>
    </w:p>
    <w:p w:rsidRDefault="008268D4" w:rsidP="0077573F" w:rsidR="0077573F">
      <w:pPr>
        <w:pStyle w:val="Odlomakpopisa"/>
        <w:numPr>
          <w:ilvl w:val="0"/>
          <w:numId w:val="11"/>
        </w:numPr>
        <w:spacing w:lineRule="auto" w:line="276" w:after="200"/>
        <w:contextualSpacing/>
        <w:jc w:val="both"/>
      </w:pPr>
      <w:r>
        <w:t>stečajnoj upraviteljici</w:t>
      </w:r>
    </w:p>
    <w:p w:rsidRDefault="00690D78" w:rsidP="0077573F" w:rsidR="008268D4">
      <w:pPr>
        <w:pStyle w:val="Odlomakpopisa"/>
        <w:numPr>
          <w:ilvl w:val="0"/>
          <w:numId w:val="11"/>
        </w:numPr>
        <w:spacing w:lineRule="auto" w:line="276" w:after="200"/>
        <w:contextualSpacing/>
        <w:jc w:val="both"/>
      </w:pPr>
      <w:r>
        <w:t>e-</w:t>
      </w:r>
      <w:r w:rsidR="008268D4">
        <w:t>oglasn</w:t>
      </w:r>
      <w:r w:rsidR="00D64D21">
        <w:t>a</w:t>
      </w:r>
      <w:r w:rsidR="008268D4">
        <w:t xml:space="preserve"> ploč</w:t>
      </w:r>
      <w:r w:rsidR="00D64D21">
        <w:t>a</w:t>
      </w:r>
      <w:r w:rsidR="008268D4">
        <w:t xml:space="preserve"> ovog suda </w:t>
      </w:r>
    </w:p>
    <w:p w:rsidRDefault="008268D4" w:rsidP="0077573F" w:rsidR="0077573F">
      <w:pPr>
        <w:pStyle w:val="Odlomakpopisa"/>
        <w:numPr>
          <w:ilvl w:val="0"/>
          <w:numId w:val="11"/>
        </w:numPr>
        <w:spacing w:lineRule="auto" w:line="276" w:after="200"/>
        <w:contextualSpacing/>
        <w:jc w:val="both"/>
      </w:pPr>
      <w:r>
        <w:t>s</w:t>
      </w:r>
      <w:r w:rsidR="0077573F">
        <w:t xml:space="preserve">pis </w:t>
      </w:r>
    </w:p>
    <w:p w:rsidRDefault="0077573F" w:rsidP="0077573F" w:rsidR="0077573F">
      <w:pPr>
        <w:jc w:val="both"/>
      </w:pPr>
    </w:p>
    <w:p w:rsidRDefault="0077573F" w:rsidP="0077573F" w:rsidR="0077573F">
      <w:pPr>
        <w:jc w:val="both"/>
      </w:pPr>
    </w:p>
    <w:p w:rsidRDefault="00DE73E8" w:rsidP="00690D78" w:rsidR="00DE73E8"/>
    <w:sectPr w:rsidSect="00DD2E44" w:rsidR="00DE73E8">
      <w:headerReference w:type="even" r:id="rId11"/>
      <w:headerReference w:type="default" r:id="rId12"/>
      <w:footerReference w:type="default" r:id="rId13"/>
      <w:headerReference w:type="first" r:id="rId14"/>
      <w:pgSz w:h="15840" w:w="12240"/>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7318" w:rsidR="00BE7318">
      <w:r>
        <w:separator/>
      </w:r>
    </w:p>
  </w:endnote>
  <w:endnote w:id="0" w:type="continuationSeparator">
    <w:p w:rsidRDefault="00BE7318" w:rsidR="00BE73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16804490"/>
      <w:docPartObj>
        <w:docPartGallery w:val="Page Numbers (Bottom of Page)"/>
        <w:docPartUnique/>
      </w:docPartObj>
    </w:sdtPr>
    <w:sdtEndPr/>
    <w:sdtContent>
      <w:p w:rsidRDefault="00690D78" w:rsidR="00690D78">
        <w:pPr>
          <w:pStyle w:val="Podnoje"/>
          <w:jc w:val="center"/>
        </w:pPr>
        <w:r>
          <w:fldChar w:fldCharType="begin"/>
        </w:r>
        <w:r>
          <w:instrText>PAGE   \* MERGEFORMAT</w:instrText>
        </w:r>
        <w:r>
          <w:fldChar w:fldCharType="separate"/>
        </w:r>
        <w:r w:rsidR="009147C7">
          <w:rPr>
            <w:noProof/>
          </w:rPr>
          <w:t>4</w:t>
        </w:r>
        <w:r>
          <w:fldChar w:fldCharType="end"/>
        </w:r>
      </w:p>
    </w:sdtContent>
  </w:sdt>
  <w:p w:rsidRDefault="00690D78" w:rsidR="00690D7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7318" w:rsidR="00BE7318">
      <w:r>
        <w:separator/>
      </w:r>
    </w:p>
  </w:footnote>
  <w:footnote w:id="0" w:type="continuationSeparator">
    <w:p w:rsidRDefault="00BE7318" w:rsidR="00BE73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107B51"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E16E9" w:rsidP="00D42569" w:rsidR="004E16E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413218" w:rsidR="004E16E9">
    <w:pPr>
      <w:pStyle w:val="Zaglavlje"/>
      <w:framePr w:y="1" w:xAlign="center" w:vAnchor="text" w:hAnchor="margin" w:wrap="around"/>
      <w:rPr>
        <w:rStyle w:val="Brojstranice"/>
      </w:rPr>
    </w:pPr>
  </w:p>
  <w:p w:rsidRDefault="004E16E9" w:rsidP="00C76293" w:rsidR="004E16E9" w:rsidRPr="00DB623B">
    <w:pPr>
      <w:pStyle w:val="Zaglavlje"/>
      <w:ind w:right="360"/>
      <w:jc w:val="right"/>
    </w:pPr>
    <w:r>
      <w:tab/>
      <w:t xml:space="preserve">                                                                                          </w:t>
    </w:r>
    <w:r w:rsidR="000A36E4">
      <w:t>4</w:t>
    </w:r>
    <w:r>
      <w:t xml:space="preserve">. </w:t>
    </w:r>
    <w:r w:rsidR="000A522E">
      <w:t>St</w:t>
    </w:r>
    <w:r>
      <w:t>-</w:t>
    </w:r>
    <w:r w:rsidR="00BD318F">
      <w:t>141</w:t>
    </w:r>
    <w:r>
      <w:t>/201</w:t>
    </w:r>
    <w:r w:rsidR="000A36E4">
      <w:t>3</w:t>
    </w:r>
    <w:r>
      <w:tab/>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0B3D" w:rsidP="00270B3D" w:rsidR="00270B3D">
    <w:pPr>
      <w:pStyle w:val="Zaglavlje"/>
      <w:jc w:val="right"/>
    </w:pPr>
    <w:r>
      <w:t>4</w:t>
    </w:r>
    <w:r w:rsidR="00504B45">
      <w:t>.</w:t>
    </w:r>
    <w:r>
      <w:t>St-</w:t>
    </w:r>
    <w:r w:rsidR="00BD318F">
      <w:t>141</w:t>
    </w:r>
    <w:r>
      <w:t>/2013</w:t>
    </w:r>
  </w:p>
  <w:p w:rsidRDefault="004E16E9" w:rsidR="004E16E9" w:rsidRPr="0026015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3F967FF"/>
    <w:multiLevelType w:val="hybridMultilevel"/>
    <w:tmpl w:val="EDAA4242"/>
    <w:lvl w:tplc="3CB65D7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25C3660F"/>
    <w:multiLevelType w:val="hybridMultilevel"/>
    <w:tmpl w:val="B01242F6"/>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DA25E5C"/>
    <w:multiLevelType w:val="hybridMultilevel"/>
    <w:tmpl w:val="587A9966"/>
    <w:lvl w:tplc="6D724DC8" w:ilvl="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6ED62F0"/>
    <w:multiLevelType w:val="hybridMultilevel"/>
    <w:tmpl w:val="15F80876"/>
    <w:lvl w:tplc="2A9612F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abstractNum w:abstractNumId="13">
    <w:nsid w:val="7D161105"/>
    <w:multiLevelType w:val="hybridMultilevel"/>
    <w:tmpl w:val="CF4C3720"/>
    <w:lvl w:tplc="A3E05824"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6"/>
  </w:num>
  <w:num w:numId="2">
    <w:abstractNumId w:val="0"/>
  </w:num>
  <w:num w:numId="3">
    <w:abstractNumId w:val="4"/>
  </w:num>
  <w:num w:numId="4">
    <w:abstractNumId w:val="2"/>
  </w:num>
  <w:num w:numId="5">
    <w:abstractNumId w:val="9"/>
  </w:num>
  <w:num w:numId="6">
    <w:abstractNumId w:val="11"/>
  </w:num>
  <w:num w:numId="7">
    <w:abstractNumId w:val="5"/>
  </w:num>
  <w:num w:numId="8">
    <w:abstractNumId w:val="8"/>
  </w:num>
  <w:num w:numId="9">
    <w:abstractNumId w:val="12"/>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
  </w:num>
  <w:num w:numId="13">
    <w:abstractNumId w:val="13"/>
  </w:num>
  <w:num w:numId="14">
    <w:abstractNumId w:val="1"/>
  </w:num>
  <w:num w:numId="15">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hdrShapeDefaults>
    <o:shapedefaults v:ext="edit" spidmax="15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363B"/>
    <w:rsid w:val="0001426E"/>
    <w:rsid w:val="00015E79"/>
    <w:rsid w:val="000162DE"/>
    <w:rsid w:val="000163E5"/>
    <w:rsid w:val="00016722"/>
    <w:rsid w:val="00017544"/>
    <w:rsid w:val="000175E6"/>
    <w:rsid w:val="000205F7"/>
    <w:rsid w:val="000214C4"/>
    <w:rsid w:val="0002380D"/>
    <w:rsid w:val="000240D4"/>
    <w:rsid w:val="000255E7"/>
    <w:rsid w:val="000257C6"/>
    <w:rsid w:val="00025B3B"/>
    <w:rsid w:val="000261E0"/>
    <w:rsid w:val="00032998"/>
    <w:rsid w:val="00032E9F"/>
    <w:rsid w:val="00034036"/>
    <w:rsid w:val="000347FC"/>
    <w:rsid w:val="00035006"/>
    <w:rsid w:val="00035749"/>
    <w:rsid w:val="00035B03"/>
    <w:rsid w:val="0003710C"/>
    <w:rsid w:val="00040B87"/>
    <w:rsid w:val="000445BD"/>
    <w:rsid w:val="00045BB1"/>
    <w:rsid w:val="000500F6"/>
    <w:rsid w:val="00050E21"/>
    <w:rsid w:val="0005125C"/>
    <w:rsid w:val="00051A1A"/>
    <w:rsid w:val="0005224C"/>
    <w:rsid w:val="00053552"/>
    <w:rsid w:val="000536CA"/>
    <w:rsid w:val="00054D35"/>
    <w:rsid w:val="00057097"/>
    <w:rsid w:val="0006384A"/>
    <w:rsid w:val="00064AED"/>
    <w:rsid w:val="00064D06"/>
    <w:rsid w:val="0006542F"/>
    <w:rsid w:val="000655D5"/>
    <w:rsid w:val="0007058E"/>
    <w:rsid w:val="000711E1"/>
    <w:rsid w:val="00073255"/>
    <w:rsid w:val="00074560"/>
    <w:rsid w:val="00074AC0"/>
    <w:rsid w:val="000753CB"/>
    <w:rsid w:val="00076B08"/>
    <w:rsid w:val="00076CCC"/>
    <w:rsid w:val="0008157F"/>
    <w:rsid w:val="00081809"/>
    <w:rsid w:val="0008628E"/>
    <w:rsid w:val="00086A97"/>
    <w:rsid w:val="00090486"/>
    <w:rsid w:val="00094623"/>
    <w:rsid w:val="00097B32"/>
    <w:rsid w:val="000A0BD8"/>
    <w:rsid w:val="000A0C35"/>
    <w:rsid w:val="000A27EA"/>
    <w:rsid w:val="000A36E4"/>
    <w:rsid w:val="000A41F7"/>
    <w:rsid w:val="000A4A72"/>
    <w:rsid w:val="000A522E"/>
    <w:rsid w:val="000A5494"/>
    <w:rsid w:val="000A7020"/>
    <w:rsid w:val="000B00B0"/>
    <w:rsid w:val="000B454D"/>
    <w:rsid w:val="000B5E1B"/>
    <w:rsid w:val="000C1BD6"/>
    <w:rsid w:val="000C1FD2"/>
    <w:rsid w:val="000C338F"/>
    <w:rsid w:val="000C378E"/>
    <w:rsid w:val="000C406B"/>
    <w:rsid w:val="000C4356"/>
    <w:rsid w:val="000C59B2"/>
    <w:rsid w:val="000C7270"/>
    <w:rsid w:val="000D3AD5"/>
    <w:rsid w:val="000D51EE"/>
    <w:rsid w:val="000D5AD6"/>
    <w:rsid w:val="000D7BDC"/>
    <w:rsid w:val="000E1833"/>
    <w:rsid w:val="000E1B53"/>
    <w:rsid w:val="000E1BF5"/>
    <w:rsid w:val="000E1E4A"/>
    <w:rsid w:val="000E3D68"/>
    <w:rsid w:val="000E4505"/>
    <w:rsid w:val="000E4B04"/>
    <w:rsid w:val="000E5F0D"/>
    <w:rsid w:val="000F33A1"/>
    <w:rsid w:val="000F4502"/>
    <w:rsid w:val="001030CA"/>
    <w:rsid w:val="001037FC"/>
    <w:rsid w:val="00104425"/>
    <w:rsid w:val="00104B95"/>
    <w:rsid w:val="0010567E"/>
    <w:rsid w:val="0010667D"/>
    <w:rsid w:val="00107B51"/>
    <w:rsid w:val="0011181A"/>
    <w:rsid w:val="00113593"/>
    <w:rsid w:val="001142F7"/>
    <w:rsid w:val="00117983"/>
    <w:rsid w:val="00117C17"/>
    <w:rsid w:val="00127FA5"/>
    <w:rsid w:val="001327D0"/>
    <w:rsid w:val="00133CBC"/>
    <w:rsid w:val="00133D16"/>
    <w:rsid w:val="0013544C"/>
    <w:rsid w:val="00135A65"/>
    <w:rsid w:val="00141557"/>
    <w:rsid w:val="0014484E"/>
    <w:rsid w:val="001449FD"/>
    <w:rsid w:val="00145A8D"/>
    <w:rsid w:val="001479DC"/>
    <w:rsid w:val="001507F8"/>
    <w:rsid w:val="00152134"/>
    <w:rsid w:val="001526D4"/>
    <w:rsid w:val="00154219"/>
    <w:rsid w:val="0015574C"/>
    <w:rsid w:val="00157536"/>
    <w:rsid w:val="00157E27"/>
    <w:rsid w:val="00160995"/>
    <w:rsid w:val="0016129E"/>
    <w:rsid w:val="00164612"/>
    <w:rsid w:val="00164C95"/>
    <w:rsid w:val="001661DD"/>
    <w:rsid w:val="00166990"/>
    <w:rsid w:val="00167FFD"/>
    <w:rsid w:val="00171359"/>
    <w:rsid w:val="001716F6"/>
    <w:rsid w:val="0017267A"/>
    <w:rsid w:val="00173062"/>
    <w:rsid w:val="00173FDD"/>
    <w:rsid w:val="00177377"/>
    <w:rsid w:val="001775F7"/>
    <w:rsid w:val="00180B57"/>
    <w:rsid w:val="0018295B"/>
    <w:rsid w:val="00182D10"/>
    <w:rsid w:val="00182F07"/>
    <w:rsid w:val="00184935"/>
    <w:rsid w:val="00184ED8"/>
    <w:rsid w:val="001901FD"/>
    <w:rsid w:val="00192CEC"/>
    <w:rsid w:val="00194A3B"/>
    <w:rsid w:val="001952A7"/>
    <w:rsid w:val="0019797B"/>
    <w:rsid w:val="001A0A31"/>
    <w:rsid w:val="001A112D"/>
    <w:rsid w:val="001A3163"/>
    <w:rsid w:val="001A5F3C"/>
    <w:rsid w:val="001A7D13"/>
    <w:rsid w:val="001B172F"/>
    <w:rsid w:val="001B1C8A"/>
    <w:rsid w:val="001B2DEA"/>
    <w:rsid w:val="001B32F4"/>
    <w:rsid w:val="001B37C9"/>
    <w:rsid w:val="001B505A"/>
    <w:rsid w:val="001B6FD9"/>
    <w:rsid w:val="001C0FB8"/>
    <w:rsid w:val="001C6455"/>
    <w:rsid w:val="001C760D"/>
    <w:rsid w:val="001C7FFE"/>
    <w:rsid w:val="001D2912"/>
    <w:rsid w:val="001D2CA5"/>
    <w:rsid w:val="001D312D"/>
    <w:rsid w:val="001D4D88"/>
    <w:rsid w:val="001D501C"/>
    <w:rsid w:val="001E0E55"/>
    <w:rsid w:val="001E1A15"/>
    <w:rsid w:val="001E26CE"/>
    <w:rsid w:val="001E43BB"/>
    <w:rsid w:val="001E5A64"/>
    <w:rsid w:val="001E6D00"/>
    <w:rsid w:val="001E7290"/>
    <w:rsid w:val="001F1A56"/>
    <w:rsid w:val="001F40F8"/>
    <w:rsid w:val="001F5DB6"/>
    <w:rsid w:val="001F65A5"/>
    <w:rsid w:val="0020127D"/>
    <w:rsid w:val="00201842"/>
    <w:rsid w:val="002077D0"/>
    <w:rsid w:val="002103DD"/>
    <w:rsid w:val="00212E17"/>
    <w:rsid w:val="00216932"/>
    <w:rsid w:val="00222BF8"/>
    <w:rsid w:val="00223B0C"/>
    <w:rsid w:val="0022533C"/>
    <w:rsid w:val="00226039"/>
    <w:rsid w:val="0023048E"/>
    <w:rsid w:val="0023485E"/>
    <w:rsid w:val="00234C39"/>
    <w:rsid w:val="00235B11"/>
    <w:rsid w:val="0023639D"/>
    <w:rsid w:val="00236834"/>
    <w:rsid w:val="00236B2F"/>
    <w:rsid w:val="0024092C"/>
    <w:rsid w:val="0024219A"/>
    <w:rsid w:val="00243834"/>
    <w:rsid w:val="00244CDA"/>
    <w:rsid w:val="00244E21"/>
    <w:rsid w:val="002522B5"/>
    <w:rsid w:val="002531A1"/>
    <w:rsid w:val="002531D3"/>
    <w:rsid w:val="00253CB0"/>
    <w:rsid w:val="00255880"/>
    <w:rsid w:val="00257B28"/>
    <w:rsid w:val="0026015C"/>
    <w:rsid w:val="002633AE"/>
    <w:rsid w:val="00263577"/>
    <w:rsid w:val="00263E5E"/>
    <w:rsid w:val="00264A29"/>
    <w:rsid w:val="002653F5"/>
    <w:rsid w:val="00266702"/>
    <w:rsid w:val="00270B3D"/>
    <w:rsid w:val="00271C4D"/>
    <w:rsid w:val="0027229E"/>
    <w:rsid w:val="00273C97"/>
    <w:rsid w:val="002744B2"/>
    <w:rsid w:val="00274C24"/>
    <w:rsid w:val="00275273"/>
    <w:rsid w:val="0028021A"/>
    <w:rsid w:val="00280754"/>
    <w:rsid w:val="002833A6"/>
    <w:rsid w:val="00284137"/>
    <w:rsid w:val="00284A4A"/>
    <w:rsid w:val="00286469"/>
    <w:rsid w:val="002932F2"/>
    <w:rsid w:val="002946FA"/>
    <w:rsid w:val="00295286"/>
    <w:rsid w:val="00297403"/>
    <w:rsid w:val="002A1917"/>
    <w:rsid w:val="002A4D29"/>
    <w:rsid w:val="002A76DF"/>
    <w:rsid w:val="002A7B77"/>
    <w:rsid w:val="002B5327"/>
    <w:rsid w:val="002C1947"/>
    <w:rsid w:val="002C2EF5"/>
    <w:rsid w:val="002C309D"/>
    <w:rsid w:val="002C4442"/>
    <w:rsid w:val="002C5FC3"/>
    <w:rsid w:val="002C616F"/>
    <w:rsid w:val="002C76E9"/>
    <w:rsid w:val="002D0407"/>
    <w:rsid w:val="002D158A"/>
    <w:rsid w:val="002D1960"/>
    <w:rsid w:val="002D30B8"/>
    <w:rsid w:val="002D44C6"/>
    <w:rsid w:val="002D4C40"/>
    <w:rsid w:val="002D7117"/>
    <w:rsid w:val="002E245E"/>
    <w:rsid w:val="002E29A6"/>
    <w:rsid w:val="002E5C3A"/>
    <w:rsid w:val="002E6067"/>
    <w:rsid w:val="002E6B45"/>
    <w:rsid w:val="002E6E24"/>
    <w:rsid w:val="002F01A5"/>
    <w:rsid w:val="002F15F1"/>
    <w:rsid w:val="002F1828"/>
    <w:rsid w:val="002F241B"/>
    <w:rsid w:val="002F4078"/>
    <w:rsid w:val="002F5400"/>
    <w:rsid w:val="002F5992"/>
    <w:rsid w:val="002F5DF7"/>
    <w:rsid w:val="002F6EA4"/>
    <w:rsid w:val="0030041D"/>
    <w:rsid w:val="00301C69"/>
    <w:rsid w:val="003034CB"/>
    <w:rsid w:val="00303DE5"/>
    <w:rsid w:val="00306B18"/>
    <w:rsid w:val="00311FB3"/>
    <w:rsid w:val="00312CE2"/>
    <w:rsid w:val="00314667"/>
    <w:rsid w:val="00315AE9"/>
    <w:rsid w:val="00316894"/>
    <w:rsid w:val="00316C7F"/>
    <w:rsid w:val="003231AA"/>
    <w:rsid w:val="0032625B"/>
    <w:rsid w:val="003270E2"/>
    <w:rsid w:val="0032767A"/>
    <w:rsid w:val="0033056D"/>
    <w:rsid w:val="0033627C"/>
    <w:rsid w:val="00341B9A"/>
    <w:rsid w:val="003435DD"/>
    <w:rsid w:val="003465CF"/>
    <w:rsid w:val="00354F3B"/>
    <w:rsid w:val="0036228C"/>
    <w:rsid w:val="00363685"/>
    <w:rsid w:val="00363DDB"/>
    <w:rsid w:val="00364983"/>
    <w:rsid w:val="00366040"/>
    <w:rsid w:val="00372F00"/>
    <w:rsid w:val="003739C8"/>
    <w:rsid w:val="003750F8"/>
    <w:rsid w:val="00377127"/>
    <w:rsid w:val="00381208"/>
    <w:rsid w:val="003822DB"/>
    <w:rsid w:val="0038352B"/>
    <w:rsid w:val="00386CCC"/>
    <w:rsid w:val="00387E5F"/>
    <w:rsid w:val="003923EF"/>
    <w:rsid w:val="00396014"/>
    <w:rsid w:val="00397134"/>
    <w:rsid w:val="003A3779"/>
    <w:rsid w:val="003A38A8"/>
    <w:rsid w:val="003A3C73"/>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4E6E"/>
    <w:rsid w:val="003D568B"/>
    <w:rsid w:val="003D5FDD"/>
    <w:rsid w:val="003E001D"/>
    <w:rsid w:val="003E1248"/>
    <w:rsid w:val="003E24B9"/>
    <w:rsid w:val="003E35F7"/>
    <w:rsid w:val="003E74C2"/>
    <w:rsid w:val="003E7E54"/>
    <w:rsid w:val="003F1ABC"/>
    <w:rsid w:val="003F21E3"/>
    <w:rsid w:val="003F2DAC"/>
    <w:rsid w:val="003F4653"/>
    <w:rsid w:val="003F4BF3"/>
    <w:rsid w:val="003F5212"/>
    <w:rsid w:val="003F6CEB"/>
    <w:rsid w:val="00403087"/>
    <w:rsid w:val="00403600"/>
    <w:rsid w:val="004046B2"/>
    <w:rsid w:val="004078C3"/>
    <w:rsid w:val="00410912"/>
    <w:rsid w:val="0041093E"/>
    <w:rsid w:val="00412A05"/>
    <w:rsid w:val="00413218"/>
    <w:rsid w:val="00413314"/>
    <w:rsid w:val="004154A4"/>
    <w:rsid w:val="00416552"/>
    <w:rsid w:val="00416E76"/>
    <w:rsid w:val="00417C58"/>
    <w:rsid w:val="004230A7"/>
    <w:rsid w:val="004235B9"/>
    <w:rsid w:val="00425D95"/>
    <w:rsid w:val="00427DE4"/>
    <w:rsid w:val="0043260D"/>
    <w:rsid w:val="00433E64"/>
    <w:rsid w:val="00433F93"/>
    <w:rsid w:val="00434AF5"/>
    <w:rsid w:val="00435404"/>
    <w:rsid w:val="00437161"/>
    <w:rsid w:val="004447FC"/>
    <w:rsid w:val="004454E7"/>
    <w:rsid w:val="00450970"/>
    <w:rsid w:val="00450B87"/>
    <w:rsid w:val="00450FC1"/>
    <w:rsid w:val="00452D24"/>
    <w:rsid w:val="0045672A"/>
    <w:rsid w:val="00460058"/>
    <w:rsid w:val="00462D0F"/>
    <w:rsid w:val="00465012"/>
    <w:rsid w:val="00466EB3"/>
    <w:rsid w:val="00471190"/>
    <w:rsid w:val="00474CDC"/>
    <w:rsid w:val="0047589D"/>
    <w:rsid w:val="00475F13"/>
    <w:rsid w:val="00480D40"/>
    <w:rsid w:val="004855E2"/>
    <w:rsid w:val="00487283"/>
    <w:rsid w:val="00487784"/>
    <w:rsid w:val="004952B7"/>
    <w:rsid w:val="004972B4"/>
    <w:rsid w:val="00497427"/>
    <w:rsid w:val="004A55E6"/>
    <w:rsid w:val="004A6BE4"/>
    <w:rsid w:val="004B0393"/>
    <w:rsid w:val="004B4888"/>
    <w:rsid w:val="004B491D"/>
    <w:rsid w:val="004B5140"/>
    <w:rsid w:val="004B6C94"/>
    <w:rsid w:val="004B7022"/>
    <w:rsid w:val="004B73B9"/>
    <w:rsid w:val="004C0EA6"/>
    <w:rsid w:val="004C1500"/>
    <w:rsid w:val="004C2869"/>
    <w:rsid w:val="004C6343"/>
    <w:rsid w:val="004C7816"/>
    <w:rsid w:val="004D07ED"/>
    <w:rsid w:val="004D2094"/>
    <w:rsid w:val="004D4B5A"/>
    <w:rsid w:val="004D5098"/>
    <w:rsid w:val="004D556D"/>
    <w:rsid w:val="004D63A4"/>
    <w:rsid w:val="004D65C3"/>
    <w:rsid w:val="004D717C"/>
    <w:rsid w:val="004D71CA"/>
    <w:rsid w:val="004D72D1"/>
    <w:rsid w:val="004D7831"/>
    <w:rsid w:val="004D7CBA"/>
    <w:rsid w:val="004E16E9"/>
    <w:rsid w:val="004E2C62"/>
    <w:rsid w:val="004E3BD7"/>
    <w:rsid w:val="004E3FFC"/>
    <w:rsid w:val="004E4588"/>
    <w:rsid w:val="004E4671"/>
    <w:rsid w:val="004E7DC2"/>
    <w:rsid w:val="004F08DE"/>
    <w:rsid w:val="004F1870"/>
    <w:rsid w:val="004F694C"/>
    <w:rsid w:val="005011CF"/>
    <w:rsid w:val="005033F9"/>
    <w:rsid w:val="005045B3"/>
    <w:rsid w:val="00504B45"/>
    <w:rsid w:val="0051051F"/>
    <w:rsid w:val="00512279"/>
    <w:rsid w:val="0051376B"/>
    <w:rsid w:val="00516315"/>
    <w:rsid w:val="00521C05"/>
    <w:rsid w:val="00522F2D"/>
    <w:rsid w:val="005232B2"/>
    <w:rsid w:val="005244C1"/>
    <w:rsid w:val="00524525"/>
    <w:rsid w:val="005248BA"/>
    <w:rsid w:val="00526C38"/>
    <w:rsid w:val="00527619"/>
    <w:rsid w:val="0053576E"/>
    <w:rsid w:val="00535E17"/>
    <w:rsid w:val="00536E23"/>
    <w:rsid w:val="00541A64"/>
    <w:rsid w:val="00544D76"/>
    <w:rsid w:val="00547550"/>
    <w:rsid w:val="00550C21"/>
    <w:rsid w:val="00551F88"/>
    <w:rsid w:val="005521EE"/>
    <w:rsid w:val="005524AC"/>
    <w:rsid w:val="00552C6B"/>
    <w:rsid w:val="00553C68"/>
    <w:rsid w:val="00553E88"/>
    <w:rsid w:val="00554E9E"/>
    <w:rsid w:val="005565AF"/>
    <w:rsid w:val="00560A2F"/>
    <w:rsid w:val="005616B9"/>
    <w:rsid w:val="00562549"/>
    <w:rsid w:val="005627C0"/>
    <w:rsid w:val="00563CB7"/>
    <w:rsid w:val="0056429E"/>
    <w:rsid w:val="0056450B"/>
    <w:rsid w:val="00565E8A"/>
    <w:rsid w:val="005677DA"/>
    <w:rsid w:val="00567D7D"/>
    <w:rsid w:val="00567F12"/>
    <w:rsid w:val="00581BBF"/>
    <w:rsid w:val="00582B26"/>
    <w:rsid w:val="00583755"/>
    <w:rsid w:val="00584431"/>
    <w:rsid w:val="00584C9C"/>
    <w:rsid w:val="00585C92"/>
    <w:rsid w:val="00585E8A"/>
    <w:rsid w:val="00587B80"/>
    <w:rsid w:val="00591442"/>
    <w:rsid w:val="00591F7D"/>
    <w:rsid w:val="0059412E"/>
    <w:rsid w:val="00594830"/>
    <w:rsid w:val="00595D3B"/>
    <w:rsid w:val="00596983"/>
    <w:rsid w:val="005A1060"/>
    <w:rsid w:val="005A108B"/>
    <w:rsid w:val="005A3CB0"/>
    <w:rsid w:val="005A3F7D"/>
    <w:rsid w:val="005A631E"/>
    <w:rsid w:val="005B49E0"/>
    <w:rsid w:val="005B564B"/>
    <w:rsid w:val="005B78B3"/>
    <w:rsid w:val="005C240F"/>
    <w:rsid w:val="005C284F"/>
    <w:rsid w:val="005C4389"/>
    <w:rsid w:val="005C523E"/>
    <w:rsid w:val="005C7617"/>
    <w:rsid w:val="005D0BBF"/>
    <w:rsid w:val="005D28F0"/>
    <w:rsid w:val="005D7B11"/>
    <w:rsid w:val="005E10EA"/>
    <w:rsid w:val="005E1F9F"/>
    <w:rsid w:val="005E2759"/>
    <w:rsid w:val="005E3C0C"/>
    <w:rsid w:val="005E5129"/>
    <w:rsid w:val="005F081A"/>
    <w:rsid w:val="005F2BCB"/>
    <w:rsid w:val="005F4581"/>
    <w:rsid w:val="005F45E0"/>
    <w:rsid w:val="005F4BD2"/>
    <w:rsid w:val="005F6084"/>
    <w:rsid w:val="00600E47"/>
    <w:rsid w:val="00602729"/>
    <w:rsid w:val="0060408B"/>
    <w:rsid w:val="00605CF0"/>
    <w:rsid w:val="00605DE0"/>
    <w:rsid w:val="00605E9B"/>
    <w:rsid w:val="006106C4"/>
    <w:rsid w:val="0061092D"/>
    <w:rsid w:val="00611532"/>
    <w:rsid w:val="00611D6D"/>
    <w:rsid w:val="00614A77"/>
    <w:rsid w:val="0061644C"/>
    <w:rsid w:val="00616BE6"/>
    <w:rsid w:val="006202E7"/>
    <w:rsid w:val="00620CE5"/>
    <w:rsid w:val="00622316"/>
    <w:rsid w:val="006223D5"/>
    <w:rsid w:val="00622F9C"/>
    <w:rsid w:val="006231D9"/>
    <w:rsid w:val="006258A1"/>
    <w:rsid w:val="00625B29"/>
    <w:rsid w:val="006264AB"/>
    <w:rsid w:val="00626A9F"/>
    <w:rsid w:val="00627994"/>
    <w:rsid w:val="00627E69"/>
    <w:rsid w:val="006316CC"/>
    <w:rsid w:val="00633423"/>
    <w:rsid w:val="00635FCB"/>
    <w:rsid w:val="0063619F"/>
    <w:rsid w:val="00636639"/>
    <w:rsid w:val="00637881"/>
    <w:rsid w:val="00637C2E"/>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9D7"/>
    <w:rsid w:val="00681D5F"/>
    <w:rsid w:val="00682A53"/>
    <w:rsid w:val="006832E0"/>
    <w:rsid w:val="00683384"/>
    <w:rsid w:val="00683975"/>
    <w:rsid w:val="006840BD"/>
    <w:rsid w:val="00684CA3"/>
    <w:rsid w:val="00685558"/>
    <w:rsid w:val="00685722"/>
    <w:rsid w:val="00686255"/>
    <w:rsid w:val="00686FDE"/>
    <w:rsid w:val="006876C4"/>
    <w:rsid w:val="00690D78"/>
    <w:rsid w:val="0069644C"/>
    <w:rsid w:val="006972BD"/>
    <w:rsid w:val="006A23E9"/>
    <w:rsid w:val="006A55EC"/>
    <w:rsid w:val="006B0B2F"/>
    <w:rsid w:val="006B0F55"/>
    <w:rsid w:val="006B1A4C"/>
    <w:rsid w:val="006B6DFA"/>
    <w:rsid w:val="006C1ED1"/>
    <w:rsid w:val="006C3FDA"/>
    <w:rsid w:val="006C7781"/>
    <w:rsid w:val="006D0BDD"/>
    <w:rsid w:val="006D2CBF"/>
    <w:rsid w:val="006D532E"/>
    <w:rsid w:val="006E10FE"/>
    <w:rsid w:val="006E401D"/>
    <w:rsid w:val="006E761C"/>
    <w:rsid w:val="006F2272"/>
    <w:rsid w:val="006F5644"/>
    <w:rsid w:val="006F66F6"/>
    <w:rsid w:val="006F6F93"/>
    <w:rsid w:val="00700517"/>
    <w:rsid w:val="00700D61"/>
    <w:rsid w:val="007031F6"/>
    <w:rsid w:val="00703408"/>
    <w:rsid w:val="00703B2B"/>
    <w:rsid w:val="00706090"/>
    <w:rsid w:val="00710676"/>
    <w:rsid w:val="00710710"/>
    <w:rsid w:val="00710967"/>
    <w:rsid w:val="00710985"/>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50D9"/>
    <w:rsid w:val="007356D1"/>
    <w:rsid w:val="0073697F"/>
    <w:rsid w:val="00737007"/>
    <w:rsid w:val="007376AE"/>
    <w:rsid w:val="0074164A"/>
    <w:rsid w:val="0074281F"/>
    <w:rsid w:val="00743FC6"/>
    <w:rsid w:val="0075089C"/>
    <w:rsid w:val="00750A8B"/>
    <w:rsid w:val="00751A5C"/>
    <w:rsid w:val="007528E9"/>
    <w:rsid w:val="00753B89"/>
    <w:rsid w:val="007552D9"/>
    <w:rsid w:val="00756706"/>
    <w:rsid w:val="0075750A"/>
    <w:rsid w:val="00757FD7"/>
    <w:rsid w:val="007600A0"/>
    <w:rsid w:val="0076092C"/>
    <w:rsid w:val="00760C03"/>
    <w:rsid w:val="007614FC"/>
    <w:rsid w:val="00763A9A"/>
    <w:rsid w:val="00763FCD"/>
    <w:rsid w:val="007647E1"/>
    <w:rsid w:val="00766324"/>
    <w:rsid w:val="0077002B"/>
    <w:rsid w:val="00770298"/>
    <w:rsid w:val="00772857"/>
    <w:rsid w:val="00772A03"/>
    <w:rsid w:val="0077346F"/>
    <w:rsid w:val="00774033"/>
    <w:rsid w:val="0077573F"/>
    <w:rsid w:val="00777FB0"/>
    <w:rsid w:val="0078035C"/>
    <w:rsid w:val="00783D7F"/>
    <w:rsid w:val="007856F3"/>
    <w:rsid w:val="00785CE2"/>
    <w:rsid w:val="00786B8B"/>
    <w:rsid w:val="007901EE"/>
    <w:rsid w:val="00791B1F"/>
    <w:rsid w:val="00791DAD"/>
    <w:rsid w:val="00794C4C"/>
    <w:rsid w:val="00796A47"/>
    <w:rsid w:val="007A0C9F"/>
    <w:rsid w:val="007A4438"/>
    <w:rsid w:val="007A5BDE"/>
    <w:rsid w:val="007A6383"/>
    <w:rsid w:val="007A6DB5"/>
    <w:rsid w:val="007A76EA"/>
    <w:rsid w:val="007B137E"/>
    <w:rsid w:val="007B5000"/>
    <w:rsid w:val="007B6389"/>
    <w:rsid w:val="007B7F03"/>
    <w:rsid w:val="007C0AD7"/>
    <w:rsid w:val="007C2E96"/>
    <w:rsid w:val="007C424C"/>
    <w:rsid w:val="007C42A5"/>
    <w:rsid w:val="007C6537"/>
    <w:rsid w:val="007C7F7A"/>
    <w:rsid w:val="007D1846"/>
    <w:rsid w:val="007D49BE"/>
    <w:rsid w:val="007D7040"/>
    <w:rsid w:val="007D7C7C"/>
    <w:rsid w:val="007E0357"/>
    <w:rsid w:val="007E636B"/>
    <w:rsid w:val="007F0420"/>
    <w:rsid w:val="007F07AB"/>
    <w:rsid w:val="007F18EA"/>
    <w:rsid w:val="007F3A1A"/>
    <w:rsid w:val="007F4A15"/>
    <w:rsid w:val="007F6F29"/>
    <w:rsid w:val="00801271"/>
    <w:rsid w:val="00802BD5"/>
    <w:rsid w:val="0080315E"/>
    <w:rsid w:val="00805CBF"/>
    <w:rsid w:val="00807767"/>
    <w:rsid w:val="00807DDF"/>
    <w:rsid w:val="00810868"/>
    <w:rsid w:val="00813DAA"/>
    <w:rsid w:val="00814B97"/>
    <w:rsid w:val="008170A6"/>
    <w:rsid w:val="00822F05"/>
    <w:rsid w:val="008268D4"/>
    <w:rsid w:val="00831AE8"/>
    <w:rsid w:val="008321C0"/>
    <w:rsid w:val="0083295D"/>
    <w:rsid w:val="00832A17"/>
    <w:rsid w:val="00832C91"/>
    <w:rsid w:val="00832CC9"/>
    <w:rsid w:val="00833428"/>
    <w:rsid w:val="00835CC3"/>
    <w:rsid w:val="008363E2"/>
    <w:rsid w:val="00837F57"/>
    <w:rsid w:val="008402F1"/>
    <w:rsid w:val="00840E42"/>
    <w:rsid w:val="0084212D"/>
    <w:rsid w:val="00846003"/>
    <w:rsid w:val="00846E6C"/>
    <w:rsid w:val="0085158E"/>
    <w:rsid w:val="008529E6"/>
    <w:rsid w:val="00852E77"/>
    <w:rsid w:val="00854A4D"/>
    <w:rsid w:val="0085680C"/>
    <w:rsid w:val="00860F51"/>
    <w:rsid w:val="00862944"/>
    <w:rsid w:val="00863250"/>
    <w:rsid w:val="00863E53"/>
    <w:rsid w:val="00864A6F"/>
    <w:rsid w:val="00864D24"/>
    <w:rsid w:val="00866F69"/>
    <w:rsid w:val="00867789"/>
    <w:rsid w:val="00872442"/>
    <w:rsid w:val="00872F5B"/>
    <w:rsid w:val="0087415B"/>
    <w:rsid w:val="008750C3"/>
    <w:rsid w:val="008757A5"/>
    <w:rsid w:val="008846CD"/>
    <w:rsid w:val="008869F2"/>
    <w:rsid w:val="00887061"/>
    <w:rsid w:val="008879D1"/>
    <w:rsid w:val="00887EC8"/>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224C"/>
    <w:rsid w:val="008C3FC3"/>
    <w:rsid w:val="008C53C7"/>
    <w:rsid w:val="008D0676"/>
    <w:rsid w:val="008D27BA"/>
    <w:rsid w:val="008D2E77"/>
    <w:rsid w:val="008D6EAE"/>
    <w:rsid w:val="008E102D"/>
    <w:rsid w:val="008E2F03"/>
    <w:rsid w:val="008E3217"/>
    <w:rsid w:val="008E325C"/>
    <w:rsid w:val="008E41C3"/>
    <w:rsid w:val="008E4600"/>
    <w:rsid w:val="008E46C6"/>
    <w:rsid w:val="008F03F0"/>
    <w:rsid w:val="008F17EA"/>
    <w:rsid w:val="008F1A0C"/>
    <w:rsid w:val="008F2395"/>
    <w:rsid w:val="008F4ECE"/>
    <w:rsid w:val="008F562E"/>
    <w:rsid w:val="00900A1B"/>
    <w:rsid w:val="00900C44"/>
    <w:rsid w:val="00900D3B"/>
    <w:rsid w:val="00904670"/>
    <w:rsid w:val="0090538D"/>
    <w:rsid w:val="00905708"/>
    <w:rsid w:val="009063C5"/>
    <w:rsid w:val="0091152B"/>
    <w:rsid w:val="00912A41"/>
    <w:rsid w:val="00912FDE"/>
    <w:rsid w:val="009147C7"/>
    <w:rsid w:val="0091770F"/>
    <w:rsid w:val="009226AD"/>
    <w:rsid w:val="009226FE"/>
    <w:rsid w:val="00922CF0"/>
    <w:rsid w:val="00924B09"/>
    <w:rsid w:val="00925017"/>
    <w:rsid w:val="0092533B"/>
    <w:rsid w:val="0092557B"/>
    <w:rsid w:val="00925E82"/>
    <w:rsid w:val="00927C65"/>
    <w:rsid w:val="009306DA"/>
    <w:rsid w:val="00930E5A"/>
    <w:rsid w:val="0093278B"/>
    <w:rsid w:val="00932F24"/>
    <w:rsid w:val="00933722"/>
    <w:rsid w:val="00941348"/>
    <w:rsid w:val="0094199E"/>
    <w:rsid w:val="0094336B"/>
    <w:rsid w:val="00943F9F"/>
    <w:rsid w:val="00943FA8"/>
    <w:rsid w:val="009446E9"/>
    <w:rsid w:val="00947063"/>
    <w:rsid w:val="00951BC1"/>
    <w:rsid w:val="0095267D"/>
    <w:rsid w:val="00954C31"/>
    <w:rsid w:val="0095635E"/>
    <w:rsid w:val="00961710"/>
    <w:rsid w:val="009617DB"/>
    <w:rsid w:val="00961843"/>
    <w:rsid w:val="00966530"/>
    <w:rsid w:val="00966BA5"/>
    <w:rsid w:val="00967EF5"/>
    <w:rsid w:val="009719F3"/>
    <w:rsid w:val="00974628"/>
    <w:rsid w:val="00974F29"/>
    <w:rsid w:val="00975DA4"/>
    <w:rsid w:val="00976627"/>
    <w:rsid w:val="00976636"/>
    <w:rsid w:val="009800E5"/>
    <w:rsid w:val="00983FD2"/>
    <w:rsid w:val="00984AA1"/>
    <w:rsid w:val="009872A7"/>
    <w:rsid w:val="00990446"/>
    <w:rsid w:val="00992707"/>
    <w:rsid w:val="009930BC"/>
    <w:rsid w:val="0099444B"/>
    <w:rsid w:val="009A7284"/>
    <w:rsid w:val="009A734F"/>
    <w:rsid w:val="009B0F57"/>
    <w:rsid w:val="009B169B"/>
    <w:rsid w:val="009B1C5C"/>
    <w:rsid w:val="009B23A9"/>
    <w:rsid w:val="009B292A"/>
    <w:rsid w:val="009B4A6C"/>
    <w:rsid w:val="009B4E62"/>
    <w:rsid w:val="009C02A5"/>
    <w:rsid w:val="009C4845"/>
    <w:rsid w:val="009C5674"/>
    <w:rsid w:val="009C5C31"/>
    <w:rsid w:val="009C6350"/>
    <w:rsid w:val="009C7CD3"/>
    <w:rsid w:val="009D0748"/>
    <w:rsid w:val="009D5064"/>
    <w:rsid w:val="009D6141"/>
    <w:rsid w:val="009D6B33"/>
    <w:rsid w:val="009E0933"/>
    <w:rsid w:val="009E09BF"/>
    <w:rsid w:val="009E17EE"/>
    <w:rsid w:val="009E1E5A"/>
    <w:rsid w:val="009E5935"/>
    <w:rsid w:val="009E7C9B"/>
    <w:rsid w:val="009E7EC0"/>
    <w:rsid w:val="009F08D8"/>
    <w:rsid w:val="009F1510"/>
    <w:rsid w:val="009F1726"/>
    <w:rsid w:val="009F2214"/>
    <w:rsid w:val="009F2364"/>
    <w:rsid w:val="009F4C96"/>
    <w:rsid w:val="009F5091"/>
    <w:rsid w:val="009F579D"/>
    <w:rsid w:val="009F7D91"/>
    <w:rsid w:val="00A00D62"/>
    <w:rsid w:val="00A01881"/>
    <w:rsid w:val="00A06FB8"/>
    <w:rsid w:val="00A11837"/>
    <w:rsid w:val="00A14A3E"/>
    <w:rsid w:val="00A173C9"/>
    <w:rsid w:val="00A17973"/>
    <w:rsid w:val="00A208FA"/>
    <w:rsid w:val="00A236E6"/>
    <w:rsid w:val="00A248E2"/>
    <w:rsid w:val="00A27357"/>
    <w:rsid w:val="00A31120"/>
    <w:rsid w:val="00A315ED"/>
    <w:rsid w:val="00A33007"/>
    <w:rsid w:val="00A36DA9"/>
    <w:rsid w:val="00A40AB5"/>
    <w:rsid w:val="00A4416C"/>
    <w:rsid w:val="00A50F18"/>
    <w:rsid w:val="00A52236"/>
    <w:rsid w:val="00A528F6"/>
    <w:rsid w:val="00A5339A"/>
    <w:rsid w:val="00A54D6C"/>
    <w:rsid w:val="00A5517E"/>
    <w:rsid w:val="00A62805"/>
    <w:rsid w:val="00A66A2A"/>
    <w:rsid w:val="00A67393"/>
    <w:rsid w:val="00A72B34"/>
    <w:rsid w:val="00A73F96"/>
    <w:rsid w:val="00A7651A"/>
    <w:rsid w:val="00A7686F"/>
    <w:rsid w:val="00A77432"/>
    <w:rsid w:val="00A77EB1"/>
    <w:rsid w:val="00A82307"/>
    <w:rsid w:val="00A823FA"/>
    <w:rsid w:val="00A8568B"/>
    <w:rsid w:val="00A86505"/>
    <w:rsid w:val="00A8655C"/>
    <w:rsid w:val="00A872D8"/>
    <w:rsid w:val="00A90D24"/>
    <w:rsid w:val="00A941E7"/>
    <w:rsid w:val="00A9452C"/>
    <w:rsid w:val="00A9458F"/>
    <w:rsid w:val="00A95380"/>
    <w:rsid w:val="00A97392"/>
    <w:rsid w:val="00AA0FE7"/>
    <w:rsid w:val="00AA1E97"/>
    <w:rsid w:val="00AA1F4D"/>
    <w:rsid w:val="00AA3350"/>
    <w:rsid w:val="00AA414C"/>
    <w:rsid w:val="00AA4E35"/>
    <w:rsid w:val="00AB12FA"/>
    <w:rsid w:val="00AC0829"/>
    <w:rsid w:val="00AC500D"/>
    <w:rsid w:val="00AC533E"/>
    <w:rsid w:val="00AC5932"/>
    <w:rsid w:val="00AC61EA"/>
    <w:rsid w:val="00AD170E"/>
    <w:rsid w:val="00AD1B24"/>
    <w:rsid w:val="00AD2AC9"/>
    <w:rsid w:val="00AE10F2"/>
    <w:rsid w:val="00AE2C88"/>
    <w:rsid w:val="00AE3969"/>
    <w:rsid w:val="00AF0314"/>
    <w:rsid w:val="00AF5F89"/>
    <w:rsid w:val="00AF6688"/>
    <w:rsid w:val="00B00255"/>
    <w:rsid w:val="00B016B3"/>
    <w:rsid w:val="00B0298A"/>
    <w:rsid w:val="00B05D22"/>
    <w:rsid w:val="00B05DCB"/>
    <w:rsid w:val="00B0626E"/>
    <w:rsid w:val="00B065C7"/>
    <w:rsid w:val="00B073F0"/>
    <w:rsid w:val="00B11059"/>
    <w:rsid w:val="00B1484A"/>
    <w:rsid w:val="00B16CB4"/>
    <w:rsid w:val="00B17D89"/>
    <w:rsid w:val="00B17E78"/>
    <w:rsid w:val="00B2037F"/>
    <w:rsid w:val="00B20F16"/>
    <w:rsid w:val="00B21D4B"/>
    <w:rsid w:val="00B222C4"/>
    <w:rsid w:val="00B257B2"/>
    <w:rsid w:val="00B33071"/>
    <w:rsid w:val="00B34517"/>
    <w:rsid w:val="00B35632"/>
    <w:rsid w:val="00B37C68"/>
    <w:rsid w:val="00B40EB7"/>
    <w:rsid w:val="00B43F9C"/>
    <w:rsid w:val="00B44915"/>
    <w:rsid w:val="00B45731"/>
    <w:rsid w:val="00B566B6"/>
    <w:rsid w:val="00B60BBD"/>
    <w:rsid w:val="00B61179"/>
    <w:rsid w:val="00B62BF2"/>
    <w:rsid w:val="00B71242"/>
    <w:rsid w:val="00B73204"/>
    <w:rsid w:val="00B7581F"/>
    <w:rsid w:val="00B821B0"/>
    <w:rsid w:val="00B83209"/>
    <w:rsid w:val="00B8385E"/>
    <w:rsid w:val="00B83CCE"/>
    <w:rsid w:val="00B841B9"/>
    <w:rsid w:val="00B8548E"/>
    <w:rsid w:val="00B92BE6"/>
    <w:rsid w:val="00B94915"/>
    <w:rsid w:val="00B96CA7"/>
    <w:rsid w:val="00BA34C9"/>
    <w:rsid w:val="00BA3692"/>
    <w:rsid w:val="00BA496A"/>
    <w:rsid w:val="00BA7660"/>
    <w:rsid w:val="00BB2056"/>
    <w:rsid w:val="00BB2C21"/>
    <w:rsid w:val="00BB666F"/>
    <w:rsid w:val="00BC108C"/>
    <w:rsid w:val="00BC2095"/>
    <w:rsid w:val="00BC51AA"/>
    <w:rsid w:val="00BC5579"/>
    <w:rsid w:val="00BC71E6"/>
    <w:rsid w:val="00BD193C"/>
    <w:rsid w:val="00BD318F"/>
    <w:rsid w:val="00BD5418"/>
    <w:rsid w:val="00BD54C3"/>
    <w:rsid w:val="00BD57F3"/>
    <w:rsid w:val="00BD6D22"/>
    <w:rsid w:val="00BD7648"/>
    <w:rsid w:val="00BE405B"/>
    <w:rsid w:val="00BE42F4"/>
    <w:rsid w:val="00BE4694"/>
    <w:rsid w:val="00BE52A3"/>
    <w:rsid w:val="00BE5B7D"/>
    <w:rsid w:val="00BE7318"/>
    <w:rsid w:val="00BF7584"/>
    <w:rsid w:val="00BF7748"/>
    <w:rsid w:val="00C04084"/>
    <w:rsid w:val="00C05BE2"/>
    <w:rsid w:val="00C10C06"/>
    <w:rsid w:val="00C124AF"/>
    <w:rsid w:val="00C1586D"/>
    <w:rsid w:val="00C1725B"/>
    <w:rsid w:val="00C17919"/>
    <w:rsid w:val="00C24CD1"/>
    <w:rsid w:val="00C24D28"/>
    <w:rsid w:val="00C27699"/>
    <w:rsid w:val="00C27761"/>
    <w:rsid w:val="00C3208C"/>
    <w:rsid w:val="00C32A16"/>
    <w:rsid w:val="00C36E29"/>
    <w:rsid w:val="00C40165"/>
    <w:rsid w:val="00C43A69"/>
    <w:rsid w:val="00C47557"/>
    <w:rsid w:val="00C47C28"/>
    <w:rsid w:val="00C47F05"/>
    <w:rsid w:val="00C51327"/>
    <w:rsid w:val="00C5213D"/>
    <w:rsid w:val="00C538C6"/>
    <w:rsid w:val="00C5461A"/>
    <w:rsid w:val="00C54BD1"/>
    <w:rsid w:val="00C625BE"/>
    <w:rsid w:val="00C63461"/>
    <w:rsid w:val="00C64167"/>
    <w:rsid w:val="00C70AC0"/>
    <w:rsid w:val="00C7391E"/>
    <w:rsid w:val="00C75CB2"/>
    <w:rsid w:val="00C76293"/>
    <w:rsid w:val="00C7654A"/>
    <w:rsid w:val="00C76891"/>
    <w:rsid w:val="00C76C1C"/>
    <w:rsid w:val="00C82277"/>
    <w:rsid w:val="00C82ABA"/>
    <w:rsid w:val="00C85B9E"/>
    <w:rsid w:val="00C919E0"/>
    <w:rsid w:val="00C94999"/>
    <w:rsid w:val="00C957AC"/>
    <w:rsid w:val="00C973C4"/>
    <w:rsid w:val="00C97D2A"/>
    <w:rsid w:val="00CA04E0"/>
    <w:rsid w:val="00CA1975"/>
    <w:rsid w:val="00CA49AE"/>
    <w:rsid w:val="00CA4ADF"/>
    <w:rsid w:val="00CA500F"/>
    <w:rsid w:val="00CA5BED"/>
    <w:rsid w:val="00CB527D"/>
    <w:rsid w:val="00CB63FC"/>
    <w:rsid w:val="00CC310E"/>
    <w:rsid w:val="00CC368A"/>
    <w:rsid w:val="00CC3B7E"/>
    <w:rsid w:val="00CC4711"/>
    <w:rsid w:val="00CC6542"/>
    <w:rsid w:val="00CC6FA5"/>
    <w:rsid w:val="00CD46CF"/>
    <w:rsid w:val="00CD4CF6"/>
    <w:rsid w:val="00CE0AA6"/>
    <w:rsid w:val="00CE299D"/>
    <w:rsid w:val="00CE36BA"/>
    <w:rsid w:val="00CE7168"/>
    <w:rsid w:val="00CF2B09"/>
    <w:rsid w:val="00CF3046"/>
    <w:rsid w:val="00CF5885"/>
    <w:rsid w:val="00D02954"/>
    <w:rsid w:val="00D0310A"/>
    <w:rsid w:val="00D049B4"/>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30680"/>
    <w:rsid w:val="00D360D8"/>
    <w:rsid w:val="00D4035D"/>
    <w:rsid w:val="00D404F5"/>
    <w:rsid w:val="00D40FD7"/>
    <w:rsid w:val="00D4122F"/>
    <w:rsid w:val="00D42569"/>
    <w:rsid w:val="00D460D2"/>
    <w:rsid w:val="00D46D70"/>
    <w:rsid w:val="00D553A7"/>
    <w:rsid w:val="00D55E17"/>
    <w:rsid w:val="00D563CF"/>
    <w:rsid w:val="00D565AB"/>
    <w:rsid w:val="00D566E7"/>
    <w:rsid w:val="00D57B89"/>
    <w:rsid w:val="00D64D21"/>
    <w:rsid w:val="00D65AD4"/>
    <w:rsid w:val="00D66C72"/>
    <w:rsid w:val="00D674C9"/>
    <w:rsid w:val="00D72BC3"/>
    <w:rsid w:val="00D7614C"/>
    <w:rsid w:val="00D76677"/>
    <w:rsid w:val="00D766AC"/>
    <w:rsid w:val="00D77D68"/>
    <w:rsid w:val="00D802A0"/>
    <w:rsid w:val="00D80BF4"/>
    <w:rsid w:val="00D826DD"/>
    <w:rsid w:val="00D84051"/>
    <w:rsid w:val="00D865E4"/>
    <w:rsid w:val="00D87999"/>
    <w:rsid w:val="00D87B66"/>
    <w:rsid w:val="00D92C84"/>
    <w:rsid w:val="00D92DCF"/>
    <w:rsid w:val="00D94C5D"/>
    <w:rsid w:val="00D96FF1"/>
    <w:rsid w:val="00D975E9"/>
    <w:rsid w:val="00DA0633"/>
    <w:rsid w:val="00DA1778"/>
    <w:rsid w:val="00DA2A25"/>
    <w:rsid w:val="00DA4939"/>
    <w:rsid w:val="00DA6CEC"/>
    <w:rsid w:val="00DA73D9"/>
    <w:rsid w:val="00DA7BF0"/>
    <w:rsid w:val="00DB06A0"/>
    <w:rsid w:val="00DB2DB8"/>
    <w:rsid w:val="00DB2F3A"/>
    <w:rsid w:val="00DB31AE"/>
    <w:rsid w:val="00DB623B"/>
    <w:rsid w:val="00DB6DB9"/>
    <w:rsid w:val="00DB7935"/>
    <w:rsid w:val="00DC02BD"/>
    <w:rsid w:val="00DC263A"/>
    <w:rsid w:val="00DC30C6"/>
    <w:rsid w:val="00DD2E44"/>
    <w:rsid w:val="00DD2FF8"/>
    <w:rsid w:val="00DD4579"/>
    <w:rsid w:val="00DD4B1E"/>
    <w:rsid w:val="00DD5156"/>
    <w:rsid w:val="00DD5DCF"/>
    <w:rsid w:val="00DD6691"/>
    <w:rsid w:val="00DD732B"/>
    <w:rsid w:val="00DE0F66"/>
    <w:rsid w:val="00DE1E42"/>
    <w:rsid w:val="00DE4E7D"/>
    <w:rsid w:val="00DE6AE0"/>
    <w:rsid w:val="00DE73E8"/>
    <w:rsid w:val="00DF14E1"/>
    <w:rsid w:val="00DF2F56"/>
    <w:rsid w:val="00DF6107"/>
    <w:rsid w:val="00DF6265"/>
    <w:rsid w:val="00DF6B31"/>
    <w:rsid w:val="00DF70CD"/>
    <w:rsid w:val="00E030F5"/>
    <w:rsid w:val="00E03198"/>
    <w:rsid w:val="00E05BD1"/>
    <w:rsid w:val="00E10731"/>
    <w:rsid w:val="00E133D4"/>
    <w:rsid w:val="00E13991"/>
    <w:rsid w:val="00E14563"/>
    <w:rsid w:val="00E14792"/>
    <w:rsid w:val="00E15C39"/>
    <w:rsid w:val="00E2168D"/>
    <w:rsid w:val="00E22062"/>
    <w:rsid w:val="00E30F8C"/>
    <w:rsid w:val="00E34EED"/>
    <w:rsid w:val="00E34FF9"/>
    <w:rsid w:val="00E353DB"/>
    <w:rsid w:val="00E36360"/>
    <w:rsid w:val="00E3726E"/>
    <w:rsid w:val="00E372C7"/>
    <w:rsid w:val="00E4057B"/>
    <w:rsid w:val="00E41C70"/>
    <w:rsid w:val="00E4346B"/>
    <w:rsid w:val="00E435FC"/>
    <w:rsid w:val="00E44C60"/>
    <w:rsid w:val="00E46A39"/>
    <w:rsid w:val="00E46B33"/>
    <w:rsid w:val="00E50189"/>
    <w:rsid w:val="00E5106F"/>
    <w:rsid w:val="00E513AD"/>
    <w:rsid w:val="00E52422"/>
    <w:rsid w:val="00E5653B"/>
    <w:rsid w:val="00E6348B"/>
    <w:rsid w:val="00E639EA"/>
    <w:rsid w:val="00E63DB0"/>
    <w:rsid w:val="00E6758D"/>
    <w:rsid w:val="00E7102B"/>
    <w:rsid w:val="00E76954"/>
    <w:rsid w:val="00E83874"/>
    <w:rsid w:val="00E84874"/>
    <w:rsid w:val="00E91505"/>
    <w:rsid w:val="00E94B2A"/>
    <w:rsid w:val="00EA2FA0"/>
    <w:rsid w:val="00EA3C6C"/>
    <w:rsid w:val="00EA5607"/>
    <w:rsid w:val="00EA56A4"/>
    <w:rsid w:val="00EA5E55"/>
    <w:rsid w:val="00EB0BD8"/>
    <w:rsid w:val="00EB2754"/>
    <w:rsid w:val="00EB3E12"/>
    <w:rsid w:val="00EB52FC"/>
    <w:rsid w:val="00EB5B49"/>
    <w:rsid w:val="00EB76B8"/>
    <w:rsid w:val="00EC09D4"/>
    <w:rsid w:val="00EC0AB8"/>
    <w:rsid w:val="00EC2876"/>
    <w:rsid w:val="00EC2D47"/>
    <w:rsid w:val="00EC5FE2"/>
    <w:rsid w:val="00ED23E2"/>
    <w:rsid w:val="00ED28AE"/>
    <w:rsid w:val="00ED3855"/>
    <w:rsid w:val="00ED5809"/>
    <w:rsid w:val="00ED61EE"/>
    <w:rsid w:val="00ED6A27"/>
    <w:rsid w:val="00EE2910"/>
    <w:rsid w:val="00EE29E3"/>
    <w:rsid w:val="00EE4810"/>
    <w:rsid w:val="00EE4836"/>
    <w:rsid w:val="00EE61D3"/>
    <w:rsid w:val="00EE78EB"/>
    <w:rsid w:val="00EF0550"/>
    <w:rsid w:val="00EF16D0"/>
    <w:rsid w:val="00EF18E1"/>
    <w:rsid w:val="00EF4898"/>
    <w:rsid w:val="00EF6E80"/>
    <w:rsid w:val="00F018A0"/>
    <w:rsid w:val="00F01A8A"/>
    <w:rsid w:val="00F02483"/>
    <w:rsid w:val="00F04770"/>
    <w:rsid w:val="00F05321"/>
    <w:rsid w:val="00F07039"/>
    <w:rsid w:val="00F11FC3"/>
    <w:rsid w:val="00F1299E"/>
    <w:rsid w:val="00F14DD4"/>
    <w:rsid w:val="00F15138"/>
    <w:rsid w:val="00F1586E"/>
    <w:rsid w:val="00F172FF"/>
    <w:rsid w:val="00F22AA1"/>
    <w:rsid w:val="00F25000"/>
    <w:rsid w:val="00F25338"/>
    <w:rsid w:val="00F256FE"/>
    <w:rsid w:val="00F263F6"/>
    <w:rsid w:val="00F26692"/>
    <w:rsid w:val="00F27028"/>
    <w:rsid w:val="00F30B2A"/>
    <w:rsid w:val="00F30F3C"/>
    <w:rsid w:val="00F332CD"/>
    <w:rsid w:val="00F35116"/>
    <w:rsid w:val="00F410F3"/>
    <w:rsid w:val="00F417D9"/>
    <w:rsid w:val="00F451CE"/>
    <w:rsid w:val="00F47771"/>
    <w:rsid w:val="00F47BFB"/>
    <w:rsid w:val="00F47DE2"/>
    <w:rsid w:val="00F50659"/>
    <w:rsid w:val="00F51666"/>
    <w:rsid w:val="00F54862"/>
    <w:rsid w:val="00F55010"/>
    <w:rsid w:val="00F63DBF"/>
    <w:rsid w:val="00F64C7C"/>
    <w:rsid w:val="00F72BF3"/>
    <w:rsid w:val="00F734EC"/>
    <w:rsid w:val="00F75D2B"/>
    <w:rsid w:val="00F802EF"/>
    <w:rsid w:val="00F8137A"/>
    <w:rsid w:val="00F81B12"/>
    <w:rsid w:val="00F8302B"/>
    <w:rsid w:val="00F84103"/>
    <w:rsid w:val="00F84796"/>
    <w:rsid w:val="00F85B21"/>
    <w:rsid w:val="00F9181A"/>
    <w:rsid w:val="00F9292C"/>
    <w:rsid w:val="00F94FF4"/>
    <w:rsid w:val="00F9726A"/>
    <w:rsid w:val="00FA09D8"/>
    <w:rsid w:val="00FA23F4"/>
    <w:rsid w:val="00FA60BF"/>
    <w:rsid w:val="00FA7028"/>
    <w:rsid w:val="00FA7581"/>
    <w:rsid w:val="00FA77A9"/>
    <w:rsid w:val="00FA7D73"/>
    <w:rsid w:val="00FB1063"/>
    <w:rsid w:val="00FB12FB"/>
    <w:rsid w:val="00FB3DE7"/>
    <w:rsid w:val="00FB4E17"/>
    <w:rsid w:val="00FB5682"/>
    <w:rsid w:val="00FB6F01"/>
    <w:rsid w:val="00FC1563"/>
    <w:rsid w:val="00FC1824"/>
    <w:rsid w:val="00FC5150"/>
    <w:rsid w:val="00FC606D"/>
    <w:rsid w:val="00FD1695"/>
    <w:rsid w:val="00FD2CAA"/>
    <w:rsid w:val="00FD3B6A"/>
    <w:rsid w:val="00FD5B17"/>
    <w:rsid w:val="00FD5E2E"/>
    <w:rsid w:val="00FD6106"/>
    <w:rsid w:val="00FD6E67"/>
    <w:rsid w:val="00FE0686"/>
    <w:rsid w:val="00FE1020"/>
    <w:rsid w:val="00FE1C02"/>
    <w:rsid w:val="00FE1D12"/>
    <w:rsid w:val="00FE3BE4"/>
    <w:rsid w:val="00FF1152"/>
    <w:rsid w:val="00FF410C"/>
    <w:rsid w:val="00FF4FEF"/>
    <w:rsid w:val="00FF617A"/>
    <w:rsid w:val="00FF650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eastAsia="Calibri" w:hAnsi="Calibri" w:ascii="Calibri"/>
      <w:sz w:val="22"/>
      <w:szCs w:val="22"/>
      <w:lang w:eastAsia="en-US"/>
    </w:rPr>
  </w:style>
  <w:style w:customStyle="true" w:styleId="ZaglavljeChar" w:type="character">
    <w:name w:val="Zaglavlje Char"/>
    <w:link w:val="Zaglavlje"/>
    <w:uiPriority w:val="99"/>
    <w:rsid w:val="00270B3D"/>
    <w:rPr>
      <w:sz w:val="24"/>
      <w:szCs w:val="24"/>
      <w:lang w:eastAsia="en-US"/>
    </w:rPr>
  </w:style>
  <w:style w:customStyle="true" w:styleId="Naslov1Char" w:type="character">
    <w:name w:val="Naslov 1 Char"/>
    <w:link w:val="Naslov1"/>
    <w:rsid w:val="00DE73E8"/>
    <w:rPr>
      <w:rFonts w:eastAsia="Arial Unicode MS"/>
      <w:b/>
      <w:bCs/>
      <w:sz w:val="24"/>
      <w:szCs w:val="24"/>
    </w:rPr>
  </w:style>
  <w:style w:customStyle="true" w:styleId="Naslov2Char" w:type="character">
    <w:name w:val="Naslov 2 Char"/>
    <w:link w:val="Naslov2"/>
    <w:semiHidden/>
    <w:rsid w:val="00DE73E8"/>
    <w:rPr>
      <w:rFonts w:eastAsia="Arial Unicode MS"/>
      <w:sz w:val="24"/>
      <w:lang w:eastAsia="en-US"/>
    </w:rPr>
  </w:style>
  <w:style w:customStyle="true" w:styleId="PodnojeChar" w:type="character">
    <w:name w:val="Podnožje Char"/>
    <w:basedOn w:val="Zadanifontodlomka"/>
    <w:link w:val="Podnoje"/>
    <w:uiPriority w:val="99"/>
    <w:rsid w:val="00690D78"/>
    <w:rPr>
      <w:sz w:val="24"/>
      <w:szCs w:val="24"/>
      <w:lang w:eastAsia="en-US"/>
    </w:rPr>
  </w:style>
  <w:style w:styleId="Tekstrezerviranogmjesta" w:type="character">
    <w:name w:val="Placeholder Text"/>
    <w:basedOn w:val="Zadanifontodlomka"/>
    <w:uiPriority w:val="99"/>
    <w:semiHidden/>
    <w:rsid w:val="009147C7"/>
    <w:rPr>
      <w:color w:val="808080"/>
      <w:bdr w:space="0" w:sz="0" w:color="auto" w:val="none"/>
      <w:shd w:fill="auto" w:color="auto" w:val="clear"/>
    </w:rPr>
  </w:style>
  <w:style w:customStyle="true" w:styleId="eSPISCCParagraphDefaultFont" w:type="character">
    <w:name w:val="eSPIS_CC_Paragraph Default Font"/>
    <w:basedOn w:val="Zadanifontodlomka"/>
    <w:rsid w:val="009147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47C7"/>
    <w:rPr>
      <w:bdr w:space="0" w:sz="0" w:color="auto" w:val="none"/>
      <w:shd w:fill="FFFFCC" w:color="auto" w:val="clear"/>
      <w:lang w:val="hr-HR"/>
    </w:rPr>
  </w:style>
  <w:style w:customStyle="true" w:styleId="PozadinaSvijetloCrvena" w:type="character">
    <w:name w:val="Pozadina_SvijetloCrvena"/>
    <w:basedOn w:val="eSPISCCParagraphDefaultFont"/>
    <w:rsid w:val="009147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47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ascii="Calibri" w:eastAsia="Calibri" w:hAnsi="Calibri"/>
      <w:sz w:val="22"/>
      <w:szCs w:val="22"/>
      <w:lang w:eastAsia="en-US"/>
    </w:rPr>
  </w:style>
  <w:style w:customStyle="1" w:styleId="ZaglavljeChar" w:type="character">
    <w:name w:val="Zaglavlje Char"/>
    <w:link w:val="Zaglavlje"/>
    <w:uiPriority w:val="99"/>
    <w:rsid w:val="00270B3D"/>
    <w:rPr>
      <w:sz w:val="24"/>
      <w:szCs w:val="24"/>
      <w:lang w:eastAsia="en-US"/>
    </w:rPr>
  </w:style>
  <w:style w:customStyle="1" w:styleId="Naslov1Char" w:type="character">
    <w:name w:val="Naslov 1 Char"/>
    <w:link w:val="Naslov1"/>
    <w:rsid w:val="00DE73E8"/>
    <w:rPr>
      <w:rFonts w:eastAsia="Arial Unicode MS"/>
      <w:b/>
      <w:bCs/>
      <w:sz w:val="24"/>
      <w:szCs w:val="24"/>
    </w:rPr>
  </w:style>
  <w:style w:customStyle="1" w:styleId="Naslov2Char" w:type="character">
    <w:name w:val="Naslov 2 Char"/>
    <w:link w:val="Naslov2"/>
    <w:semiHidden/>
    <w:rsid w:val="00DE73E8"/>
    <w:rPr>
      <w:rFonts w:eastAsia="Arial Unicode MS"/>
      <w:sz w:val="24"/>
      <w:lang w:eastAsia="en-US"/>
    </w:rPr>
  </w:style>
  <w:style w:customStyle="1" w:styleId="PodnojeChar" w:type="character">
    <w:name w:val="Podnožje Char"/>
    <w:basedOn w:val="Zadanifontodlomka"/>
    <w:link w:val="Podnoje"/>
    <w:uiPriority w:val="99"/>
    <w:rsid w:val="00690D78"/>
    <w:rPr>
      <w:sz w:val="24"/>
      <w:szCs w:val="24"/>
      <w:lang w:eastAsia="en-US"/>
    </w:rPr>
  </w:style>
  <w:style w:styleId="Tekstrezerviranogmjesta" w:type="character">
    <w:name w:val="Placeholder Text"/>
    <w:basedOn w:val="Zadanifontodlomka"/>
    <w:uiPriority w:val="99"/>
    <w:semiHidden/>
    <w:rsid w:val="009147C7"/>
    <w:rPr>
      <w:color w:val="808080"/>
      <w:bdr w:color="auto" w:space="0" w:sz="0" w:val="none"/>
      <w:shd w:color="auto" w:fill="auto" w:val="clear"/>
    </w:rPr>
  </w:style>
  <w:style w:customStyle="1" w:styleId="eSPISCCParagraphDefaultFont" w:type="character">
    <w:name w:val="eSPIS_CC_Paragraph Default Font"/>
    <w:basedOn w:val="Zadanifontodlomka"/>
    <w:rsid w:val="009147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47C7"/>
    <w:rPr>
      <w:bdr w:color="auto" w:space="0" w:sz="0" w:val="none"/>
      <w:shd w:color="auto" w:fill="FFFFCC" w:val="clear"/>
      <w:lang w:val="hr-HR"/>
    </w:rPr>
  </w:style>
  <w:style w:customStyle="1" w:styleId="PozadinaSvijetloCrvena" w:type="character">
    <w:name w:val="Pozadina_SvijetloCrvena"/>
    <w:basedOn w:val="eSPISCCParagraphDefaultFont"/>
    <w:rsid w:val="009147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47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8734171">
      <w:bodyDiv w:val="true"/>
      <w:marLeft w:val="0"/>
      <w:marRight w:val="0"/>
      <w:marTop w:val="0"/>
      <w:marBottom w:val="0"/>
      <w:divBdr>
        <w:top w:space="0" w:sz="0" w:color="auto" w:val="none"/>
        <w:left w:space="0" w:sz="0" w:color="auto" w:val="none"/>
        <w:bottom w:space="0" w:sz="0" w:color="auto" w:val="none"/>
        <w:right w:space="0" w:sz="0" w:color="auto" w:val="none"/>
      </w:divBdr>
    </w:div>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 w:id="2014724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izvorni_sadrzaj>
    <derivirana_varijabla naziv="DomainObject.Predmet.Broj_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2013.</izvorni_sadrzaj>
    <derivirana_varijabla naziv="DomainObject.Predmet.DatumOsnivanja_1">14.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St-141/2013</izvorni_sadrzaj>
    <derivirana_varijabla naziv="DomainObject.Predmet.OznakaBroj_1">St-141/2013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NAFTNI SERVIS d.o.o. za prijevoz i trgovinu</izvorni_sadrzaj>
    <derivirana_varijabla naziv="DomainObject.Predmet.ProtustrankaFormated_1">  NAFTNI SERVIS d.o.o. za prijevoz i trgovinu</derivirana_varijabla>
  </DomainObject.Predmet.ProtustrankaFormated>
  <DomainObject.Predmet.ProtustrankaFormatedOIB>
    <izvorni_sadrzaj>  NAFTNI SERVIS d.o.o. za prijevoz i trgovinu, OIB 32799302017</izvorni_sadrzaj>
    <derivirana_varijabla naziv="DomainObject.Predmet.ProtustrankaFormatedOIB_1">  NAFTNI SERVIS d.o.o. za prijevoz i trgovinu, OIB 32799302017</derivirana_varijabla>
  </DomainObject.Predmet.ProtustrankaFormatedOIB>
  <DomainObject.Predmet.ProtustrankaFormatedWithAdress>
    <izvorni_sadrzaj> NAFTNI SERVIS d.o.o. za prijevoz i trgovinu, Kopilica 47 B, Split</izvorni_sadrzaj>
    <derivirana_varijabla naziv="DomainObject.Predmet.ProtustrankaFormatedWithAdress_1"> NAFTNI SERVIS d.o.o. za prijevoz i trgovinu, Kopilica 47 B, Split</derivirana_varijabla>
  </DomainObject.Predmet.ProtustrankaFormatedWithAdress>
  <DomainObject.Predmet.ProtustrankaFormatedWithAdressOIB>
    <izvorni_sadrzaj> NAFTNI SERVIS d.o.o. za prijevoz i trgovinu, OIB 32799302017, Kopilica 47 B, Split</izvorni_sadrzaj>
    <derivirana_varijabla naziv="DomainObject.Predmet.ProtustrankaFormatedWithAdressOIB_1"> NAFTNI SERVIS d.o.o. za prijevoz i trgovinu, OIB 32799302017, Kopilica 47 B, Split</derivirana_varijabla>
  </DomainObject.Predmet.ProtustrankaFormatedWithAdressOIB>
  <DomainObject.Predmet.ProtustrankaWithAdress>
    <izvorni_sadrzaj>NAFTNI SERVIS d.o.o. za prijevoz i trgovinu Kopilica 47 B, Split</izvorni_sadrzaj>
    <derivirana_varijabla naziv="DomainObject.Predmet.ProtustrankaWithAdress_1">NAFTNI SERVIS d.o.o. za prijevoz i trgovinu Kopilica 47 B, Split</derivirana_varijabla>
  </DomainObject.Predmet.ProtustrankaWithAdress>
  <DomainObject.Predmet.ProtustrankaWithAdressOIB>
    <izvorni_sadrzaj>NAFTNI SERVIS d.o.o. za prijevoz i trgovinu, OIB 32799302017, Kopilica 47 B, Split</izvorni_sadrzaj>
    <derivirana_varijabla naziv="DomainObject.Predmet.ProtustrankaWithAdressOIB_1">NAFTNI SERVIS d.o.o. za prijevoz i trgovinu, OIB 32799302017, Kopilica 47 B, Split</derivirana_varijabla>
  </DomainObject.Predmet.ProtustrankaWithAdressOIB>
  <DomainObject.Predmet.ProtustrankaNazivFormated>
    <izvorni_sadrzaj>NAFTNI SERVIS d.o.o. za prijevoz i trgovinu</izvorni_sadrzaj>
    <derivirana_varijabla naziv="DomainObject.Predmet.ProtustrankaNazivFormated_1">NAFTNI SERVIS d.o.o. za prijevoz i trgovinu</derivirana_varijabla>
  </DomainObject.Predmet.ProtustrankaNazivFormated>
  <DomainObject.Predmet.ProtustrankaNazivFormatedOIB>
    <izvorni_sadrzaj>NAFTNI SERVIS d.o.o. za prijevoz i trgovinu, OIB 32799302017</izvorni_sadrzaj>
    <derivirana_varijabla naziv="DomainObject.Predmet.ProtustrankaNazivFormatedOIB_1">NAFTNI SERVIS d.o.o. za prijevoz i trgovinu, OIB 32799302017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FINANCIJSKA AGENCIJA; GRAD SPLIT; Credo banka dioničko društvo "u stečaju"; Ministarstvo financija RH zastupanog po punomoćniku Županijsko državno odvjetništvo Split; Tino Ondini zastupanog po punomoćniku ZAJEDNIČKI ODVJETNIČKI URED HRVOJE ALAJBEG I JAKŠA TOMIĆ</izvorni_sadrzaj>
    <derivirana_varijabla naziv="DomainObject.Predmet.StrankaFormated_1">  Financijska agencija Split; FINANCIJSKA AGENCIJA; GRAD SPLIT; Credo banka dioničko društvo "u stečaju"; Ministarstvo financija RH zastupanog po punomoćniku Županijsko državno odvjetništvo Split; Tino Ondini zastupanog po punomoćniku ZAJEDNIČKI ODVJETNIČKI URED HRVOJE ALAJBEG I JAKŠA TOMIĆ</derivirana_varijabla>
  </DomainObject.Predmet.StrankaFormated>
  <DomainObject.Predmet.StrankaFormatedOIB>
    <izvorni_sadrzaj>  Financijska agencija Split, OIB 85821130368; FINANCIJSKA AGENCIJA, OIB 85821130368; GRAD SPLIT, OIB 78755598868; Credo banka dioničko društvo "u stečaju", OIB 94141384086; Ministarstvo financija RH, OIB 18683136487 zastupanog po punomoćniku Županijsko državno odvjetništvo Split; Tino Ondini, OIB 54801260854 zastupanog po punomoćniku ZAJEDNIČKI ODVJETNIČKI URED HRVOJE ALAJBEG I JAKŠA TOMIĆ</izvorni_sadrzaj>
    <derivirana_varijabla naziv="DomainObject.Predmet.StrankaFormatedOIB_1">  Financijska agencija Split, OIB 85821130368; FINANCIJSKA AGENCIJA, OIB 85821130368; GRAD SPLIT, OIB 78755598868; Credo banka dioničko društvo "u stečaju", OIB 94141384086; Ministarstvo financija RH, OIB 18683136487 zastupanog po punomoćniku Županijsko državno odvjetništvo Split; Tino Ondini, OIB 54801260854 zastupanog po punomoćniku ZAJEDNIČKI ODVJETNIČKI URED HRVOJE ALAJBEG I JAKŠA TOMIĆ</derivirana_varijabla>
  </DomainObject.Predmet.StrankaFormatedOIB>
  <DomainObject.Predmet.StrankaFormatedWithAdress>
    <izvorni_sadrzaj> Financijska agencija Split, Mažuran. šetalište 24 b, 21000 Split; FINANCIJSKA AGENCIJA, Vrtni put 3, 10000 Zagreb; GRAD SPLIT, Branimirova obala 17, 21000 Split; Credo banka dioničko društvo "u stečaju", Zrinjsko-Frankopanska 58, 21000 Split; Ministarstvo financija RH, Katančićeva 5, 10000 Zagreb zastupanog po punomoćniku Županijsko državno odvjetništvo Split; Tino Ondini, Put Supavla 27, 21000 Split zastupanog po punomoćniku ZAJEDNIČKI ODVJETNIČKI URED HRVOJE ALAJBEG I JAKŠA TOMIĆ</izvorni_sadrzaj>
    <derivirana_varijabla naziv="DomainObject.Predmet.StrankaFormatedWithAdress_1"> Financijska agencija Split, Mažuran. šetalište 24 b, 21000 Split; FINANCIJSKA AGENCIJA, Vrtni put 3, 10000 Zagreb; GRAD SPLIT, Branimirova obala 17, 21000 Split; Credo banka dioničko društvo "u stečaju", Zrinjsko-Frankopanska 58, 21000 Split; Ministarstvo financija RH, Katančićeva 5, 10000 Zagreb zastupanog po punomoćniku Županijsko državno odvjetništvo Split; Tino Ondini, Put Supavla 27, 21000 Split zastupanog po punomoćniku ZAJEDNIČKI ODVJETNIČKI URED HRVOJE ALAJBEG I JAKŠA TOMIĆ</derivirana_varijabla>
  </DomainObject.Predmet.StrankaFormatedWithAdress>
  <DomainObject.Predmet.StrankaFormatedWithAdressOIB>
    <izvorni_sadrzaj> Financijska agencija Split, OIB 85821130368, Mažuran. šetalište 24 b, 21000 Split; FINANCIJSKA AGENCIJA, OIB 85821130368, Vrtni put 3, 10000 Zagreb; GRAD SPLIT, OIB 78755598868, Branimirova obala 17, 21000 Split; Credo banka dioničko društvo "u stečaju", OIB 94141384086, Zrinjsko-Frankopanska 58, 21000 Split; Ministarstvo financija RH, OIB 18683136487, Katančićeva 5, 10000 Zagreb zastupanog po punomoćniku Županijsko državno odvjetništvo Split; Tino Ondini, OIB 54801260854, Put Supavla 27, 21000 Split zastupanog po punomoćniku ZAJEDNIČKI ODVJETNIČKI URED HRVOJE ALAJBEG I JAKŠA TOMIĆ</izvorni_sadrzaj>
    <derivirana_varijabla naziv="DomainObject.Predmet.StrankaFormatedWithAdressOIB_1"> Financijska agencija Split, OIB 85821130368, Mažuran. šetalište 24 b, 21000 Split; FINANCIJSKA AGENCIJA, OIB 85821130368, Vrtni put 3, 10000 Zagreb; GRAD SPLIT, OIB 78755598868, Branimirova obala 17, 21000 Split; Credo banka dioničko društvo "u stečaju", OIB 94141384086, Zrinjsko-Frankopanska 58, 21000 Split; Ministarstvo financija RH, OIB 18683136487, Katančićeva 5, 10000 Zagreb zastupanog po punomoćniku Županijsko državno odvjetništvo Split; Tino Ondini, OIB 54801260854, Put Supavla 27, 21000 Split zastupanog po punomoćniku ZAJEDNIČKI ODVJETNIČKI URED HRVOJE ALAJBEG I JAKŠA TOMIĆ</derivirana_varijabla>
  </DomainObject.Predmet.StrankaFormatedWithAdressOIB>
  <DomainObject.Predmet.StrankaWithAdress>
    <izvorni_sadrzaj>Financijska agencija Split Mažuran. šetalište 24 b,21000 Split,FINANCIJSKA AGENCIJA Vrtni put 3,10000 Zagreb,GRAD SPLIT Branimirova obala 17,21000 Split,Credo banka dioničko društvo "u stečaju" Zrinjsko-Frankopanska 58,21000 Split,Ministarstvo financija RH Katančićeva 5,10000 Zagreb,Tino Ondini Put Supavla 27,21000 Split</izvorni_sadrzaj>
    <derivirana_varijabla naziv="DomainObject.Predmet.StrankaWithAdress_1">Financijska agencija Split Mažuran. šetalište 24 b,21000 Split,FINANCIJSKA AGENCIJA Vrtni put 3,10000 Zagreb,GRAD SPLIT Branimirova obala 17,21000 Split,Credo banka dioničko društvo "u stečaju" Zrinjsko-Frankopanska 58,21000 Split,Ministarstvo financija RH Katančićeva 5,10000 Zagreb,Tino Ondini Put Supavla 27,21000 Split</derivirana_varijabla>
  </DomainObject.Predmet.StrankaWithAdress>
  <DomainObject.Predmet.StrankaWithAdressOIB>
    <izvorni_sadrzaj>Financijska agencija Split, OIB 85821130368, Mažuran. šetalište 24 b,21000 Split,FINANCIJSKA AGENCIJA, OIB 85821130368, Vrtni put 3,10000 Zagreb,GRAD SPLIT, OIB 78755598868, Branimirova obala 17,21000 Split,Credo banka dioničko društvo "u stečaju", OIB 94141384086, Zrinjsko-Frankopanska 58,21000 Split,Ministarstvo financija RH, OIB 18683136487, Katančićeva 5,10000 Zagreb,Tino Ondini, OIB 54801260854, Put Supavla 27,21000 Split</izvorni_sadrzaj>
    <derivirana_varijabla naziv="DomainObject.Predmet.StrankaWithAdressOIB_1">Financijska agencija Split, OIB 85821130368, Mažuran. šetalište 24 b,21000 Split,FINANCIJSKA AGENCIJA, OIB 85821130368, Vrtni put 3,10000 Zagreb,GRAD SPLIT, OIB 78755598868, Branimirova obala 17,21000 Split,Credo banka dioničko društvo "u stečaju", OIB 94141384086, Zrinjsko-Frankopanska 58,21000 Split,Ministarstvo financija RH, OIB 18683136487, Katančićeva 5,10000 Zagreb,Tino Ondini, OIB 54801260854, Put Supavla 27,21000 Split</derivirana_varijabla>
  </DomainObject.Predmet.StrankaWithAdressOIB>
  <DomainObject.Predmet.StrankaNazivFormated>
    <izvorni_sadrzaj>Financijska agencija Split,FINANCIJSKA AGENCIJA,GRAD SPLIT,Credo banka dioničko društvo "u stečaju",Ministarstvo financija RH,Tino Ondini</izvorni_sadrzaj>
    <derivirana_varijabla naziv="DomainObject.Predmet.StrankaNazivFormated_1">Financijska agencija Split,FINANCIJSKA AGENCIJA,GRAD SPLIT,Credo banka dioničko društvo "u stečaju",Ministarstvo financija RH,Tino Ondini</derivirana_varijabla>
  </DomainObject.Predmet.StrankaNazivFormated>
  <DomainObject.Predmet.StrankaNazivFormatedOIB>
    <izvorni_sadrzaj>Financijska agencija Split, OIB 85821130368,FINANCIJSKA AGENCIJA, OIB 85821130368,GRAD SPLIT, OIB 78755598868,Credo banka dioničko društvo "u stečaju", OIB 94141384086,Ministarstvo financija RH, OIB 18683136487,Tino Ondini, OIB 54801260854</izvorni_sadrzaj>
    <derivirana_varijabla naziv="DomainObject.Predmet.StrankaNazivFormatedOIB_1">Financijska agencija Split, OIB 85821130368,FINANCIJSKA AGENCIJA, OIB 85821130368,GRAD SPLIT, OIB 78755598868,Credo banka dioničko društvo "u stečaju", OIB 94141384086,Ministarstvo financija RH, OIB 18683136487,Tino Ondini, OIB 54801260854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Split</item>
      <item>FINANCIJSKA AGENCIJA</item>
      <item>GRAD SPLIT</item>
      <item>Credo banka dioničko društvo "u stečaju"</item>
      <item>Ministarstvo financija RH zastupanog po punomoćniku Županijsko državno odvjetništvo Split</item>
      <item>Tino Ondini zastupanog po punomoćniku ZAJEDNIČKI ODVJETNIČKI URED HRVOJE ALAJBEG I JAKŠA TOMIĆ</item>
    </izvorni_sadrzaj>
    <derivirana_varijabla naziv="DomainObject.Predmet.StrankaListFormated_1">
      <item>Financijska agencija Split</item>
      <item>FINANCIJSKA AGENCIJA</item>
      <item>GRAD SPLIT</item>
      <item>Credo banka dioničko društvo "u stečaju"</item>
      <item>Ministarstvo financija RH zastupanog po punomoćniku Županijsko državno odvjetništvo Split</item>
      <item>Tino Ondini zastupanog po punomoćniku ZAJEDNIČKI ODVJETNIČKI URED HRVOJE ALAJBEG I JAKŠA TOMIĆ</item>
    </derivirana_varijabla>
  </DomainObject.Predmet.StrankaListFormated>
  <DomainObject.Predmet.StrankaListFormatedOIB>
    <izvorni_sadrzaj>
      <item>Financijska agencija Split, OIB 85821130368</item>
      <item>FINANCIJSKA AGENCIJA, OIB 85821130368</item>
      <item>GRAD SPLIT, OIB 78755598868</item>
      <item>Credo banka dioničko društvo "u stečaju", OIB 94141384086</item>
      <item>Ministarstvo financija RH, OIB 18683136487 zastupanog po punomoćniku Županijsko državno odvjetništvo Split</item>
      <item>Tino Ondini, OIB 54801260854 zastupanog po punomoćniku ZAJEDNIČKI ODVJETNIČKI URED HRVOJE ALAJBEG I JAKŠA TOMIĆ</item>
    </izvorni_sadrzaj>
    <derivirana_varijabla naziv="DomainObject.Predmet.StrankaListFormatedOIB_1">
      <item>Financijska agencija Split, OIB 85821130368</item>
      <item>FINANCIJSKA AGENCIJA, OIB 85821130368</item>
      <item>GRAD SPLIT, OIB 78755598868</item>
      <item>Credo banka dioničko društvo "u stečaju", OIB 94141384086</item>
      <item>Ministarstvo financija RH, OIB 18683136487 zastupanog po punomoćniku Županijsko državno odvjetništvo Split</item>
      <item>Tino Ondini, OIB 54801260854 zastupanog po punomoćniku ZAJEDNIČKI ODVJETNIČKI URED HRVOJE ALAJBEG I JAKŠA TOMIĆ</item>
    </derivirana_varijabla>
  </DomainObject.Predmet.StrankaListFormatedOIB>
  <DomainObject.Predmet.StrankaListFormatedWithAdress>
    <izvorni_sadrzaj>
      <item>Financijska agencija Split, Mažuran. šetalište 24 b, 21000 Split</item>
      <item>FINANCIJSKA AGENCIJA, Vrtni put 3, 10000 Zagreb</item>
      <item>GRAD SPLIT, Branimirova obala 17, 21000 Split</item>
      <item>Credo banka dioničko društvo "u stečaju", Zrinjsko-Frankopanska 58, 21000 Split</item>
      <item>Ministarstvo financija RH, Katančićeva 5, 10000 Zagreb zastupanog po punomoćniku Županijsko državno odvjetništvo Split</item>
      <item>Tino Ondini, Put Supavla 27, 21000 Split zastupanog po punomoćniku ZAJEDNIČKI ODVJETNIČKI URED HRVOJE ALAJBEG I JAKŠA TOMIĆ</item>
    </izvorni_sadrzaj>
    <derivirana_varijabla naziv="DomainObject.Predmet.StrankaListFormatedWithAdress_1">
      <item>Financijska agencija Split, Mažuran. šetalište 24 b, 21000 Split</item>
      <item>FINANCIJSKA AGENCIJA, Vrtni put 3, 10000 Zagreb</item>
      <item>GRAD SPLIT, Branimirova obala 17, 21000 Split</item>
      <item>Credo banka dioničko društvo "u stečaju", Zrinjsko-Frankopanska 58, 21000 Split</item>
      <item>Ministarstvo financija RH, Katančićeva 5, 10000 Zagreb zastupanog po punomoćniku Županijsko državno odvjetništvo Split</item>
      <item>Tino Ondini, Put Supavla 27, 21000 Split zastupanog po punomoćniku ZAJEDNIČKI ODVJETNIČKI URED HRVOJE ALAJBEG I JAKŠA TOMIĆ</item>
    </derivirana_varijabla>
  </DomainObject.Predmet.StrankaListFormatedWithAdress>
  <DomainObject.Predmet.StrankaListFormatedWithAdressOIB>
    <izvorni_sadrzaj>
      <item>Financijska agencija Split, OIB 85821130368, Mažuran. šetalište 24 b, 21000 Split</item>
      <item>FINANCIJSKA AGENCIJA, OIB 85821130368, Vrtni put 3, 10000 Zagreb</item>
      <item>GRAD SPLIT, OIB 78755598868, Branimirova obala 17, 21000 Split</item>
      <item>Credo banka dioničko društvo "u stečaju", OIB 94141384086, Zrinjsko-Frankopanska 58, 21000 Split</item>
      <item>Ministarstvo financija RH, OIB 18683136487, Katančićeva 5, 10000 Zagreb zastupanog po punomoćniku Županijsko državno odvjetništvo Split</item>
      <item>Tino Ondini, OIB 54801260854, Put Supavla 27, 21000 Split zastupanog po punomoćniku ZAJEDNIČKI ODVJETNIČKI URED HRVOJE ALAJBEG I JAKŠA TOMIĆ</item>
    </izvorni_sadrzaj>
    <derivirana_varijabla naziv="DomainObject.Predmet.StrankaListFormatedWithAdressOIB_1">
      <item>Financijska agencija Split, OIB 85821130368, Mažuran. šetalište 24 b, 21000 Split</item>
      <item>FINANCIJSKA AGENCIJA, OIB 85821130368, Vrtni put 3, 10000 Zagreb</item>
      <item>GRAD SPLIT, OIB 78755598868, Branimirova obala 17, 21000 Split</item>
      <item>Credo banka dioničko društvo "u stečaju", OIB 94141384086, Zrinjsko-Frankopanska 58, 21000 Split</item>
      <item>Ministarstvo financija RH, OIB 18683136487, Katančićeva 5, 10000 Zagreb zastupanog po punomoćniku Županijsko državno odvjetništvo Split</item>
      <item>Tino Ondini, OIB 54801260854, Put Supavla 27, 21000 Split zastupanog po punomoćniku ZAJEDNIČKI ODVJETNIČKI URED HRVOJE ALAJBEG I JAKŠA TOMIĆ</item>
    </derivirana_varijabla>
  </DomainObject.Predmet.StrankaListFormatedWithAdressOIB>
  <DomainObject.Predmet.StrankaListNazivFormated>
    <izvorni_sadrzaj>
      <item>Financijska agencija Split</item>
      <item>FINANCIJSKA AGENCIJA</item>
      <item>GRAD SPLIT</item>
      <item>Credo banka dioničko društvo "u stečaju"</item>
      <item>Ministarstvo financija RH</item>
      <item>Tino Ondini</item>
    </izvorni_sadrzaj>
    <derivirana_varijabla naziv="DomainObject.Predmet.StrankaListNazivFormated_1">
      <item>Financijska agencija Split</item>
      <item>FINANCIJSKA AGENCIJA</item>
      <item>GRAD SPLIT</item>
      <item>Credo banka dioničko društvo "u stečaju"</item>
      <item>Ministarstvo financija RH</item>
      <item>Tino Ondini</item>
    </derivirana_varijabla>
  </DomainObject.Predmet.StrankaListNazivFormated>
  <DomainObject.Predmet.StrankaListNazivFormatedOIB>
    <izvorni_sadrzaj>
      <item>Financijska agencija Split, OIB 85821130368</item>
      <item>FINANCIJSKA AGENCIJA, OIB 85821130368</item>
      <item>GRAD SPLIT, OIB 78755598868</item>
      <item>Credo banka dioničko društvo "u stečaju", OIB 94141384086</item>
      <item>Ministarstvo financija RH, OIB 18683136487</item>
      <item>Tino Ondini, OIB 54801260854</item>
    </izvorni_sadrzaj>
    <derivirana_varijabla naziv="DomainObject.Predmet.StrankaListNazivFormatedOIB_1">
      <item>Financijska agencija Split, OIB 85821130368</item>
      <item>FINANCIJSKA AGENCIJA, OIB 85821130368</item>
      <item>GRAD SPLIT, OIB 78755598868</item>
      <item>Credo banka dioničko društvo "u stečaju", OIB 94141384086</item>
      <item>Ministarstvo financija RH, OIB 18683136487</item>
      <item>Tino Ondini, OIB 54801260854</item>
    </derivirana_varijabla>
  </DomainObject.Predmet.StrankaListNazivFormatedOIB>
  <DomainObject.Predmet.ProtuStrankaListFormated>
    <izvorni_sadrzaj>
      <item>NAFTNI SERVIS d.o.o. za prijevoz i trgovinu</item>
    </izvorni_sadrzaj>
    <derivirana_varijabla naziv="DomainObject.Predmet.ProtuStrankaListFormated_1">
      <item>NAFTNI SERVIS d.o.o. za prijevoz i trgovinu</item>
    </derivirana_varijabla>
  </DomainObject.Predmet.ProtuStrankaListFormated>
  <DomainObject.Predmet.ProtuStrankaListFormatedOIB>
    <izvorni_sadrzaj>
      <item>NAFTNI SERVIS d.o.o. za prijevoz i trgovinu, OIB 32799302017</item>
    </izvorni_sadrzaj>
    <derivirana_varijabla naziv="DomainObject.Predmet.ProtuStrankaListFormatedOIB_1">
      <item>NAFTNI SERVIS d.o.o. za prijevoz i trgovinu, OIB 32799302017</item>
    </derivirana_varijabla>
  </DomainObject.Predmet.ProtuStrankaListFormatedOIB>
  <DomainObject.Predmet.ProtuStrankaListFormatedWithAdress>
    <izvorni_sadrzaj>
      <item>NAFTNI SERVIS d.o.o. za prijevoz i trgovinu, Kopilica 47 B, Split</item>
    </izvorni_sadrzaj>
    <derivirana_varijabla naziv="DomainObject.Predmet.ProtuStrankaListFormatedWithAdress_1">
      <item>NAFTNI SERVIS d.o.o. za prijevoz i trgovinu, Kopilica 47 B, Split</item>
    </derivirana_varijabla>
  </DomainObject.Predmet.ProtuStrankaListFormatedWithAdress>
  <DomainObject.Predmet.ProtuStrankaListFormatedWithAdressOIB>
    <izvorni_sadrzaj>
      <item>NAFTNI SERVIS d.o.o. za prijevoz i trgovinu, OIB 32799302017, Kopilica 47 B, Split</item>
    </izvorni_sadrzaj>
    <derivirana_varijabla naziv="DomainObject.Predmet.ProtuStrankaListFormatedWithAdressOIB_1">
      <item>NAFTNI SERVIS d.o.o. za prijevoz i trgovinu, OIB 32799302017, Kopilica 47 B, Split</item>
    </derivirana_varijabla>
  </DomainObject.Predmet.ProtuStrankaListFormatedWithAdressOIB>
  <DomainObject.Predmet.ProtuStrankaListNazivFormated>
    <izvorni_sadrzaj>
      <item>NAFTNI SERVIS d.o.o. za prijevoz i trgovinu</item>
    </izvorni_sadrzaj>
    <derivirana_varijabla naziv="DomainObject.Predmet.ProtuStrankaListNazivFormated_1">
      <item>NAFTNI SERVIS d.o.o. za prijevoz i trgovinu</item>
    </derivirana_varijabla>
  </DomainObject.Predmet.ProtuStrankaListNazivFormated>
  <DomainObject.Predmet.ProtuStrankaListNazivFormatedOIB>
    <izvorni_sadrzaj>
      <item>NAFTNI SERVIS d.o.o. za prijevoz i trgovinu, OIB 32799302017</item>
    </izvorni_sadrzaj>
    <derivirana_varijabla naziv="DomainObject.Predmet.ProtuStrankaListNazivFormatedOIB_1">
      <item>NAFTNI SERVIS d.o.o. za prijevoz i trgovinu, OIB 32799302017</item>
    </derivirana_varijabla>
  </DomainObject.Predmet.ProtuStrankaListNazivFormatedOIB>
  <DomainObject.Predmet.OstaliListFormated>
    <izvorni_sadrzaj>
      <item>ZVONKO MATIJAŠ</item>
      <item>Ljiljana Poljanić</item>
      <item>Županijsko državno odvjetništvo Split punomoćnik sudionika u postupku Ministarstvo financija RH</item>
      <item>ZAJEDNIČKI ODVJETNIČKI URED HRVOJE ALAJBEG I JAKŠA TOMIĆ punomoćnik sudionika u postupku Tino Ondini</item>
    </izvorni_sadrzaj>
    <derivirana_varijabla naziv="DomainObject.Predmet.OstaliListFormated_1">
      <item>ZVONKO MATIJAŠ</item>
      <item>Ljiljana Poljanić</item>
      <item>Županijsko državno odvjetništvo Split punomoćnik sudionika u postupku Ministarstvo financija RH</item>
      <item>ZAJEDNIČKI ODVJETNIČKI URED HRVOJE ALAJBEG I JAKŠA TOMIĆ punomoćnik sudionika u postupku Tino Ondini</item>
    </derivirana_varijabla>
  </DomainObject.Predmet.OstaliListFormated>
  <DomainObject.Predmet.OstaliListFormatedOIB>
    <izvorni_sadrzaj>
      <item>ZVONKO MATIJAŠ, OIB 49338703156</item>
      <item>Ljiljana Poljanić, OIB 73648398828</item>
      <item>Županijsko državno odvjetništvo Split punomoćnik sudionika u postupku Ministarstvo financija RH</item>
      <item>ZAJEDNIČKI ODVJETNIČKI URED HRVOJE ALAJBEG I JAKŠA TOMIĆ punomoćnik sudionika u postupku Tino Ondini</item>
    </izvorni_sadrzaj>
    <derivirana_varijabla naziv="DomainObject.Predmet.OstaliListFormatedOIB_1">
      <item>ZVONKO MATIJAŠ, OIB 49338703156</item>
      <item>Ljiljana Poljanić, OIB 73648398828</item>
      <item>Županijsko državno odvjetništvo Split punomoćnik sudionika u postupku Ministarstvo financija RH</item>
      <item>ZAJEDNIČKI ODVJETNIČKI URED HRVOJE ALAJBEG I JAKŠA TOMIĆ punomoćnik sudionika u postupku Tino Ondini</item>
    </derivirana_varijabla>
  </DomainObject.Predmet.OstaliListFormatedOIB>
  <DomainObject.Predmet.OstaliListFormatedWithAdress>
    <izvorni_sadrzaj>
      <item>ZVONKO MATIJAŠ, Pazdigradska 23, 21000 Split</item>
      <item>Ljiljana Poljanić, Vinkovačka  25, 21000 Split</item>
      <item>Županijsko državno odvjetništvo Split, Gundulićeva 29A, 21000 Split punomoćnik sudionika u postupku Ministarstvo financija RH</item>
      <item>ZAJEDNIČKI ODVJETNIČKI URED HRVOJE ALAJBEG I JAKŠA TOMIĆ, Gundulićeva 2, 21000 Split punomoćnik sudionika u postupku Tino Ondini</item>
    </izvorni_sadrzaj>
    <derivirana_varijabla naziv="DomainObject.Predmet.OstaliListFormatedWithAdress_1">
      <item>ZVONKO MATIJAŠ, Pazdigradska 23, 21000 Split</item>
      <item>Ljiljana Poljanić, Vinkovačka  25, 21000 Split</item>
      <item>Županijsko državno odvjetništvo Split, Gundulićeva 29A, 21000 Split punomoćnik sudionika u postupku Ministarstvo financija RH</item>
      <item>ZAJEDNIČKI ODVJETNIČKI URED HRVOJE ALAJBEG I JAKŠA TOMIĆ, Gundulićeva 2, 21000 Split punomoćnik sudionika u postupku Tino Ondini</item>
    </derivirana_varijabla>
  </DomainObject.Predmet.OstaliListFormatedWithAdress>
  <DomainObject.Predmet.OstaliListFormatedWithAdressOIB>
    <izvorni_sadrzaj>
      <item>ZVONKO MATIJAŠ, OIB 49338703156, Pazdigradska 23, 21000 Split</item>
      <item>Ljiljana Poljanić, OIB 73648398828, Vinkovačka  25, 21000 Split</item>
      <item>Županijsko državno odvjetništvo Split, Gundulićeva 29A, 21000 Split punomoćnik sudionika u postupku Ministarstvo financija RH</item>
      <item>ZAJEDNIČKI ODVJETNIČKI URED HRVOJE ALAJBEG I JAKŠA TOMIĆ, Gundulićeva 2, 21000 Split punomoćnik sudionika u postupku Tino Ondini</item>
    </izvorni_sadrzaj>
    <derivirana_varijabla naziv="DomainObject.Predmet.OstaliListFormatedWithAdressOIB_1">
      <item>ZVONKO MATIJAŠ, OIB 49338703156, Pazdigradska 23, 21000 Split</item>
      <item>Ljiljana Poljanić, OIB 73648398828, Vinkovačka  25, 21000 Split</item>
      <item>Županijsko državno odvjetništvo Split, Gundulićeva 29A, 21000 Split punomoćnik sudionika u postupku Ministarstvo financija RH</item>
      <item>ZAJEDNIČKI ODVJETNIČKI URED HRVOJE ALAJBEG I JAKŠA TOMIĆ, Gundulićeva 2, 21000 Split punomoćnik sudionika u postupku Tino Ondini</item>
    </derivirana_varijabla>
  </DomainObject.Predmet.OstaliListFormatedWithAdressOIB>
  <DomainObject.Predmet.OstaliListNazivFormated>
    <izvorni_sadrzaj>
      <item>ZVONKO MATIJAŠ</item>
      <item>Ljiljana Poljanić</item>
      <item>Županijsko državno odvjetništvo Split</item>
      <item>ZAJEDNIČKI ODVJETNIČKI URED HRVOJE ALAJBEG I JAKŠA TOMIĆ</item>
    </izvorni_sadrzaj>
    <derivirana_varijabla naziv="DomainObject.Predmet.OstaliListNazivFormated_1">
      <item>ZVONKO MATIJAŠ</item>
      <item>Ljiljana Poljanić</item>
      <item>Županijsko državno odvjetništvo Split</item>
      <item>ZAJEDNIČKI ODVJETNIČKI URED HRVOJE ALAJBEG I JAKŠA TOMIĆ</item>
    </derivirana_varijabla>
  </DomainObject.Predmet.OstaliListNazivFormated>
  <DomainObject.Predmet.OstaliListNazivFormatedOIB>
    <izvorni_sadrzaj>
      <item>ZVONKO MATIJAŠ, OIB 49338703156</item>
      <item>Ljiljana Poljanić, OIB 73648398828</item>
      <item>Županijsko državno odvjetništvo Split</item>
      <item>ZAJEDNIČKI ODVJETNIČKI URED HRVOJE ALAJBEG I JAKŠA TOMIĆ</item>
    </izvorni_sadrzaj>
    <derivirana_varijabla naziv="DomainObject.Predmet.OstaliListNazivFormatedOIB_1">
      <item>ZVONKO MATIJAŠ, OIB 49338703156</item>
      <item>Ljiljana Poljanić, OIB 73648398828</item>
      <item>Županijsko državno odvjetništvo Split</item>
      <item>ZAJEDNIČKI ODVJETNIČKI URED HRVOJE ALAJBEG I JAKŠA TOMIĆ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NAFTNI SERVIS d.o.o. za prijevoz i trgovinu</izvorni_sadrzaj>
    <derivirana_varijabla naziv="DomainObject.Predmet.ProtustrankaIDrugi_1">NAFTNI SERVIS d.o.o. za prijevoz i trgovinu</derivirana_varijabla>
  </DomainObject.Predmet.ProtustrankaIDrugi>
  <DomainObject.Predmet.StrankaIDrugiAdressOIB>
    <izvorni_sadrzaj>Financijska agencija Split, OIB 85821130368, Mažuran. šetalište 24 b, 21000 Split i dr.</izvorni_sadrzaj>
    <derivirana_varijabla naziv="DomainObject.Predmet.StrankaIDrugiAdressOIB_1">Financijska agencija Split, OIB 85821130368, Mažuran. šetalište 24 b, 21000 Split i dr.</derivirana_varijabla>
  </DomainObject.Predmet.StrankaIDrugiAdressOIB>
  <DomainObject.Predmet.ProtustrankaIDrugiAdressOIB>
    <izvorni_sadrzaj>NAFTNI SERVIS d.o.o. za prijevoz i trgovinu, OIB 32799302017, Kopilica 47 B, Split</izvorni_sadrzaj>
    <derivirana_varijabla naziv="DomainObject.Predmet.ProtustrankaIDrugiAdressOIB_1">NAFTNI SERVIS d.o.o. za prijevoz i trgovinu, OIB 32799302017, Kopilica 47 B,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NAFTNI SERVIS d.o.o. za prijevoz i trgovinu</item>
      <item>ZVONKO MATIJAŠ</item>
      <item>Ljiljana Poljanić</item>
      <item>Financijska agencija Split</item>
      <item>FINANCIJSKA AGENCIJA</item>
      <item>GRAD SPLIT</item>
      <item>Credo banka dioničko društvo "u stečaju"</item>
      <item>Ministarstvo financija RH</item>
      <item>Županijsko državno odvjetništvo Split</item>
      <item>Tino Ondini</item>
      <item>ZAJEDNIČKI ODVJETNIČKI URED HRVOJE ALAJBEG I JAKŠA TOMIĆ</item>
    </izvorni_sadrzaj>
    <derivirana_varijabla naziv="DomainObject.Predmet.SudioniciListNaziv_1">
      <item>NAFTNI SERVIS d.o.o. za prijevoz i trgovinu</item>
      <item>ZVONKO MATIJAŠ</item>
      <item>Ljiljana Poljanić</item>
      <item>Financijska agencija Split</item>
      <item>FINANCIJSKA AGENCIJA</item>
      <item>GRAD SPLIT</item>
      <item>Credo banka dioničko društvo "u stečaju"</item>
      <item>Ministarstvo financija RH</item>
      <item>Županijsko državno odvjetništvo Split</item>
      <item>Tino Ondini</item>
      <item>ZAJEDNIČKI ODVJETNIČKI URED HRVOJE ALAJBEG I JAKŠA TOMIĆ</item>
    </derivirana_varijabla>
  </DomainObject.Predmet.SudioniciListNaziv>
  <DomainObject.Predmet.SudioniciListAdressOIB>
    <izvorni_sadrzaj>
      <item>NAFTNI SERVIS d.o.o. za prijevoz i trgovinu, OIB 32799302017, Kopilica 47 B,Split</item>
      <item>ZVONKO MATIJAŠ, OIB 49338703156, Pazdigradska 23,21000 Split</item>
      <item>Ljiljana Poljanić, OIB 73648398828, Vinkovačka  25,21000 Split</item>
      <item>Financijska agencija Split, OIB 85821130368, Mažuran. šetalište 24 b,21000 Split</item>
      <item>FINANCIJSKA AGENCIJA, OIB 85821130368, Vrtni put 3,10000 Zagreb</item>
      <item>GRAD SPLIT, OIB 78755598868, Branimirova obala 17,21000 Split</item>
      <item>Credo banka dioničko društvo "u stečaju", OIB 94141384086, Zrinjsko-Frankopanska 58,21000 Split</item>
      <item>Ministarstvo financija RH, OIB 18683136487, Katančićeva 5,10000 Zagreb</item>
      <item>Županijsko državno odvjetništvo Split, Gundulićeva 29A,21000 Split</item>
      <item>Tino Ondini, OIB 54801260854, Put Supavla 27,21000 Split</item>
      <item>ZAJEDNIČKI ODVJETNIČKI URED HRVOJE ALAJBEG I JAKŠA TOMIĆ, Gundulićeva 2,21000 Split</item>
    </izvorni_sadrzaj>
    <derivirana_varijabla naziv="DomainObject.Predmet.SudioniciListAdressOIB_1">
      <item>NAFTNI SERVIS d.o.o. za prijevoz i trgovinu, OIB 32799302017, Kopilica 47 B,Split</item>
      <item>ZVONKO MATIJAŠ, OIB 49338703156, Pazdigradska 23,21000 Split</item>
      <item>Ljiljana Poljanić, OIB 73648398828, Vinkovačka  25,21000 Split</item>
      <item>Financijska agencija Split, OIB 85821130368, Mažuran. šetalište 24 b,21000 Split</item>
      <item>FINANCIJSKA AGENCIJA, OIB 85821130368, Vrtni put 3,10000 Zagreb</item>
      <item>GRAD SPLIT, OIB 78755598868, Branimirova obala 17,21000 Split</item>
      <item>Credo banka dioničko društvo "u stečaju", OIB 94141384086, Zrinjsko-Frankopanska 58,21000 Split</item>
      <item>Ministarstvo financija RH, OIB 18683136487, Katančićeva 5,10000 Zagreb</item>
      <item>Županijsko državno odvjetništvo Split, Gundulićeva 29A,21000 Split</item>
      <item>Tino Ondini, OIB 54801260854, Put Supavla 27,21000 Split</item>
      <item>ZAJEDNIČKI ODVJETNIČKI URED HRVOJE ALAJBEG I JAKŠA TOMIĆ, Gundulićeva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32799302017</item>
      <item>, OIB 49338703156</item>
      <item>, OIB 73648398828</item>
      <item>, OIB 85821130368</item>
      <item>, OIB 85821130368</item>
      <item>, OIB 78755598868</item>
      <item>, OIB 94141384086</item>
      <item>, OIB 18683136487</item>
      <item>, OIB null</item>
      <item>, OIB 54801260854</item>
      <item>, OIB null</item>
    </izvorni_sadrzaj>
    <derivirana_varijabla naziv="DomainObject.Predmet.SudioniciListNazivOIB_1">
      <item>, OIB 32799302017</item>
      <item>, OIB 49338703156</item>
      <item>, OIB 73648398828</item>
      <item>, OIB 85821130368</item>
      <item>, OIB 85821130368</item>
      <item>, OIB 78755598868</item>
      <item>, OIB 94141384086</item>
      <item>, OIB 18683136487</item>
      <item>, OIB null</item>
      <item>, OIB 54801260854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2116AB-84A7-4037-849D-EBCF4A8A05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4</properties:Pages>
  <properties:Words>1357</properties:Words>
  <properties:Characters>7523</properties:Characters>
  <properties:Lines>146</properties:Lines>
  <properties:Paragraphs>28</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2015-09-29T12:06:00Z</dcterms:created>
  <dc:creator>basici</dc:creator>
  <cp:lastModifiedBy>Katarina Mikulić</cp:lastModifiedBy>
  <cp:lastPrinted>2016-06-03T07:34:00Z</cp:lastPrinted>
  <dcterms:modified xmlns:xsi="http://www.w3.org/2001/XMLSchema-instance" xsi:type="dcterms:W3CDTF">2016-06-03T10:08:00Z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