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c6f6" w14:paraId="622c6f6" w:rsidRDefault="005B639B" w:rsidP="00910611" w:rsidR="005B639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639B" w:rsidP="00910611" w:rsidR="005B639B">
      <w:r>
        <w:rPr>
          <w:rFonts w:eastAsia="MS Mincho"/>
        </w:rPr>
        <w:t>REPUBLIKA HRVATSKA</w:t>
      </w:r>
    </w:p>
    <w:p w:rsidRDefault="005B639B" w:rsidP="00910611" w:rsidR="005B639B">
      <w:r>
        <w:rPr>
          <w:rFonts w:eastAsia="MS Mincho"/>
        </w:rPr>
        <w:t>TRGOVAČKI SUD U RIJECI</w:t>
      </w:r>
    </w:p>
    <w:p w:rsidRDefault="005B639B" w:rsidR="005B639B" w:rsidRPr="00910611">
      <w:pPr>
        <w:rPr>
          <w:rFonts w:eastAsia="MS Mincho"/>
        </w:rPr>
      </w:pPr>
      <w:r>
        <w:rPr>
          <w:rFonts w:eastAsia="MS Mincho"/>
        </w:rPr>
        <w:t xml:space="preserve">    Rijeka, Zadarska 1 i 3</w:t>
      </w:r>
    </w:p>
    <w:p w:rsidRDefault="002D4FA5" w:rsidR="002D4FA5" w:rsidRPr="002D2810">
      <w:pPr>
        <w:rPr>
          <w:rFonts w:hAnsi="Times New Roman" w:ascii="Times New Roman"/>
          <w:b w:val="false"/>
        </w:rPr>
      </w:pPr>
    </w:p>
    <w:p w:rsidRDefault="00726AB4" w:rsidR="00726AB4">
      <w:pPr>
        <w:jc w:val="center"/>
        <w:rPr>
          <w:rFonts w:hAnsi="Times New Roman" w:ascii="Times New Roman"/>
          <w:b w:val="false"/>
          <w:bCs/>
        </w:rPr>
      </w:pPr>
    </w:p>
    <w:p w:rsidRDefault="005B639B" w:rsidR="005B639B" w:rsidRPr="002D2810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2D2810">
      <w:pPr>
        <w:jc w:val="center"/>
        <w:rPr>
          <w:rFonts w:hAnsi="Times New Roman" w:ascii="Times New Roman"/>
          <w:b w:val="false"/>
          <w:bCs/>
        </w:rPr>
      </w:pPr>
      <w:r w:rsidRPr="002D2810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2D2810">
      <w:pPr>
        <w:jc w:val="center"/>
        <w:rPr>
          <w:rFonts w:hAnsi="Times New Roman" w:ascii="Times New Roman"/>
          <w:b w:val="false"/>
          <w:bCs/>
        </w:rPr>
      </w:pPr>
      <w:r w:rsidRPr="002D2810">
        <w:rPr>
          <w:rFonts w:hAnsi="Times New Roman" w:ascii="Times New Roman"/>
          <w:b w:val="false"/>
          <w:bCs/>
        </w:rPr>
        <w:t>R</w:t>
      </w:r>
      <w:r w:rsidR="00AA5EA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bCs/>
        </w:rPr>
        <w:t>J</w:t>
      </w:r>
      <w:r w:rsidR="00AA5EA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bCs/>
        </w:rPr>
        <w:t>E</w:t>
      </w:r>
      <w:r w:rsidR="00AA5EA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bCs/>
        </w:rPr>
        <w:t>Š</w:t>
      </w:r>
      <w:r w:rsidR="00AA5EA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bCs/>
        </w:rPr>
        <w:t>E</w:t>
      </w:r>
      <w:r w:rsidR="00AA5EA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bCs/>
        </w:rPr>
        <w:t>N</w:t>
      </w:r>
      <w:r w:rsidR="00AA5EA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bCs/>
        </w:rPr>
        <w:t>J</w:t>
      </w:r>
      <w:r w:rsidR="00AA5EA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bCs/>
        </w:rPr>
        <w:t>E</w:t>
      </w:r>
    </w:p>
    <w:p w:rsidRDefault="002D4FA5" w:rsidR="002D4FA5" w:rsidRPr="002D2810">
      <w:pPr>
        <w:jc w:val="center"/>
        <w:rPr>
          <w:rFonts w:hAnsi="Times New Roman" w:ascii="Times New Roman"/>
          <w:b w:val="false"/>
        </w:rPr>
      </w:pPr>
    </w:p>
    <w:p w:rsidRDefault="00011577" w:rsidR="002D4FA5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 xml:space="preserve">Trgovački sud u Rijeci, po sucu ovog suda Veri Jelenović, u ime  Republike Hrvatske, postupajući po prijedlogu predlagatelja PANORAMSKA GRADNJA d.o.o. za poslovanje nekretninama i usluge  Zagreb, Kaptol 12 , OIB: 55969043763, zastupanog po Đorđu Perkoviću, odvjetniku u Pagu, Trg sv. Jurja 2, radi nastavljanja postupka radi naknadne diobe stečajne mase iza A. D. R. O. društvo s ograničenom odgovornošću za trgovinu i promet nekretninama u stečaju Lovran (Općina Lovran), Oprić 92/B, MBS: 040187159, dana </w:t>
      </w:r>
      <w:r w:rsidR="005B639B">
        <w:rPr>
          <w:rFonts w:hAnsi="Times New Roman" w:ascii="Times New Roman"/>
          <w:b w:val="false"/>
        </w:rPr>
        <w:t xml:space="preserve">23. travnja </w:t>
      </w:r>
      <w:r w:rsidRPr="002D2810">
        <w:rPr>
          <w:rFonts w:hAnsi="Times New Roman" w:ascii="Times New Roman"/>
          <w:b w:val="false"/>
        </w:rPr>
        <w:t>2018.</w:t>
      </w:r>
    </w:p>
    <w:p w:rsidRDefault="005B639B" w:rsidR="005B639B" w:rsidRPr="002D281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2810">
      <w:pPr>
        <w:jc w:val="center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r i j e š i o  j e</w:t>
      </w:r>
    </w:p>
    <w:p w:rsidRDefault="002D4FA5" w:rsidR="002D4FA5" w:rsidRPr="002D281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  <w:bCs/>
        </w:rPr>
        <w:tab/>
        <w:t>I. Određuje se nastav</w:t>
      </w:r>
      <w:r w:rsidR="00011577" w:rsidRPr="002D2810">
        <w:rPr>
          <w:rFonts w:hAnsi="Times New Roman" w:ascii="Times New Roman"/>
          <w:b w:val="false"/>
          <w:bCs/>
        </w:rPr>
        <w:t>ljanje</w:t>
      </w:r>
      <w:r w:rsidRPr="002D2810">
        <w:rPr>
          <w:rFonts w:hAnsi="Times New Roman" w:ascii="Times New Roman"/>
          <w:b w:val="false"/>
          <w:bCs/>
        </w:rPr>
        <w:t xml:space="preserve"> postupka radi naknadne diobe </w:t>
      </w:r>
      <w:r w:rsidR="00011577" w:rsidRPr="002D2810">
        <w:rPr>
          <w:rFonts w:hAnsi="Times New Roman" w:ascii="Times New Roman"/>
          <w:b w:val="false"/>
        </w:rPr>
        <w:t>stečajne mase iza A. D. R. O. društvo s ograničenom odgovornošću za trgovinu i promet nekretninama u stečaju Lovran (Općina Lovran), Oprić 92/B, MBS: 040187159</w:t>
      </w:r>
      <w:r w:rsidRPr="002D2810">
        <w:rPr>
          <w:rFonts w:hAnsi="Times New Roman" w:ascii="Times New Roman"/>
          <w:b w:val="false"/>
        </w:rPr>
        <w:t>.</w:t>
      </w:r>
    </w:p>
    <w:p w:rsidRDefault="009969AA" w:rsidR="009969AA" w:rsidRPr="002D2810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 xml:space="preserve">II. </w:t>
      </w:r>
      <w:r w:rsidR="007366BB" w:rsidRPr="002D2810">
        <w:rPr>
          <w:rFonts w:hAnsi="Times New Roman" w:ascii="Times New Roman"/>
          <w:b w:val="false"/>
        </w:rPr>
        <w:t>Rješenje</w:t>
      </w:r>
      <w:r w:rsidRPr="002D2810">
        <w:rPr>
          <w:rFonts w:hAnsi="Times New Roman" w:ascii="Times New Roman"/>
          <w:b w:val="false"/>
        </w:rPr>
        <w:t xml:space="preserve"> o nastav</w:t>
      </w:r>
      <w:r w:rsidR="00011577" w:rsidRPr="002D2810">
        <w:rPr>
          <w:rFonts w:hAnsi="Times New Roman" w:ascii="Times New Roman"/>
          <w:b w:val="false"/>
        </w:rPr>
        <w:t>ljanju</w:t>
      </w:r>
      <w:r w:rsidRPr="002D2810">
        <w:rPr>
          <w:rFonts w:hAnsi="Times New Roman" w:ascii="Times New Roman"/>
          <w:b w:val="false"/>
        </w:rPr>
        <w:t xml:space="preserve"> stečajnog postupka radi naknadne diobe istaknut će se na </w:t>
      </w:r>
      <w:r w:rsidR="00F4045C" w:rsidRPr="002D2810">
        <w:rPr>
          <w:rFonts w:hAnsi="Times New Roman" w:ascii="Times New Roman"/>
          <w:b w:val="false"/>
        </w:rPr>
        <w:t>mrežnoj stranici e-Oglasna ploča sudova</w:t>
      </w:r>
      <w:r w:rsidRPr="002D2810">
        <w:rPr>
          <w:rFonts w:hAnsi="Times New Roman" w:ascii="Times New Roman"/>
          <w:b w:val="false"/>
        </w:rPr>
        <w:t xml:space="preserve"> dana </w:t>
      </w:r>
      <w:r w:rsidR="00011577" w:rsidRPr="002D2810">
        <w:rPr>
          <w:rFonts w:hAnsi="Times New Roman" w:ascii="Times New Roman"/>
          <w:b w:val="false"/>
        </w:rPr>
        <w:t>23. travnja 2018</w:t>
      </w:r>
      <w:r w:rsidRPr="002D2810">
        <w:rPr>
          <w:rFonts w:hAnsi="Times New Roman" w:ascii="Times New Roman"/>
          <w:b w:val="false"/>
        </w:rPr>
        <w:t xml:space="preserve">. u </w:t>
      </w:r>
      <w:r w:rsidR="00D908DA" w:rsidRPr="002D2810">
        <w:rPr>
          <w:rFonts w:hAnsi="Times New Roman" w:ascii="Times New Roman"/>
          <w:b w:val="false"/>
        </w:rPr>
        <w:t>15,0</w:t>
      </w:r>
      <w:r w:rsidR="00D10B07" w:rsidRPr="002D2810">
        <w:rPr>
          <w:rFonts w:hAnsi="Times New Roman" w:ascii="Times New Roman"/>
          <w:b w:val="false"/>
        </w:rPr>
        <w:t>5</w:t>
      </w:r>
      <w:r w:rsidRPr="002D2810">
        <w:rPr>
          <w:rFonts w:hAnsi="Times New Roman" w:ascii="Times New Roman"/>
          <w:b w:val="false"/>
        </w:rPr>
        <w:t xml:space="preserve"> sati.</w:t>
      </w: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 xml:space="preserve">III. Pozivaju se vjerovnici da u roku od </w:t>
      </w:r>
      <w:r w:rsidR="00786B31" w:rsidRPr="002D2810">
        <w:rPr>
          <w:rFonts w:hAnsi="Times New Roman" w:ascii="Times New Roman"/>
          <w:b w:val="false"/>
        </w:rPr>
        <w:t>3</w:t>
      </w:r>
      <w:r w:rsidRPr="002D2810">
        <w:rPr>
          <w:rFonts w:hAnsi="Times New Roman" w:ascii="Times New Roman"/>
          <w:b w:val="false"/>
        </w:rPr>
        <w:t xml:space="preserve">0 dana prijave svoje tražbine na adresu  stečajnog upravitelja </w:t>
      </w:r>
      <w:r w:rsidR="00011577" w:rsidRPr="002D2810">
        <w:rPr>
          <w:rFonts w:hAnsi="Times New Roman" w:ascii="Times New Roman"/>
          <w:b w:val="false"/>
        </w:rPr>
        <w:t>Borisa Debelića, OIB: 14888255196, Rastočine 3, Rijeka</w:t>
      </w:r>
      <w:r w:rsidRPr="002D2810">
        <w:rPr>
          <w:rFonts w:hAnsi="Times New Roman" w:ascii="Times New Roman"/>
          <w:b w:val="false"/>
        </w:rPr>
        <w:t>, podneskom u dva primjerka s dokazom sukladno članku 173. Stečajnog zakona. Tražbine se prijavljuju u kunama, te je potrebno navesti  i broj žiro računa, ako se radi o pravnoj osobi.</w:t>
      </w: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 xml:space="preserve">            Ako se prijavljuju tražbine o kojima se vodi parnica, u prijavi treba navesti </w:t>
      </w:r>
      <w:r w:rsidR="00786B31" w:rsidRPr="002D2810">
        <w:rPr>
          <w:rFonts w:hAnsi="Times New Roman" w:ascii="Times New Roman"/>
          <w:b w:val="false"/>
        </w:rPr>
        <w:t>s</w:t>
      </w:r>
      <w:r w:rsidRPr="002D2810">
        <w:rPr>
          <w:rFonts w:hAnsi="Times New Roman" w:ascii="Times New Roman"/>
          <w:b w:val="false"/>
        </w:rPr>
        <w:t>ud pred kojim se vodi parnica s naznakom broja spisa.</w:t>
      </w: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</w:r>
      <w:r w:rsidR="00011577" w:rsidRPr="002D2810">
        <w:rPr>
          <w:rFonts w:hAnsi="Times New Roman" w:ascii="Times New Roman"/>
          <w:b w:val="false"/>
        </w:rPr>
        <w:t>Pr</w:t>
      </w:r>
      <w:r w:rsidRPr="002D2810">
        <w:rPr>
          <w:rFonts w:hAnsi="Times New Roman" w:ascii="Times New Roman"/>
          <w:b w:val="false"/>
        </w:rPr>
        <w:t>ijavi treba priložiti dokaz o plaćanju pristojbe u visini od 2% prijavljene tražbine, ali ne više od 500,00 kn i to u korist računa korist Državnog proračuna HR12 1001005-1863000160 Model:  HR64  Poziv na broj:    5045-3540-</w:t>
      </w:r>
      <w:r w:rsidR="00011577" w:rsidRPr="002D2810">
        <w:rPr>
          <w:rFonts w:hAnsi="Times New Roman" w:ascii="Times New Roman"/>
          <w:b w:val="false"/>
        </w:rPr>
        <w:t>2042018</w:t>
      </w:r>
      <w:r w:rsidR="00786B31" w:rsidRPr="002D2810">
        <w:rPr>
          <w:rFonts w:hAnsi="Times New Roman" w:ascii="Times New Roman"/>
          <w:b w:val="false"/>
        </w:rPr>
        <w:t>.</w:t>
      </w:r>
      <w:r w:rsidRPr="002D2810">
        <w:rPr>
          <w:rFonts w:hAnsi="Times New Roman" w:ascii="Times New Roman"/>
          <w:b w:val="false"/>
        </w:rPr>
        <w:t xml:space="preserve"> Zaposlenici koji prijavljuju svoja potraživanja po osnovu rada ne moraju platiti pristojbu.</w:t>
      </w: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>IV. Vjerovnici koji tražbinu ne prijave u navedenom roku izlažu se dodatnim troškovima (čl. 176. Stečajnog zakona).</w:t>
      </w: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Samo prijave dostavljene na adresu koja je navedena u točki III. ovog rješenja smatraju se urednima i pravovremenima.</w:t>
      </w: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 xml:space="preserve">V. Razlučni i izlučni vjerovnici se pozivaju da u roku iz t. III.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2D2810">
          <w:rPr>
            <w:rFonts w:hAnsi="Times New Roman" w:ascii="Times New Roman"/>
            <w:b w:val="false"/>
          </w:rPr>
          <w:t>173. st</w:t>
        </w:r>
      </w:smartTag>
      <w:r w:rsidRPr="002D2810">
        <w:rPr>
          <w:rFonts w:hAnsi="Times New Roman" w:ascii="Times New Roman"/>
          <w:b w:val="false"/>
        </w:rPr>
        <w:t>. 5. i 6. Stečajnog zakona.</w:t>
      </w: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</w:p>
    <w:p w:rsidRDefault="00D908DA" w:rsidP="00D908DA" w:rsidR="00D908DA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>VI. Pozivaju se dužnikovi dužnici da svoje obveze prema dužniku ispunjavaju bez odgode.</w:t>
      </w:r>
    </w:p>
    <w:p w:rsidRDefault="00786B31" w:rsidP="00786B31" w:rsidR="00786B31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>VI</w:t>
      </w:r>
      <w:r w:rsidR="00011577" w:rsidRPr="002D2810">
        <w:rPr>
          <w:rFonts w:hAnsi="Times New Roman" w:ascii="Times New Roman"/>
          <w:b w:val="false"/>
        </w:rPr>
        <w:t>I</w:t>
      </w:r>
      <w:r w:rsidRPr="002D2810">
        <w:rPr>
          <w:rFonts w:hAnsi="Times New Roman" w:ascii="Times New Roman"/>
          <w:b w:val="false"/>
        </w:rPr>
        <w:t xml:space="preserve">. Tražbine vjerovnika nižih isplatnih redova prijavljuju se samo na poseban poziv suda. </w:t>
      </w:r>
    </w:p>
    <w:p w:rsidRDefault="00786B31" w:rsidP="00786B31" w:rsidR="00786B31" w:rsidRPr="002D2810">
      <w:pPr>
        <w:jc w:val="both"/>
        <w:rPr>
          <w:rFonts w:hAnsi="Times New Roman" w:ascii="Times New Roman"/>
          <w:b w:val="false"/>
        </w:rPr>
      </w:pPr>
    </w:p>
    <w:p w:rsidRDefault="00786B31" w:rsidP="00786B31" w:rsidR="00786B31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>VII</w:t>
      </w:r>
      <w:r w:rsidR="00011577" w:rsidRPr="002D2810">
        <w:rPr>
          <w:rFonts w:hAnsi="Times New Roman" w:ascii="Times New Roman"/>
          <w:b w:val="false"/>
        </w:rPr>
        <w:t>I</w:t>
      </w:r>
      <w:r w:rsidRPr="002D2810">
        <w:rPr>
          <w:rFonts w:hAnsi="Times New Roman" w:ascii="Times New Roman"/>
          <w:b w:val="false"/>
        </w:rPr>
        <w:t>. Pozivaju se dužnikovi dužnici da svoje obveze prema dužniku ispunjavaju bez odgode.</w:t>
      </w:r>
    </w:p>
    <w:p w:rsidRDefault="00786B31" w:rsidP="00786B31" w:rsidR="00786B31" w:rsidRPr="002D2810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011577" w:rsidP="00786B31" w:rsidR="00786B31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</w:r>
      <w:r w:rsidR="00786B31" w:rsidRPr="002D2810">
        <w:rPr>
          <w:rFonts w:hAnsi="Times New Roman" w:ascii="Times New Roman"/>
          <w:b w:val="false"/>
        </w:rPr>
        <w:t>I</w:t>
      </w:r>
      <w:r w:rsidRPr="002D2810">
        <w:rPr>
          <w:rFonts w:hAnsi="Times New Roman" w:ascii="Times New Roman"/>
          <w:b w:val="false"/>
        </w:rPr>
        <w:t>X</w:t>
      </w:r>
      <w:r w:rsidR="00786B31" w:rsidRPr="002D2810">
        <w:rPr>
          <w:rFonts w:hAnsi="Times New Roman" w:ascii="Times New Roman"/>
          <w:b w:val="false"/>
        </w:rPr>
        <w:t>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786B31" w:rsidP="00786B31" w:rsidR="00786B31" w:rsidRPr="002D2810">
      <w:pPr>
        <w:jc w:val="both"/>
        <w:rPr>
          <w:rFonts w:hAnsi="Times New Roman" w:ascii="Times New Roman"/>
          <w:b w:val="false"/>
        </w:rPr>
      </w:pPr>
    </w:p>
    <w:p w:rsidRDefault="00011577" w:rsidP="00786B31" w:rsidR="00786B31" w:rsidRPr="002D2810">
      <w:pPr>
        <w:jc w:val="center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10. srpnja</w:t>
      </w:r>
      <w:r w:rsidR="008E14DC" w:rsidRPr="002D2810">
        <w:rPr>
          <w:rFonts w:hAnsi="Times New Roman" w:ascii="Times New Roman"/>
          <w:b w:val="false"/>
        </w:rPr>
        <w:t xml:space="preserve"> 2018</w:t>
      </w:r>
      <w:r w:rsidR="00786B31" w:rsidRPr="002D2810">
        <w:rPr>
          <w:rFonts w:hAnsi="Times New Roman" w:ascii="Times New Roman"/>
          <w:b w:val="false"/>
        </w:rPr>
        <w:t>. u 09:00 sati</w:t>
      </w:r>
    </w:p>
    <w:p w:rsidRDefault="00786B31" w:rsidP="00786B31" w:rsidR="00786B31" w:rsidRPr="002D2810">
      <w:pPr>
        <w:jc w:val="center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sudnica broj 3, I. kat</w:t>
      </w:r>
    </w:p>
    <w:p w:rsidRDefault="00786B31" w:rsidP="00786B31" w:rsidR="00786B31" w:rsidRPr="002D2810">
      <w:pPr>
        <w:jc w:val="center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u Trgovačkom sudu u Rijeci,</w:t>
      </w:r>
    </w:p>
    <w:p w:rsidRDefault="00786B31" w:rsidP="00786B31" w:rsidR="00786B31" w:rsidRPr="002D2810">
      <w:pPr>
        <w:jc w:val="center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Zadarska 1 i 3.</w:t>
      </w:r>
    </w:p>
    <w:p w:rsidRDefault="00786B31" w:rsidP="00786B31" w:rsidR="00786B31" w:rsidRPr="002D2810">
      <w:pPr>
        <w:jc w:val="center"/>
        <w:rPr>
          <w:rFonts w:hAnsi="Times New Roman" w:ascii="Times New Roman"/>
          <w:b w:val="false"/>
        </w:rPr>
      </w:pPr>
    </w:p>
    <w:p w:rsidRDefault="00786B31" w:rsidP="00786B31" w:rsidR="00786B31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>X.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ročišta.</w:t>
      </w:r>
    </w:p>
    <w:p w:rsidRDefault="00786B31" w:rsidP="00786B31" w:rsidR="00786B31" w:rsidRPr="002D2810">
      <w:pPr>
        <w:jc w:val="center"/>
        <w:rPr>
          <w:rFonts w:hAnsi="Times New Roman" w:ascii="Times New Roman"/>
          <w:b w:val="false"/>
        </w:rPr>
      </w:pPr>
    </w:p>
    <w:p w:rsidRDefault="00F33DB8" w:rsidP="00F33DB8" w:rsidR="006A2DFC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</w:r>
      <w:r w:rsidR="00011577" w:rsidRPr="002D2810">
        <w:rPr>
          <w:rFonts w:hAnsi="Times New Roman" w:ascii="Times New Roman"/>
          <w:b w:val="false"/>
        </w:rPr>
        <w:t>X</w:t>
      </w:r>
      <w:r w:rsidRPr="002D2810">
        <w:rPr>
          <w:rFonts w:hAnsi="Times New Roman" w:ascii="Times New Roman"/>
          <w:b w:val="false"/>
        </w:rPr>
        <w:t xml:space="preserve">I. Stečajna masa iza </w:t>
      </w:r>
      <w:r w:rsidR="00011577" w:rsidRPr="002D2810">
        <w:rPr>
          <w:rFonts w:hAnsi="Times New Roman" w:ascii="Times New Roman"/>
          <w:b w:val="false"/>
        </w:rPr>
        <w:t>A. D. R. O. društvo s ograničenom odgovornošću za trgovinu i promet nekretninama u stečaju Lovran (Općina Lovran), Oprić 92/B, MBS: 040187159</w:t>
      </w:r>
      <w:r w:rsidR="0070545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lang w:eastAsia="hr-HR"/>
        </w:rPr>
        <w:t>upisati će se u sudski registar</w:t>
      </w:r>
      <w:r w:rsidRPr="002D2810">
        <w:rPr>
          <w:rFonts w:hAnsi="Times New Roman" w:ascii="Times New Roman"/>
          <w:b w:val="false"/>
        </w:rPr>
        <w:t>.</w:t>
      </w:r>
    </w:p>
    <w:p w:rsidRDefault="00011577" w:rsidP="00F33DB8" w:rsidR="00011577" w:rsidRPr="002D2810">
      <w:pPr>
        <w:jc w:val="both"/>
        <w:rPr>
          <w:rFonts w:hAnsi="Times New Roman" w:ascii="Times New Roman"/>
          <w:b w:val="false"/>
        </w:rPr>
      </w:pPr>
    </w:p>
    <w:p w:rsidRDefault="00011577" w:rsidP="00F33DB8" w:rsidR="00011577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 xml:space="preserve">XII. U zemljišne knjige </w:t>
      </w:r>
      <w:r w:rsidRPr="002D2810">
        <w:rPr>
          <w:rFonts w:hAnsi="Times New Roman" w:ascii="Times New Roman"/>
          <w:b w:val="false"/>
          <w:bCs/>
        </w:rPr>
        <w:t>Općinskog suda u Rijeci, zemljišnoknjižno odjel Krk upisati će se zabilježba otvaranja stečajnog postupka i nastavljanja postupka radi naknadne diobe za nekretninu k.č. br. 6216/1 i 6216/2 u naravi pašnjak, ukupne površine 1096 m2, upisane u zk. ul. 3714, k.o. Soline.</w:t>
      </w:r>
    </w:p>
    <w:p w:rsidRDefault="006A2DFC" w:rsidP="00D31E47" w:rsidR="006A2DFC">
      <w:pPr>
        <w:jc w:val="center"/>
        <w:rPr>
          <w:rFonts w:hAnsi="Times New Roman" w:ascii="Times New Roman"/>
          <w:b w:val="false"/>
        </w:rPr>
      </w:pPr>
    </w:p>
    <w:p w:rsidRDefault="002D2810" w:rsidP="00D31E47" w:rsidR="002D2810" w:rsidRPr="002D2810">
      <w:pPr>
        <w:jc w:val="center"/>
        <w:rPr>
          <w:rFonts w:hAnsi="Times New Roman" w:ascii="Times New Roman"/>
          <w:b w:val="false"/>
        </w:rPr>
      </w:pPr>
    </w:p>
    <w:p w:rsidRDefault="00D31E47" w:rsidP="00D31E47" w:rsidR="00D31E47">
      <w:pPr>
        <w:jc w:val="center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Obrazloženje</w:t>
      </w:r>
    </w:p>
    <w:p w:rsidRDefault="002D2810" w:rsidP="00D31E47" w:rsidR="002D2810" w:rsidRPr="002D2810">
      <w:pPr>
        <w:jc w:val="center"/>
        <w:rPr>
          <w:rFonts w:hAnsi="Times New Roman" w:ascii="Times New Roman"/>
          <w:b w:val="false"/>
        </w:rPr>
      </w:pPr>
    </w:p>
    <w:p w:rsidRDefault="005B639B" w:rsidP="00D31E47" w:rsidR="00D31E4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D31E47" w:rsidRPr="002D2810">
        <w:rPr>
          <w:rFonts w:hAnsi="Times New Roman" w:ascii="Times New Roman"/>
          <w:b w:val="false"/>
          <w:bCs/>
        </w:rPr>
        <w:t xml:space="preserve">Rješenjem ovog suda poslovni broj </w:t>
      </w:r>
      <w:r w:rsidR="00011577" w:rsidRPr="002D2810">
        <w:rPr>
          <w:rFonts w:hAnsi="Times New Roman" w:ascii="Times New Roman"/>
          <w:b w:val="false"/>
        </w:rPr>
        <w:t xml:space="preserve">14 St-1446/2016-15 </w:t>
      </w:r>
      <w:r w:rsidR="00D31E47" w:rsidRPr="002D2810">
        <w:rPr>
          <w:rFonts w:hAnsi="Times New Roman" w:ascii="Times New Roman"/>
          <w:b w:val="false"/>
          <w:bCs/>
        </w:rPr>
        <w:t xml:space="preserve">od </w:t>
      </w:r>
      <w:r w:rsidR="00011577" w:rsidRPr="002D2810">
        <w:rPr>
          <w:rFonts w:hAnsi="Times New Roman" w:ascii="Times New Roman"/>
          <w:b w:val="false"/>
        </w:rPr>
        <w:t>7. prosinca 2017</w:t>
      </w:r>
      <w:r w:rsidR="00786B31" w:rsidRPr="002D2810">
        <w:rPr>
          <w:rFonts w:hAnsi="Times New Roman" w:ascii="Times New Roman"/>
          <w:b w:val="false"/>
          <w:bCs/>
        </w:rPr>
        <w:t>. otvoren je i istovremeno zaključe stečajni po</w:t>
      </w:r>
      <w:r w:rsidR="00D10B07" w:rsidRPr="002D2810">
        <w:rPr>
          <w:rFonts w:hAnsi="Times New Roman" w:ascii="Times New Roman"/>
          <w:b w:val="false"/>
        </w:rPr>
        <w:t xml:space="preserve">stupak nad dužnikom </w:t>
      </w:r>
      <w:r w:rsidR="00011577" w:rsidRPr="002D2810">
        <w:rPr>
          <w:rFonts w:hAnsi="Times New Roman" w:ascii="Times New Roman"/>
          <w:b w:val="false"/>
        </w:rPr>
        <w:t xml:space="preserve">A. D. R. O. društvo s ograničenom odgovornošću za trgovinu i promet nekretninama Lovran (Općina Lovran), Oprić 92/B, </w:t>
      </w:r>
      <w:r w:rsidR="00011577" w:rsidRPr="002D2810">
        <w:rPr>
          <w:rFonts w:eastAsia="Calibri" w:hAnsi="Times New Roman" w:ascii="Times New Roman"/>
          <w:b w:val="false"/>
        </w:rPr>
        <w:t xml:space="preserve">MBS: </w:t>
      </w:r>
      <w:r w:rsidR="00011577" w:rsidRPr="002D2810">
        <w:rPr>
          <w:rFonts w:hAnsi="Times New Roman" w:ascii="Times New Roman"/>
          <w:b w:val="false"/>
        </w:rPr>
        <w:t>040187159, OIB: 58796131501</w:t>
      </w:r>
      <w:r w:rsidR="00786B31" w:rsidRPr="002D2810">
        <w:rPr>
          <w:rFonts w:hAnsi="Times New Roman" w:ascii="Times New Roman"/>
          <w:b w:val="false"/>
          <w:lang w:eastAsia="hr-HR"/>
        </w:rPr>
        <w:t xml:space="preserve">, te je imenovan stečajni upravitelj </w:t>
      </w:r>
      <w:r w:rsidR="00011577" w:rsidRPr="002D2810">
        <w:rPr>
          <w:rFonts w:hAnsi="Times New Roman" w:ascii="Times New Roman"/>
          <w:b w:val="false"/>
        </w:rPr>
        <w:t>Boris Debelić, OIB: 14888255196, Rastočine 3, Rijeka</w:t>
      </w:r>
      <w:r w:rsidR="00D31E47" w:rsidRPr="002D2810">
        <w:rPr>
          <w:rFonts w:hAnsi="Times New Roman" w:ascii="Times New Roman"/>
          <w:b w:val="false"/>
          <w:bCs/>
        </w:rPr>
        <w:t xml:space="preserve">. </w:t>
      </w:r>
    </w:p>
    <w:p w:rsidRDefault="00011577" w:rsidP="005B639B" w:rsidR="000E2D06" w:rsidRPr="002D2810">
      <w:pPr>
        <w:ind w:firstLine="709"/>
        <w:jc w:val="both"/>
        <w:rPr>
          <w:rFonts w:hAnsi="Times New Roman" w:ascii="Times New Roman"/>
          <w:b w:val="false"/>
          <w:bCs/>
        </w:rPr>
      </w:pPr>
      <w:r w:rsidRPr="002D2810">
        <w:rPr>
          <w:rFonts w:hAnsi="Times New Roman" w:ascii="Times New Roman"/>
          <w:b w:val="false"/>
          <w:bCs/>
        </w:rPr>
        <w:t>Vjerovnik PANORAMSKA GRADNJA d.o.o. Zagreb, Kaptol 12</w:t>
      </w:r>
      <w:r w:rsidR="006A2DFC" w:rsidRPr="002D2810">
        <w:rPr>
          <w:rFonts w:hAnsi="Times New Roman" w:ascii="Times New Roman"/>
          <w:b w:val="false"/>
          <w:bCs/>
        </w:rPr>
        <w:t xml:space="preserve"> </w:t>
      </w:r>
      <w:r w:rsidR="00D31E47" w:rsidRPr="002D2810">
        <w:rPr>
          <w:rFonts w:hAnsi="Times New Roman" w:ascii="Times New Roman"/>
          <w:b w:val="false"/>
          <w:bCs/>
        </w:rPr>
        <w:t>podni</w:t>
      </w:r>
      <w:r w:rsidRPr="002D2810">
        <w:rPr>
          <w:rFonts w:hAnsi="Times New Roman" w:ascii="Times New Roman"/>
          <w:b w:val="false"/>
          <w:bCs/>
        </w:rPr>
        <w:t>o</w:t>
      </w:r>
      <w:r w:rsidR="00D31E47" w:rsidRPr="002D2810">
        <w:rPr>
          <w:rFonts w:hAnsi="Times New Roman" w:ascii="Times New Roman"/>
          <w:b w:val="false"/>
          <w:bCs/>
        </w:rPr>
        <w:t xml:space="preserve"> </w:t>
      </w:r>
      <w:r w:rsidR="00D10B07" w:rsidRPr="002D2810">
        <w:rPr>
          <w:rFonts w:hAnsi="Times New Roman" w:ascii="Times New Roman"/>
          <w:b w:val="false"/>
          <w:bCs/>
        </w:rPr>
        <w:t xml:space="preserve">je </w:t>
      </w:r>
      <w:r w:rsidR="00D31E47" w:rsidRPr="002D2810">
        <w:rPr>
          <w:rFonts w:hAnsi="Times New Roman" w:ascii="Times New Roman"/>
          <w:b w:val="false"/>
          <w:bCs/>
        </w:rPr>
        <w:t xml:space="preserve">sudu prijedlog za nastavak postupka radi naknadne diobe sukladno čl. </w:t>
      </w:r>
      <w:r w:rsidRPr="002D2810">
        <w:rPr>
          <w:rFonts w:hAnsi="Times New Roman" w:ascii="Times New Roman"/>
          <w:b w:val="false"/>
          <w:bCs/>
        </w:rPr>
        <w:t>289.</w:t>
      </w:r>
      <w:r w:rsidR="00D31E47" w:rsidRPr="002D2810">
        <w:rPr>
          <w:rFonts w:hAnsi="Times New Roman" w:ascii="Times New Roman"/>
          <w:b w:val="false"/>
          <w:bCs/>
        </w:rPr>
        <w:t xml:space="preserve"> </w:t>
      </w:r>
      <w:r w:rsidR="006A2DFC" w:rsidRPr="002D2810">
        <w:rPr>
          <w:rFonts w:hAnsi="Times New Roman" w:ascii="Times New Roman"/>
          <w:b w:val="false"/>
          <w:bCs/>
        </w:rPr>
        <w:t xml:space="preserve">Stečajnog zakona (dalje: SZ, objavljen u NN </w:t>
      </w:r>
      <w:r w:rsidRPr="002D2810">
        <w:rPr>
          <w:rFonts w:hAnsi="Times New Roman" w:ascii="Times New Roman"/>
          <w:b w:val="false"/>
          <w:bCs/>
        </w:rPr>
        <w:t>71/15, 104/17</w:t>
      </w:r>
      <w:r w:rsidR="006A2DFC" w:rsidRPr="002D2810">
        <w:rPr>
          <w:rFonts w:hAnsi="Times New Roman" w:ascii="Times New Roman"/>
          <w:b w:val="false"/>
          <w:bCs/>
        </w:rPr>
        <w:t>)</w:t>
      </w:r>
      <w:r w:rsidR="00D31E47" w:rsidRPr="002D2810">
        <w:rPr>
          <w:rFonts w:hAnsi="Times New Roman" w:ascii="Times New Roman"/>
          <w:b w:val="false"/>
          <w:bCs/>
        </w:rPr>
        <w:t>. U prijedlogu navodi da postoji naknadno pronađena imovina koja ulazi u steča</w:t>
      </w:r>
      <w:r w:rsidR="006A2DFC" w:rsidRPr="002D2810">
        <w:rPr>
          <w:rFonts w:hAnsi="Times New Roman" w:ascii="Times New Roman"/>
          <w:b w:val="false"/>
          <w:bCs/>
        </w:rPr>
        <w:t>j</w:t>
      </w:r>
      <w:r w:rsidR="00D31E47" w:rsidRPr="002D2810">
        <w:rPr>
          <w:rFonts w:hAnsi="Times New Roman" w:ascii="Times New Roman"/>
          <w:b w:val="false"/>
          <w:bCs/>
        </w:rPr>
        <w:t>nu masu</w:t>
      </w:r>
      <w:r w:rsidR="004D1E76" w:rsidRPr="002D2810">
        <w:rPr>
          <w:rFonts w:hAnsi="Times New Roman" w:ascii="Times New Roman"/>
          <w:b w:val="false"/>
          <w:bCs/>
        </w:rPr>
        <w:t xml:space="preserve"> (</w:t>
      </w:r>
      <w:r w:rsidRPr="002D2810">
        <w:rPr>
          <w:rFonts w:hAnsi="Times New Roman" w:ascii="Times New Roman"/>
          <w:b w:val="false"/>
          <w:bCs/>
        </w:rPr>
        <w:t>nekretnina upisana u zemljišnim knjigama Općinskog suda u Rijeci, zemljišnoknjižno odjel Krk i to k.č. br. 6216/1 i 6216/2 u naravi pašnjak, ukupne površine 1096 m2, upisane u zk. ul. 3714, k.o. Soline</w:t>
      </w:r>
      <w:r w:rsidR="004D1E76" w:rsidRPr="002D2810">
        <w:rPr>
          <w:rFonts w:hAnsi="Times New Roman" w:ascii="Times New Roman"/>
          <w:b w:val="false"/>
          <w:bCs/>
        </w:rPr>
        <w:t>)</w:t>
      </w:r>
      <w:r w:rsidR="00D31E47" w:rsidRPr="002D2810">
        <w:rPr>
          <w:rFonts w:hAnsi="Times New Roman" w:ascii="Times New Roman"/>
          <w:b w:val="false"/>
          <w:bCs/>
        </w:rPr>
        <w:t>, te da su ostvareni uvjeti za nastav</w:t>
      </w:r>
      <w:r w:rsidRPr="002D2810">
        <w:rPr>
          <w:rFonts w:hAnsi="Times New Roman" w:ascii="Times New Roman"/>
          <w:b w:val="false"/>
          <w:bCs/>
        </w:rPr>
        <w:t>ljanje</w:t>
      </w:r>
      <w:r w:rsidR="00D31E47" w:rsidRPr="002D2810">
        <w:rPr>
          <w:rFonts w:hAnsi="Times New Roman" w:ascii="Times New Roman"/>
          <w:b w:val="false"/>
          <w:bCs/>
        </w:rPr>
        <w:t xml:space="preserve"> postupka radi naknadne diobe</w:t>
      </w:r>
      <w:r w:rsidR="00F33DB8" w:rsidRPr="002D2810">
        <w:rPr>
          <w:rFonts w:hAnsi="Times New Roman" w:ascii="Times New Roman"/>
          <w:b w:val="false"/>
          <w:bCs/>
        </w:rPr>
        <w:t>.</w:t>
      </w:r>
      <w:r w:rsidR="000E2D06" w:rsidRPr="002D2810">
        <w:rPr>
          <w:rFonts w:hAnsi="Times New Roman" w:ascii="Times New Roman"/>
          <w:b w:val="false"/>
          <w:bCs/>
        </w:rPr>
        <w:t xml:space="preserve"> </w:t>
      </w:r>
      <w:r w:rsidRPr="002D2810">
        <w:rPr>
          <w:rFonts w:hAnsi="Times New Roman" w:ascii="Times New Roman"/>
          <w:b w:val="false"/>
          <w:bCs/>
        </w:rPr>
        <w:t>Po pozivu suda je navedeni vjerovnik uplatio 10.000,00 kn predujma za pokriće troškova nastavljanja postupka radi naknadne diobe.</w:t>
      </w:r>
    </w:p>
    <w:p w:rsidRDefault="005B639B" w:rsidP="005B639B" w:rsidR="00AC3467" w:rsidRPr="002D2810">
      <w:pPr>
        <w:ind w:firstLine="567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 </w:t>
      </w:r>
      <w:r w:rsidR="000E2D06" w:rsidRPr="002D2810">
        <w:rPr>
          <w:rFonts w:hAnsi="Times New Roman" w:ascii="Times New Roman"/>
          <w:b w:val="false"/>
          <w:bCs/>
        </w:rPr>
        <w:t xml:space="preserve">U ovom slučaju je pronađena imovina koja ulazi u stečajnu masu i </w:t>
      </w:r>
      <w:r w:rsidR="00011577" w:rsidRPr="002D2810">
        <w:rPr>
          <w:rFonts w:hAnsi="Times New Roman" w:ascii="Times New Roman"/>
          <w:b w:val="false"/>
          <w:bCs/>
        </w:rPr>
        <w:t xml:space="preserve">to </w:t>
      </w:r>
      <w:r w:rsidR="00434B69" w:rsidRPr="002D2810">
        <w:rPr>
          <w:rFonts w:hAnsi="Times New Roman" w:ascii="Times New Roman"/>
          <w:b w:val="false"/>
          <w:bCs/>
        </w:rPr>
        <w:t xml:space="preserve">navedena </w:t>
      </w:r>
      <w:r w:rsidR="00011577" w:rsidRPr="002D2810">
        <w:rPr>
          <w:rFonts w:hAnsi="Times New Roman" w:ascii="Times New Roman"/>
          <w:b w:val="false"/>
          <w:bCs/>
        </w:rPr>
        <w:t>nekretnina koja je</w:t>
      </w:r>
      <w:r w:rsidR="00AC3467" w:rsidRPr="002D2810">
        <w:rPr>
          <w:rFonts w:hAnsi="Times New Roman" w:ascii="Times New Roman"/>
          <w:b w:val="false"/>
        </w:rPr>
        <w:t xml:space="preserve">, u skladu s odredbom članka 289. </w:t>
      </w:r>
      <w:r w:rsidR="00011577" w:rsidRPr="002D2810">
        <w:rPr>
          <w:rFonts w:hAnsi="Times New Roman" w:ascii="Times New Roman"/>
          <w:b w:val="false"/>
        </w:rPr>
        <w:t>stavak 4. i 5. SZ-a</w:t>
      </w:r>
      <w:r w:rsidR="00AC3467" w:rsidRPr="002D2810">
        <w:rPr>
          <w:rFonts w:hAnsi="Times New Roman" w:ascii="Times New Roman"/>
          <w:b w:val="false"/>
        </w:rPr>
        <w:t>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9969AA" w:rsidR="009969AA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5B639B" w:rsidR="005B639B" w:rsidRPr="002D2810">
      <w:pPr>
        <w:jc w:val="both"/>
        <w:rPr>
          <w:rFonts w:hAnsi="Times New Roman" w:ascii="Times New Roman"/>
          <w:b w:val="false"/>
        </w:rPr>
      </w:pPr>
    </w:p>
    <w:p w:rsidRDefault="002D4FA5" w:rsidP="00D90BEA" w:rsidR="002D4FA5" w:rsidRPr="002D2810">
      <w:pPr>
        <w:jc w:val="center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Rije</w:t>
      </w:r>
      <w:r w:rsidR="006B7DBB" w:rsidRPr="002D2810">
        <w:rPr>
          <w:rFonts w:hAnsi="Times New Roman" w:ascii="Times New Roman"/>
          <w:b w:val="false"/>
        </w:rPr>
        <w:t>ka</w:t>
      </w:r>
      <w:r w:rsidRPr="002D2810">
        <w:rPr>
          <w:rFonts w:hAnsi="Times New Roman" w:ascii="Times New Roman"/>
          <w:b w:val="false"/>
        </w:rPr>
        <w:t xml:space="preserve">, </w:t>
      </w:r>
      <w:r w:rsidR="002D2810">
        <w:rPr>
          <w:rFonts w:hAnsi="Times New Roman" w:ascii="Times New Roman"/>
          <w:b w:val="false"/>
        </w:rPr>
        <w:t>23. travnja 2018</w:t>
      </w:r>
      <w:r w:rsidRPr="002D2810">
        <w:rPr>
          <w:rFonts w:hAnsi="Times New Roman" w:ascii="Times New Roman"/>
          <w:b w:val="false"/>
        </w:rPr>
        <w:t>.</w:t>
      </w:r>
    </w:p>
    <w:p w:rsidRDefault="002D4FA5" w:rsidR="002D4FA5" w:rsidRPr="002D2810">
      <w:pPr>
        <w:jc w:val="both"/>
        <w:rPr>
          <w:rFonts w:hAnsi="Times New Roman" w:ascii="Times New Roman"/>
          <w:b w:val="false"/>
        </w:rPr>
      </w:pPr>
    </w:p>
    <w:p w:rsidRDefault="002D2810" w:rsidP="000C6247" w:rsidR="002D2810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  <w:t xml:space="preserve">                Sudac</w:t>
      </w:r>
    </w:p>
    <w:p w:rsidRDefault="002D2810" w:rsidP="000C6247" w:rsidR="002D2810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</w:r>
      <w:r w:rsidRPr="002D2810">
        <w:rPr>
          <w:rFonts w:hAnsi="Times New Roman" w:ascii="Times New Roman"/>
          <w:b w:val="false"/>
        </w:rPr>
        <w:tab/>
        <w:t xml:space="preserve">          Vera Jelenović</w:t>
      </w:r>
    </w:p>
    <w:p w:rsidRDefault="002D4FA5" w:rsidR="002D4FA5" w:rsidRPr="002D281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281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2810">
      <w:pPr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>UPUTA O PRAVNOM LIJEKU:</w:t>
      </w:r>
    </w:p>
    <w:p w:rsidRDefault="002D4FA5" w:rsidR="002D4FA5" w:rsidRPr="002D2810">
      <w:pPr>
        <w:jc w:val="both"/>
        <w:rPr>
          <w:rFonts w:hAnsi="Times New Roman" w:ascii="Times New Roman"/>
          <w:b w:val="false"/>
        </w:rPr>
      </w:pPr>
      <w:r w:rsidRPr="002D2810">
        <w:rPr>
          <w:rFonts w:hAnsi="Times New Roman" w:ascii="Times New Roman"/>
          <w:b w:val="false"/>
        </w:rPr>
        <w:tab/>
        <w:t xml:space="preserve">Protiv  rješenja kojim se određuje naknadna dioba pravo na žalbu ima dužnik pojedinac. </w:t>
      </w:r>
      <w:r w:rsidR="00D90BEA" w:rsidRPr="002D2810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2D2810">
        <w:rPr>
          <w:rFonts w:hAnsi="Times New Roman" w:ascii="Times New Roman"/>
          <w:b w:val="false"/>
        </w:rPr>
        <w:t>Žalba  se podnosi ovom sudu u dva primjerka u roku od 8 dana od dana dostave ovog rješenja, a o žalbi odlučuje Visoki trgovački sud  Republike  Hrvatske.</w:t>
      </w:r>
    </w:p>
    <w:sectPr w:rsidSect="002D4FA5" w:rsidR="002D4FA5" w:rsidRPr="002D281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C86" w:rsidR="00F90C86">
      <w:r>
        <w:separator/>
      </w:r>
    </w:p>
  </w:endnote>
  <w:endnote w:id="0" w:type="continuationSeparator">
    <w:p w:rsidRDefault="00F90C86" w:rsidR="00F90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8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C86" w:rsidR="00F90C86">
      <w:r>
        <w:separator/>
      </w:r>
    </w:p>
  </w:footnote>
  <w:footnote w:id="0" w:type="continuationSeparator">
    <w:p w:rsidRDefault="00F90C86" w:rsidR="00F90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2D2810">
      <w:rPr>
        <w:rFonts w:hAnsi="Times New Roman" w:ascii="Times New Roman"/>
        <w:b w:val="false"/>
      </w:rPr>
      <w:t>204/2018</w:t>
    </w:r>
    <w:r w:rsidR="005B639B">
      <w:rPr>
        <w:rFonts w:hAnsi="Times New Roman" w:ascii="Times New Roman"/>
        <w:b w:val="false"/>
      </w:rPr>
      <w:t>-5</w:t>
    </w:r>
  </w:p>
  <w:p w:rsidRDefault="00A81FFA" w:rsidR="00A81FFA">
    <w:pPr>
      <w:pStyle w:val="Zaglavlje"/>
    </w:pPr>
  </w:p>
  <w:p w:rsidRDefault="00D90BEA" w:rsidP="00D90BEA" w:rsidR="00A81FFA">
    <w:pPr>
      <w:pStyle w:val="Zaglavlje"/>
      <w:tabs>
        <w:tab w:pos="4536" w:val="clear"/>
        <w:tab w:pos="9072" w:val="clear"/>
        <w:tab w:pos="6361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1F27CA"/>
    <w:multiLevelType w:val="hybridMultilevel"/>
    <w:tmpl w:val="BA06268A"/>
    <w:lvl w:tplc="9272B4C6" w:ilvl="0">
      <w:start w:val="1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577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6F5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4ABD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2810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5219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A95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B6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1E76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39B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6F48BD"/>
    <w:rsid w:val="0070173B"/>
    <w:rsid w:val="00701D02"/>
    <w:rsid w:val="0070215D"/>
    <w:rsid w:val="007046AB"/>
    <w:rsid w:val="00704F48"/>
    <w:rsid w:val="0070545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86B31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14DC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2B47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37060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2A2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B07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08DA"/>
    <w:rsid w:val="00D90BE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505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495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045C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0C86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St-1446/16</izvorni_sadrzaj>
    <derivirana_varijabla naziv="DomainObject.Predmet.PrimjedbaSuca_1">Nastavak postupka radi naknadne diobe,
veza St-1446/16</derivirana_varijabla>
  </DomainObject.Predmet.PrimjedbaSuca>
  <DomainObject.Predmet.ProtustrankaFormated>
    <izvorni_sadrzaj>  Stečajna masa iza A.D.R.O. d.o.o.</izvorni_sadrzaj>
    <derivirana_varijabla naziv="DomainObject.Predmet.ProtustrankaFormated_1">  Stečajna masa iza A.D.R.O. d.o.o.</derivirana_varijabla>
  </DomainObject.Predmet.ProtustrankaFormated>
  <DomainObject.Predmet.ProtustrankaFormatedOIB>
    <izvorni_sadrzaj>  Stečajna masa iza A.D.R.O. d.o.o., OIB 58796131501</izvorni_sadrzaj>
    <derivirana_varijabla naziv="DomainObject.Predmet.ProtustrankaFormatedOIB_1">  Stečajna masa iza A.D.R.O. d.o.o., OIB 58796131501</derivirana_varijabla>
  </DomainObject.Predmet.ProtustrankaFormatedOIB>
  <DomainObject.Predmet.ProtustrankaFormatedWithAdress>
    <izvorni_sadrzaj> Stečajna masa iza A.D.R.O. d.o.o., Oprić 92b, 51415 Lovran</izvorni_sadrzaj>
    <derivirana_varijabla naziv="DomainObject.Predmet.ProtustrankaFormatedWithAdress_1"> Stečajna masa iza A.D.R.O. d.o.o., Oprić 92b, 51415 Lovran</derivirana_varijabla>
  </DomainObject.Predmet.ProtustrankaFormatedWithAdress>
  <DomainObject.Predmet.ProtustrankaFormatedWithAdressOIB>
    <izvorni_sadrzaj> Stečajna masa iza A.D.R.O. d.o.o., OIB 58796131501, Oprić 92b, 51415 Lovran</izvorni_sadrzaj>
    <derivirana_varijabla naziv="DomainObject.Predmet.ProtustrankaFormatedWithAdressOIB_1"> Stečajna masa iza A.D.R.O. d.o.o., OIB 58796131501, Oprić 92b, 51415 Lovran</derivirana_varijabla>
  </DomainObject.Predmet.ProtustrankaFormatedWithAdressOIB>
  <DomainObject.Predmet.ProtustrankaWithAdress>
    <izvorni_sadrzaj>Stečajna masa iza A.D.R.O. d.o.o. Oprić 92b, 51415 Lovran</izvorni_sadrzaj>
    <derivirana_varijabla naziv="DomainObject.Predmet.ProtustrankaWithAdress_1">Stečajna masa iza A.D.R.O. d.o.o. Oprić 92b, 51415 Lovran</derivirana_varijabla>
  </DomainObject.Predmet.ProtustrankaWithAdress>
  <DomainObject.Predmet.ProtustrankaWithAdressOIB>
    <izvorni_sadrzaj>Stečajna masa iza A.D.R.O. d.o.o., OIB 58796131501, Oprić 92b, 51415 Lovran</izvorni_sadrzaj>
    <derivirana_varijabla naziv="DomainObject.Predmet.ProtustrankaWithAdressOIB_1">Stečajna masa iza A.D.R.O. d.o.o., OIB 58796131501, Oprić 92b, 51415 Lovran</derivirana_varijabla>
  </DomainObject.Predmet.ProtustrankaWithAdressOIB>
  <DomainObject.Predmet.ProtustrankaNazivFormated>
    <izvorni_sadrzaj>Stečajna masa iza A.D.R.O. d.o.o.</izvorni_sadrzaj>
    <derivirana_varijabla naziv="DomainObject.Predmet.ProtustrankaNazivFormated_1">Stečajna masa iza A.D.R.O. d.o.o.</derivirana_varijabla>
  </DomainObject.Predmet.ProtustrankaNazivFormated>
  <DomainObject.Predmet.ProtustrankaNazivFormatedOIB>
    <izvorni_sadrzaj>Stečajna masa iza A.D.R.O. d.o.o., OIB 58796131501</izvorni_sadrzaj>
    <derivirana_varijabla naziv="DomainObject.Predmet.ProtustrankaNazivFormatedOIB_1">Stečajna masa iza 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PANORAMSKA GRADNJA d.o.o.</izvorni_sadrzaj>
    <derivirana_varijabla naziv="DomainObject.Predmet.StrankaFormated_1">  PANORAMSKA GRADNJA d.o.o.</derivirana_varijabla>
  </DomainObject.Predmet.StrankaFormated>
  <DomainObject.Predmet.StrankaFormatedOIB>
    <izvorni_sadrzaj>  PANORAMSKA GRADNJA d.o.o., OIB 55969043763</izvorni_sadrzaj>
    <derivirana_varijabla naziv="DomainObject.Predmet.StrankaFormatedOIB_1">  PANORAMSKA GRADNJA d.o.o., OIB 55969043763</derivirana_varijabla>
  </DomainObject.Predmet.StrankaFormatedOIB>
  <DomainObject.Predmet.StrankaFormatedWithAdress>
    <izvorni_sadrzaj> PANORAMSKA GRADNJA d.o.o., Kaptol 12, 10000 Zagreb</izvorni_sadrzaj>
    <derivirana_varijabla naziv="DomainObject.Predmet.StrankaFormatedWithAdress_1"> PANORAMSKA GRADNJA d.o.o., Kaptol 12, 10000 Zagreb</derivirana_varijabla>
  </DomainObject.Predmet.StrankaFormatedWithAdress>
  <DomainObject.Predmet.StrankaFormatedWithAdressOIB>
    <izvorni_sadrzaj> PANORAMSKA GRADNJA d.o.o., OIB 55969043763, Kaptol 12, 10000 Zagreb</izvorni_sadrzaj>
    <derivirana_varijabla naziv="DomainObject.Predmet.StrankaFormatedWithAdressOIB_1"> PANORAMSKA GRADNJA d.o.o., OIB 55969043763, Kaptol 12, 10000 Zagreb</derivirana_varijabla>
  </DomainObject.Predmet.StrankaFormatedWithAdressOIB>
  <DomainObject.Predmet.StrankaWithAdress>
    <izvorni_sadrzaj>PANORAMSKA GRADNJA d.o.o. Kaptol 12,10000 Zagreb</izvorni_sadrzaj>
    <derivirana_varijabla naziv="DomainObject.Predmet.StrankaWithAdress_1">PANORAMSKA GRADNJA d.o.o. Kaptol 12,10000 Zagreb</derivirana_varijabla>
  </DomainObject.Predmet.StrankaWithAdress>
  <DomainObject.Predmet.StrankaWithAdressOIB>
    <izvorni_sadrzaj>PANORAMSKA GRADNJA d.o.o., OIB 55969043763, Kaptol 12,10000 Zagreb</izvorni_sadrzaj>
    <derivirana_varijabla naziv="DomainObject.Predmet.StrankaWithAdressOIB_1">PANORAMSKA GRADNJA d.o.o., OIB 55969043763, Kaptol 12,10000 Zagreb</derivirana_varijabla>
  </DomainObject.Predmet.StrankaWithAdressOIB>
  <DomainObject.Predmet.StrankaNazivFormated>
    <izvorni_sadrzaj>PANORAMSKA GRADNJA d.o.o.</izvorni_sadrzaj>
    <derivirana_varijabla naziv="DomainObject.Predmet.StrankaNazivFormated_1">PANORAMSKA GRADNJA d.o.o.</derivirana_varijabla>
  </DomainObject.Predmet.StrankaNazivFormated>
  <DomainObject.Predmet.StrankaNazivFormatedOIB>
    <izvorni_sadrzaj>PANORAMSKA GRADNJA d.o.o., OIB 55969043763</izvorni_sadrzaj>
    <derivirana_varijabla naziv="DomainObject.Predmet.StrankaNazivFormatedOIB_1">PANORAMSKA GRADNJA d.o.o., OIB 55969043763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PANORAMSKA GRADNJA d.o.o.</item>
    </izvorni_sadrzaj>
    <derivirana_varijabla naziv="DomainObject.Predmet.StrankaListFormated_1">
      <item>PANORAMSKA GRADNJA d.o.o.</item>
    </derivirana_varijabla>
  </DomainObject.Predmet.StrankaListFormated>
  <DomainObject.Predmet.StrankaListFormatedOIB>
    <izvorni_sadrzaj>
      <item>PANORAMSKA GRADNJA d.o.o., OIB 55969043763</item>
    </izvorni_sadrzaj>
    <derivirana_varijabla naziv="DomainObject.Predmet.StrankaListFormatedOIB_1">
      <item>PANORAMSKA GRADNJA d.o.o., OIB 55969043763</item>
    </derivirana_varijabla>
  </DomainObject.Predmet.StrankaListFormatedOIB>
  <DomainObject.Predmet.StrankaListFormatedWithAdress>
    <izvorni_sadrzaj>
      <item>PANORAMSKA GRADNJA d.o.o., Kaptol 12, 10000 Zagreb</item>
    </izvorni_sadrzaj>
    <derivirana_varijabla naziv="DomainObject.Predmet.StrankaListFormatedWithAdress_1">
      <item>PANORAMSKA GRADNJA d.o.o., Kaptol 12, 10000 Zagreb</item>
    </derivirana_varijabla>
  </DomainObject.Predmet.StrankaListFormatedWithAdress>
  <DomainObject.Predmet.StrankaListFormatedWithAdressOIB>
    <izvorni_sadrzaj>
      <item>PANORAMSKA GRADNJA d.o.o., OIB 55969043763, Kaptol 12, 10000 Zagreb</item>
    </izvorni_sadrzaj>
    <derivirana_varijabla naziv="DomainObject.Predmet.StrankaListFormatedWithAdressOIB_1">
      <item>PANORAMSKA GRADNJA d.o.o., OIB 55969043763, Kaptol 12, 10000 Zagreb</item>
    </derivirana_varijabla>
  </DomainObject.Predmet.StrankaListFormatedWithAdressOIB>
  <DomainObject.Predmet.StrankaListNazivFormated>
    <izvorni_sadrzaj>
      <item>PANORAMSKA GRADNJA d.o.o.</item>
    </izvorni_sadrzaj>
    <derivirana_varijabla naziv="DomainObject.Predmet.StrankaListNazivFormated_1">
      <item>PANORAMSKA GRADNJA d.o.o.</item>
    </derivirana_varijabla>
  </DomainObject.Predmet.StrankaListNazivFormated>
  <DomainObject.Predmet.StrankaListNazivFormatedOIB>
    <izvorni_sadrzaj>
      <item>PANORAMSKA GRADNJA d.o.o., OIB 55969043763</item>
    </izvorni_sadrzaj>
    <derivirana_varijabla naziv="DomainObject.Predmet.StrankaListNazivFormatedOIB_1">
      <item>PANORAMSKA GRADNJA d.o.o., OIB 55969043763</item>
    </derivirana_varijabla>
  </DomainObject.Predmet.StrankaListNazivFormatedOIB>
  <DomainObject.Predmet.ProtuStrankaListFormated>
    <izvorni_sadrzaj>
      <item>Stečajna masa iza A.D.R.O. d.o.o.</item>
    </izvorni_sadrzaj>
    <derivirana_varijabla naziv="DomainObject.Predmet.ProtuStrankaListFormated_1">
      <item>Stečajna masa iza A.D.R.O. d.o.o.</item>
    </derivirana_varijabla>
  </DomainObject.Predmet.ProtuStrankaListFormated>
  <DomainObject.Predmet.ProtuStrankaListFormatedOIB>
    <izvorni_sadrzaj>
      <item>Stečajna masa iza A.D.R.O. d.o.o., OIB 58796131501</item>
    </izvorni_sadrzaj>
    <derivirana_varijabla naziv="DomainObject.Predmet.ProtuStrankaListFormatedOIB_1">
      <item>Stečajna masa iza A.D.R.O. d.o.o., OIB 58796131501</item>
    </derivirana_varijabla>
  </DomainObject.Predmet.ProtuStrankaListFormatedOIB>
  <DomainObject.Predmet.ProtuStrankaListFormatedWithAdress>
    <izvorni_sadrzaj>
      <item>Stečajna masa iza A.D.R.O. d.o.o., Oprić 92b, 51415 Lovran</item>
    </izvorni_sadrzaj>
    <derivirana_varijabla naziv="DomainObject.Predmet.ProtuStrankaListFormatedWithAdress_1">
      <item>Stečajna masa iza A.D.R.O. d.o.o., Oprić 92b, 51415 Lovran</item>
    </derivirana_varijabla>
  </DomainObject.Predmet.ProtuStrankaListFormatedWithAdress>
  <DomainObject.Predmet.ProtuStrankaListFormatedWithAdressOIB>
    <izvorni_sadrzaj>
      <item>Stečajna masa iza A.D.R.O. d.o.o., OIB 58796131501, Oprić 92b, 51415 Lovran</item>
    </izvorni_sadrzaj>
    <derivirana_varijabla naziv="DomainObject.Predmet.ProtuStrankaListFormatedWithAdressOIB_1">
      <item>Stečajna masa iza A.D.R.O. d.o.o., OIB 58796131501, Oprić 92b, 51415 Lovran</item>
    </derivirana_varijabla>
  </DomainObject.Predmet.ProtuStrankaListFormatedWithAdressOIB>
  <DomainObject.Predmet.ProtuStrankaListNazivFormated>
    <izvorni_sadrzaj>
      <item>Stečajna masa iza A.D.R.O. d.o.o.</item>
    </izvorni_sadrzaj>
    <derivirana_varijabla naziv="DomainObject.Predmet.ProtuStrankaListNazivFormated_1">
      <item>Stečajna masa iza A.D.R.O. d.o.o.</item>
    </derivirana_varijabla>
  </DomainObject.Predmet.ProtuStrankaListNazivFormated>
  <DomainObject.Predmet.ProtuStrankaListNazivFormatedOIB>
    <izvorni_sadrzaj>
      <item>Stečajna masa iza A.D.R.O. d.o.o., OIB 58796131501</item>
    </izvorni_sadrzaj>
    <derivirana_varijabla naziv="DomainObject.Predmet.ProtuStrankaListNazivFormatedOIB_1">
      <item>Stečajna masa iza 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PANORAMSKA GRADNJA d.o.o.</izvorni_sadrzaj>
    <derivirana_varijabla naziv="DomainObject.Predmet.StrankaIDrugi_1">PANORAMSKA GRADNJA d.o.o.</derivirana_varijabla>
  </DomainObject.Predmet.StrankaIDrugi>
  <DomainObject.Predmet.ProtustrankaIDrugi>
    <izvorni_sadrzaj>Stečajna masa iza A.D.R.O. d.o.o.</izvorni_sadrzaj>
    <derivirana_varijabla naziv="DomainObject.Predmet.ProtustrankaIDrugi_1">Stečajna masa iza A.D.R.O. d.o.o.</derivirana_varijabla>
  </DomainObject.Predmet.ProtustrankaIDrugi>
  <DomainObject.Predmet.StrankaIDrugiAdressOIB>
    <izvorni_sadrzaj>PANORAMSKA GRADNJA d.o.o., OIB 55969043763, Kaptol 12, 10000 Zagreb</izvorni_sadrzaj>
    <derivirana_varijabla naziv="DomainObject.Predmet.StrankaIDrugiAdressOIB_1">PANORAMSKA GRADNJA d.o.o., OIB 55969043763, Kaptol 12, 10000 Zagreb</derivirana_varijabla>
  </DomainObject.Predmet.StrankaIDrugiAdressOIB>
  <DomainObject.Predmet.ProtustrankaIDrugiAdressOIB>
    <izvorni_sadrzaj>Stečajna masa iza A.D.R.O. d.o.o., OIB 58796131501, Oprić 92b, 51415 Lovran</izvorni_sadrzaj>
    <derivirana_varijabla naziv="DomainObject.Predmet.ProtustrankaIDrugiAdressOIB_1">Stečajna masa iza 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PANORAMSKA GRADNJA d.o.o.</item>
      <item>Stečajna masa iza A.D.R.O. d.o.o.</item>
    </izvorni_sadrzaj>
    <derivirana_varijabla naziv="DomainObject.Predmet.SudioniciListNaziv_1">
      <item>PANORAMSKA GRADNJA d.o.o.</item>
      <item>Stečajna masa iza A.D.R.O. d.o.o.</item>
    </derivirana_varijabla>
  </DomainObject.Predmet.SudioniciListNaziv>
  <DomainObject.Predmet.SudioniciListAdressOIB>
    <izvorni_sadrzaj>
      <item>PANORAMSKA GRADNJA d.o.o., OIB 55969043763, Kaptol 12,10000 Zagreb</item>
      <item>Stečajna masa iza A.D.R.O. d.o.o., OIB 58796131501, Oprić 92b,51415 Lovran</item>
    </izvorni_sadrzaj>
    <derivirana_varijabla naziv="DomainObject.Predmet.SudioniciListAdressOIB_1">
      <item>PANORAMSKA GRADNJA d.o.o., OIB 55969043763, Kaptol 12,10000 Zagreb</item>
      <item>Stečajna masa iza 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55969043763</item>
      <item>, OIB 58796131501</item>
    </izvorni_sadrzaj>
    <derivirana_varijabla naziv="DomainObject.Predmet.SudioniciListNazivOIB_1">
      <item>, OIB 55969043763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935</properties:Words>
  <properties:Characters>4966</properties:Characters>
  <properties:Lines>119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2018-04-23T12:36:00Z</dcterms:created>
  <dc:creator>korlevicd</dc:creator>
  <cp:lastModifiedBy>Danijela Fumić</cp:lastModifiedBy>
  <cp:lastPrinted>2007-12-11T11:13:00Z</cp:lastPrinted>
  <dcterms:modified xmlns:xsi="http://www.w3.org/2001/XMLSchema-instance" xsi:type="dcterms:W3CDTF">2018-04-23T12:37:00Z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(204 18 naknadna dioba nastavljanje postupka upis st.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