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5784b8" w14:paraId="d5784b8" w:rsidRDefault="00570513" w:rsidP="009376F9" w:rsidR="00570513" w:rsidRPr="00D928CE">
      <w:pPr>
        <w:jc w:val="center"/>
        <w15:collapsed w:val="false"/>
        <w:rPr>
          <w:rFonts w:hAnsi="Times New Roman" w:ascii="Times New Roman"/>
          <w:b/>
          <w:sz w:val="22"/>
          <w:szCs w:val="22"/>
          <w:lang w:val="hr-HR"/>
        </w:rPr>
      </w:pPr>
      <w:bookmarkStart w:name="_GoBack" w:id="0"/>
      <w:bookmarkEnd w:id="0"/>
    </w:p>
    <w:p w:rsidRDefault="00570513" w:rsidP="00570513" w:rsidR="00570513" w:rsidRPr="00D928CE">
      <w:pPr>
        <w:rPr>
          <w:rFonts w:hAnsi="Times New Roman" w:ascii="Times New Roman"/>
          <w:b/>
          <w:sz w:val="22"/>
          <w:szCs w:val="22"/>
          <w:lang w:val="hr-HR"/>
        </w:rPr>
      </w:pPr>
      <w:r w:rsidRPr="00D928CE">
        <w:rPr>
          <w:rFonts w:hAnsi="Times New Roman" w:ascii="Times New Roman"/>
          <w:b/>
          <w:sz w:val="22"/>
          <w:szCs w:val="22"/>
          <w:lang w:val="hr-HR"/>
        </w:rPr>
        <w:tab/>
      </w:r>
      <w:r w:rsidRPr="00D928CE">
        <w:rPr>
          <w:rFonts w:hAnsi="Times New Roman" w:ascii="Times New Roman"/>
          <w:b/>
          <w:noProof/>
          <w:sz w:val="22"/>
          <w:szCs w:val="22"/>
          <w:lang w:val="hr-HR"/>
        </w:rPr>
        <w:drawing>
          <wp:inline distR="0" distL="0" distB="0" distT="0">
            <wp:extent cy="742950" cx="5607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3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2950" cx="560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28CE">
        <w:rPr>
          <w:rFonts w:hAnsi="Times New Roman" w:ascii="Times New Roman"/>
          <w:b/>
          <w:sz w:val="22"/>
          <w:szCs w:val="22"/>
          <w:lang w:val="hr-HR"/>
        </w:rPr>
        <w:tab/>
      </w:r>
    </w:p>
    <w:p w:rsidRDefault="00570513" w:rsidP="00570513" w:rsidR="00570513" w:rsidRPr="00D928CE">
      <w:pPr>
        <w:rPr>
          <w:rFonts w:hAnsi="Times New Roman" w:ascii="Times New Roman"/>
          <w:color w:val="000000"/>
          <w:sz w:val="22"/>
          <w:szCs w:val="22"/>
          <w:lang w:val="hr-HR"/>
        </w:rPr>
      </w:pPr>
      <w:r w:rsidRPr="00D928CE">
        <w:rPr>
          <w:rFonts w:hAnsi="Times New Roman" w:ascii="Times New Roman"/>
          <w:b/>
          <w:sz w:val="22"/>
          <w:szCs w:val="22"/>
          <w:lang w:val="hr-HR"/>
        </w:rPr>
        <w:t>REPUBLIKA HRVATSKA</w:t>
      </w:r>
    </w:p>
    <w:p w:rsidRDefault="00570513" w:rsidP="00570513" w:rsidR="00570513" w:rsidRPr="00D928CE">
      <w:pPr>
        <w:rPr>
          <w:rFonts w:hAnsi="Times New Roman" w:ascii="Times New Roman"/>
          <w:b/>
          <w:sz w:val="22"/>
          <w:szCs w:val="22"/>
          <w:lang w:val="hr-HR"/>
        </w:rPr>
      </w:pPr>
      <w:r w:rsidRPr="00D928CE">
        <w:rPr>
          <w:rFonts w:hAnsi="Times New Roman" w:ascii="Times New Roman"/>
          <w:b/>
          <w:sz w:val="22"/>
          <w:szCs w:val="22"/>
          <w:lang w:val="hr-HR"/>
        </w:rPr>
        <w:t>TRGOVAČKI SUD U SPLITU</w:t>
      </w:r>
    </w:p>
    <w:p w:rsidRDefault="00C94C40" w:rsidP="00570513" w:rsidR="00570513" w:rsidRPr="00D928CE">
      <w:pPr>
        <w:rPr>
          <w:rFonts w:hAnsi="Times New Roman" w:ascii="Times New Roman"/>
          <w:b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>Sukoišanska 6, SPLIT</w:t>
      </w:r>
    </w:p>
    <w:p w:rsidRDefault="00B736FB" w:rsidP="009376F9" w:rsidR="00570513" w:rsidRPr="00D928CE">
      <w:pPr>
        <w:jc w:val="right"/>
        <w:rPr>
          <w:rFonts w:hAnsi="Times New Roman" w:ascii="Times New Roman"/>
          <w:b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>Posl.br. 7 St-827</w:t>
      </w:r>
      <w:r w:rsidR="00095D44" w:rsidRPr="00D928CE">
        <w:rPr>
          <w:rFonts w:hAnsi="Times New Roman" w:ascii="Times New Roman"/>
          <w:b/>
          <w:sz w:val="22"/>
          <w:szCs w:val="22"/>
          <w:lang w:val="hr-HR"/>
        </w:rPr>
        <w:t>/16</w:t>
      </w:r>
    </w:p>
    <w:p w:rsidRDefault="009376F9" w:rsidP="00570513" w:rsidR="009376F9" w:rsidRPr="00D928CE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9376F9" w:rsidP="00570513" w:rsidR="009376F9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1378B0" w:rsidP="00570513" w:rsidR="001378B0" w:rsidRPr="00D928CE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D928CE" w:rsidP="00570513" w:rsidR="009376F9" w:rsidRPr="00D928CE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D928CE">
        <w:rPr>
          <w:rFonts w:hAnsi="Times New Roman" w:ascii="Times New Roman"/>
          <w:b/>
          <w:sz w:val="22"/>
          <w:szCs w:val="22"/>
          <w:lang w:val="hr-HR"/>
        </w:rPr>
        <w:t xml:space="preserve">R E P U B L I K A   H R V A T S K A </w:t>
      </w:r>
    </w:p>
    <w:p w:rsidRDefault="00570513" w:rsidP="00570513" w:rsidR="00570513" w:rsidRPr="00D928CE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D928CE">
        <w:rPr>
          <w:rFonts w:hAnsi="Times New Roman" w:ascii="Times New Roman"/>
          <w:b/>
          <w:sz w:val="22"/>
          <w:szCs w:val="22"/>
          <w:lang w:val="hr-HR"/>
        </w:rPr>
        <w:t>R J E Š E N J E</w:t>
      </w:r>
    </w:p>
    <w:p w:rsidRDefault="00570513" w:rsidP="00570513" w:rsidR="00570513" w:rsidRPr="00D928CE">
      <w:pPr>
        <w:rPr>
          <w:rFonts w:hAnsi="Times New Roman" w:ascii="Times New Roman"/>
          <w:sz w:val="22"/>
          <w:szCs w:val="22"/>
          <w:lang w:val="hr-HR"/>
        </w:rPr>
      </w:pPr>
    </w:p>
    <w:p w:rsidRDefault="00570513" w:rsidP="00570513" w:rsidR="00570513" w:rsidRPr="00D928CE">
      <w:pPr>
        <w:rPr>
          <w:rFonts w:hAnsi="Times New Roman" w:ascii="Times New Roman"/>
          <w:sz w:val="22"/>
          <w:szCs w:val="22"/>
          <w:lang w:val="hr-HR"/>
        </w:rPr>
      </w:pPr>
      <w:r w:rsidRPr="00D928CE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D928CE">
        <w:rPr>
          <w:rFonts w:hAnsi="Times New Roman" w:ascii="Times New Roman"/>
          <w:sz w:val="22"/>
          <w:szCs w:val="22"/>
          <w:lang w:val="hr-HR"/>
        </w:rPr>
        <w:tab/>
        <w:t xml:space="preserve">Trgovački sud u Splitu, u ime Republike Hrvatske, po sucu tog suda </w:t>
      </w:r>
      <w:r w:rsidR="00985E4E" w:rsidRPr="00D928CE">
        <w:rPr>
          <w:rFonts w:hAnsi="Times New Roman" w:ascii="Times New Roman"/>
          <w:sz w:val="22"/>
          <w:szCs w:val="22"/>
          <w:lang w:val="hr-HR"/>
        </w:rPr>
        <w:t>Diani Butigan Granić</w:t>
      </w:r>
      <w:r w:rsidRPr="00D928CE">
        <w:rPr>
          <w:rFonts w:hAnsi="Times New Roman" w:ascii="Times New Roman"/>
          <w:sz w:val="22"/>
          <w:szCs w:val="22"/>
          <w:lang w:val="hr-HR"/>
        </w:rPr>
        <w:t xml:space="preserve">, kao stečajnom sucu, odlučujući o prijedlogu predlagatelja Financijska agencija, Regionalni centar Split, Podružnica </w:t>
      </w:r>
      <w:r w:rsidR="00A34F7E">
        <w:rPr>
          <w:rFonts w:hAnsi="Times New Roman" w:ascii="Times New Roman"/>
          <w:sz w:val="22"/>
          <w:szCs w:val="22"/>
          <w:lang w:val="hr-HR"/>
        </w:rPr>
        <w:t xml:space="preserve">Split, </w:t>
      </w:r>
      <w:r w:rsidRPr="00D928CE">
        <w:rPr>
          <w:rFonts w:hAnsi="Times New Roman" w:ascii="Times New Roman"/>
          <w:sz w:val="22"/>
          <w:szCs w:val="22"/>
          <w:lang w:val="hr-HR"/>
        </w:rPr>
        <w:t xml:space="preserve"> za provedbom skraćenog stečajnog postupka nad dužnikom</w:t>
      </w:r>
      <w:r w:rsidR="00C94C40">
        <w:rPr>
          <w:rFonts w:hAnsi="Times New Roman" w:ascii="Times New Roman"/>
          <w:sz w:val="22"/>
          <w:szCs w:val="22"/>
          <w:lang w:val="hr-HR"/>
        </w:rPr>
        <w:t xml:space="preserve"> TERMOKLIMA-SINJ d.o.o., Sinj, Serdara Tomaševića bb, OIB: 34553354670</w:t>
      </w:r>
      <w:r w:rsidRPr="00D928CE">
        <w:rPr>
          <w:rFonts w:hAnsi="Times New Roman" w:ascii="Times New Roman"/>
          <w:sz w:val="22"/>
          <w:szCs w:val="22"/>
          <w:lang w:val="hr-HR"/>
        </w:rPr>
        <w:t xml:space="preserve">, izvan ročišta, dana </w:t>
      </w:r>
      <w:r w:rsidR="00D928CE" w:rsidRPr="00D928CE">
        <w:rPr>
          <w:rFonts w:hAnsi="Times New Roman" w:ascii="Times New Roman"/>
          <w:sz w:val="22"/>
          <w:szCs w:val="22"/>
          <w:lang w:val="hr-HR"/>
        </w:rPr>
        <w:t>1</w:t>
      </w:r>
      <w:r w:rsidR="00C94C40">
        <w:rPr>
          <w:rFonts w:hAnsi="Times New Roman" w:ascii="Times New Roman"/>
          <w:sz w:val="22"/>
          <w:szCs w:val="22"/>
          <w:lang w:val="hr-HR"/>
        </w:rPr>
        <w:t xml:space="preserve">9. svibnja </w:t>
      </w:r>
      <w:r w:rsidR="009376F9" w:rsidRPr="00D928CE">
        <w:rPr>
          <w:rFonts w:hAnsi="Times New Roman" w:ascii="Times New Roman"/>
          <w:sz w:val="22"/>
          <w:szCs w:val="22"/>
          <w:lang w:val="hr-HR"/>
        </w:rPr>
        <w:t>2016</w:t>
      </w:r>
      <w:r w:rsidRPr="00D928CE">
        <w:rPr>
          <w:rFonts w:hAnsi="Times New Roman" w:ascii="Times New Roman"/>
          <w:sz w:val="22"/>
          <w:szCs w:val="22"/>
          <w:lang w:val="hr-HR"/>
        </w:rPr>
        <w:t xml:space="preserve">. godine </w:t>
      </w:r>
    </w:p>
    <w:p w:rsidRDefault="00570513" w:rsidP="00570513" w:rsidR="00570513" w:rsidRPr="00D928CE">
      <w:pPr>
        <w:rPr>
          <w:rFonts w:hAnsi="Times New Roman" w:ascii="Times New Roman"/>
          <w:sz w:val="22"/>
          <w:szCs w:val="22"/>
          <w:lang w:val="hr-HR"/>
        </w:rPr>
      </w:pPr>
    </w:p>
    <w:p w:rsidRDefault="00570513" w:rsidP="00570513" w:rsidR="00570513" w:rsidRPr="00D928CE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D928CE">
        <w:rPr>
          <w:rFonts w:hAnsi="Times New Roman" w:ascii="Times New Roman"/>
          <w:b/>
          <w:sz w:val="22"/>
          <w:szCs w:val="22"/>
          <w:lang w:val="hr-HR"/>
        </w:rPr>
        <w:t>r i j e š i o    j e</w:t>
      </w:r>
      <w:r w:rsidRPr="00D928CE">
        <w:rPr>
          <w:rFonts w:hAnsi="Times New Roman" w:ascii="Times New Roman"/>
          <w:sz w:val="22"/>
          <w:szCs w:val="22"/>
          <w:lang w:val="hr-HR"/>
        </w:rPr>
        <w:t xml:space="preserve"> </w:t>
      </w:r>
    </w:p>
    <w:p w:rsidRDefault="00570513" w:rsidP="00570513" w:rsidR="00570513" w:rsidRPr="00D928CE">
      <w:pPr>
        <w:rPr>
          <w:rFonts w:hAnsi="Times New Roman" w:ascii="Times New Roman"/>
          <w:sz w:val="22"/>
          <w:szCs w:val="22"/>
          <w:lang w:val="hr-HR"/>
        </w:rPr>
      </w:pPr>
    </w:p>
    <w:p w:rsidRDefault="00570513" w:rsidP="009376F9" w:rsidR="009376F9" w:rsidRPr="00D928CE">
      <w:pPr>
        <w:ind w:firstLine="708"/>
        <w:rPr>
          <w:rFonts w:hAnsi="Times New Roman" w:ascii="Times New Roman"/>
          <w:sz w:val="22"/>
          <w:szCs w:val="22"/>
          <w:lang w:val="hr-HR"/>
        </w:rPr>
      </w:pPr>
      <w:r w:rsidRPr="00D928CE">
        <w:rPr>
          <w:rFonts w:hAnsi="Times New Roman" w:ascii="Times New Roman"/>
          <w:sz w:val="22"/>
          <w:szCs w:val="22"/>
          <w:lang w:val="hr-HR"/>
        </w:rPr>
        <w:t xml:space="preserve">Odbacuje se prijedlog predlagatelja Financijske agencije, Regionalni centar Split, Podružnica </w:t>
      </w:r>
      <w:r w:rsidR="00A34F7E">
        <w:rPr>
          <w:rFonts w:hAnsi="Times New Roman" w:ascii="Times New Roman"/>
          <w:sz w:val="22"/>
          <w:szCs w:val="22"/>
          <w:lang w:val="hr-HR"/>
        </w:rPr>
        <w:t>Split,</w:t>
      </w:r>
      <w:r w:rsidR="00095D44" w:rsidRPr="00D928CE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35008C" w:rsidRPr="00D928CE">
        <w:rPr>
          <w:rFonts w:hAnsi="Times New Roman" w:ascii="Times New Roman"/>
          <w:sz w:val="22"/>
          <w:szCs w:val="22"/>
          <w:lang w:val="hr-HR"/>
        </w:rPr>
        <w:t xml:space="preserve">za otvaranje </w:t>
      </w:r>
      <w:r w:rsidRPr="00D928CE">
        <w:rPr>
          <w:rFonts w:hAnsi="Times New Roman" w:ascii="Times New Roman"/>
          <w:sz w:val="22"/>
          <w:szCs w:val="22"/>
          <w:lang w:val="hr-HR"/>
        </w:rPr>
        <w:t>stečajnog postupka nad dužnikom</w:t>
      </w:r>
      <w:r w:rsidR="00382676" w:rsidRPr="00D928CE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C94C40">
        <w:rPr>
          <w:rFonts w:hAnsi="Times New Roman" w:ascii="Times New Roman"/>
          <w:sz w:val="22"/>
          <w:szCs w:val="22"/>
          <w:lang w:val="hr-HR"/>
        </w:rPr>
        <w:t>TERMOKLIMA-SINJ d.o.o., Sinj, Serdara Tomaševića bb, OIB: 34553354670</w:t>
      </w:r>
      <w:r w:rsidR="009376F9" w:rsidRPr="00D928CE">
        <w:rPr>
          <w:rFonts w:hAnsi="Times New Roman" w:ascii="Times New Roman"/>
          <w:sz w:val="22"/>
          <w:szCs w:val="22"/>
          <w:lang w:val="hr-HR"/>
        </w:rPr>
        <w:t>.</w:t>
      </w:r>
    </w:p>
    <w:p w:rsidRDefault="00570513" w:rsidP="00570513" w:rsidR="00570513" w:rsidRPr="00D928CE">
      <w:pPr>
        <w:rPr>
          <w:rFonts w:hAnsi="Times New Roman" w:ascii="Times New Roman"/>
          <w:sz w:val="22"/>
          <w:szCs w:val="22"/>
          <w:lang w:val="hr-HR"/>
        </w:rPr>
      </w:pPr>
    </w:p>
    <w:p w:rsidRDefault="00570513" w:rsidP="00570513" w:rsidR="00570513" w:rsidRPr="00D928CE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D928CE">
        <w:rPr>
          <w:rFonts w:hAnsi="Times New Roman" w:ascii="Times New Roman"/>
          <w:b/>
          <w:sz w:val="22"/>
          <w:szCs w:val="22"/>
          <w:lang w:val="hr-HR"/>
        </w:rPr>
        <w:t>Obrazloženje</w:t>
      </w:r>
    </w:p>
    <w:p w:rsidRDefault="00570513" w:rsidP="00570513" w:rsidR="00570513" w:rsidRPr="00D928CE">
      <w:pPr>
        <w:ind w:firstLine="720" w:left="1440"/>
        <w:rPr>
          <w:rFonts w:hAnsi="Times New Roman" w:ascii="Times New Roman"/>
          <w:b/>
          <w:sz w:val="22"/>
          <w:szCs w:val="22"/>
          <w:lang w:val="hr-HR"/>
        </w:rPr>
      </w:pPr>
      <w:r w:rsidRPr="00D928CE">
        <w:rPr>
          <w:rFonts w:hAnsi="Times New Roman" w:ascii="Times New Roman"/>
          <w:b/>
          <w:sz w:val="22"/>
          <w:szCs w:val="22"/>
          <w:lang w:val="hr-HR"/>
        </w:rPr>
        <w:tab/>
      </w:r>
      <w:r w:rsidRPr="00D928CE">
        <w:rPr>
          <w:rFonts w:hAnsi="Times New Roman" w:ascii="Times New Roman"/>
          <w:b/>
          <w:sz w:val="22"/>
          <w:szCs w:val="22"/>
          <w:lang w:val="hr-HR"/>
        </w:rPr>
        <w:tab/>
      </w:r>
      <w:r w:rsidRPr="00D928CE">
        <w:rPr>
          <w:rFonts w:hAnsi="Times New Roman" w:ascii="Times New Roman"/>
          <w:b/>
          <w:sz w:val="22"/>
          <w:szCs w:val="22"/>
          <w:lang w:val="hr-HR"/>
        </w:rPr>
        <w:tab/>
      </w:r>
    </w:p>
    <w:p w:rsidRDefault="00570513" w:rsidP="00570513" w:rsidR="009376F9" w:rsidRPr="00D928CE">
      <w:pPr>
        <w:rPr>
          <w:rFonts w:hAnsi="Times New Roman" w:ascii="Times New Roman"/>
          <w:sz w:val="22"/>
          <w:szCs w:val="22"/>
          <w:lang w:val="hr-HR"/>
        </w:rPr>
      </w:pPr>
      <w:r w:rsidRPr="00D928CE">
        <w:rPr>
          <w:rFonts w:hAnsi="Times New Roman" w:ascii="Times New Roman"/>
          <w:sz w:val="22"/>
          <w:szCs w:val="22"/>
          <w:lang w:val="hr-HR"/>
        </w:rPr>
        <w:tab/>
        <w:t xml:space="preserve">Ovaj sud je dana </w:t>
      </w:r>
      <w:r w:rsidR="00B736FB">
        <w:rPr>
          <w:rFonts w:hAnsi="Times New Roman" w:ascii="Times New Roman"/>
          <w:sz w:val="22"/>
          <w:szCs w:val="22"/>
          <w:lang w:val="hr-HR"/>
        </w:rPr>
        <w:t>22</w:t>
      </w:r>
      <w:r w:rsidRPr="00D928CE">
        <w:rPr>
          <w:rFonts w:hAnsi="Times New Roman" w:ascii="Times New Roman"/>
          <w:sz w:val="22"/>
          <w:szCs w:val="22"/>
          <w:lang w:val="hr-HR"/>
        </w:rPr>
        <w:t>.</w:t>
      </w:r>
      <w:r w:rsidR="00775436" w:rsidRPr="00D928CE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B736FB">
        <w:rPr>
          <w:rFonts w:hAnsi="Times New Roman" w:ascii="Times New Roman"/>
          <w:sz w:val="22"/>
          <w:szCs w:val="22"/>
          <w:lang w:val="hr-HR"/>
        </w:rPr>
        <w:t>ožujka</w:t>
      </w:r>
      <w:r w:rsidR="0035008C" w:rsidRPr="00D928CE">
        <w:rPr>
          <w:rFonts w:hAnsi="Times New Roman" w:ascii="Times New Roman"/>
          <w:sz w:val="22"/>
          <w:szCs w:val="22"/>
          <w:lang w:val="hr-HR"/>
        </w:rPr>
        <w:t xml:space="preserve"> 2016. godine </w:t>
      </w:r>
      <w:r w:rsidRPr="00D928CE">
        <w:rPr>
          <w:rFonts w:hAnsi="Times New Roman" w:ascii="Times New Roman"/>
          <w:sz w:val="22"/>
          <w:szCs w:val="22"/>
          <w:lang w:val="hr-HR"/>
        </w:rPr>
        <w:t xml:space="preserve">zaprimio prijedlog FINA Regionalni centar Split, Podružnica </w:t>
      </w:r>
      <w:r w:rsidR="00A34F7E">
        <w:rPr>
          <w:rFonts w:hAnsi="Times New Roman" w:ascii="Times New Roman"/>
          <w:sz w:val="22"/>
          <w:szCs w:val="22"/>
          <w:lang w:val="hr-HR"/>
        </w:rPr>
        <w:t>Split</w:t>
      </w:r>
      <w:r w:rsidRPr="00D928CE">
        <w:rPr>
          <w:rFonts w:hAnsi="Times New Roman" w:ascii="Times New Roman"/>
          <w:sz w:val="22"/>
          <w:szCs w:val="22"/>
          <w:lang w:val="hr-HR"/>
        </w:rPr>
        <w:t xml:space="preserve"> za </w:t>
      </w:r>
      <w:r w:rsidR="0035008C" w:rsidRPr="00D928CE">
        <w:rPr>
          <w:rFonts w:hAnsi="Times New Roman" w:ascii="Times New Roman"/>
          <w:sz w:val="22"/>
          <w:szCs w:val="22"/>
          <w:lang w:val="hr-HR"/>
        </w:rPr>
        <w:t xml:space="preserve">otvaranje stečajnog </w:t>
      </w:r>
      <w:r w:rsidRPr="00D928CE">
        <w:rPr>
          <w:rFonts w:hAnsi="Times New Roman" w:ascii="Times New Roman"/>
          <w:sz w:val="22"/>
          <w:szCs w:val="22"/>
          <w:lang w:val="hr-HR"/>
        </w:rPr>
        <w:t>postupka nad dužnikom</w:t>
      </w:r>
      <w:r w:rsidR="00382676" w:rsidRPr="00D928CE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C94C40">
        <w:rPr>
          <w:rFonts w:hAnsi="Times New Roman" w:ascii="Times New Roman"/>
          <w:sz w:val="22"/>
          <w:szCs w:val="22"/>
          <w:lang w:val="hr-HR"/>
        </w:rPr>
        <w:t>TERMOKLIMA-SINJ d.o.o., Sinj, Serdara Tomaševića bb, OIB: 34553354670</w:t>
      </w:r>
      <w:r w:rsidR="009376F9" w:rsidRPr="00D928CE">
        <w:rPr>
          <w:rFonts w:hAnsi="Times New Roman" w:ascii="Times New Roman"/>
          <w:sz w:val="22"/>
          <w:szCs w:val="22"/>
          <w:lang w:val="hr-HR"/>
        </w:rPr>
        <w:t>.</w:t>
      </w:r>
    </w:p>
    <w:p w:rsidRDefault="00570513" w:rsidP="00570513" w:rsidR="00570513" w:rsidRPr="00D928CE">
      <w:pPr>
        <w:rPr>
          <w:rFonts w:hAnsi="Times New Roman" w:ascii="Times New Roman"/>
          <w:sz w:val="22"/>
          <w:szCs w:val="22"/>
          <w:lang w:val="hr-HR"/>
        </w:rPr>
      </w:pPr>
    </w:p>
    <w:p w:rsidRDefault="00570513" w:rsidP="00570513" w:rsidR="0035008C" w:rsidRPr="00D928CE">
      <w:pPr>
        <w:ind w:firstLine="720"/>
        <w:rPr>
          <w:rFonts w:hAnsi="Times New Roman" w:ascii="Times New Roman"/>
          <w:sz w:val="22"/>
          <w:szCs w:val="22"/>
          <w:lang w:val="hr-HR"/>
        </w:rPr>
      </w:pPr>
      <w:r w:rsidRPr="00D928CE">
        <w:rPr>
          <w:rFonts w:hAnsi="Times New Roman" w:ascii="Times New Roman"/>
          <w:sz w:val="22"/>
          <w:szCs w:val="22"/>
          <w:lang w:val="hr-HR"/>
        </w:rPr>
        <w:t xml:space="preserve">Temeljem odredbe čl. </w:t>
      </w:r>
      <w:r w:rsidR="00775436" w:rsidRPr="00D928CE">
        <w:rPr>
          <w:rFonts w:hAnsi="Times New Roman" w:ascii="Times New Roman"/>
          <w:sz w:val="22"/>
          <w:szCs w:val="22"/>
          <w:lang w:val="hr-HR"/>
        </w:rPr>
        <w:t>15</w:t>
      </w:r>
      <w:r w:rsidRPr="00D928CE">
        <w:rPr>
          <w:rFonts w:hAnsi="Times New Roman" w:ascii="Times New Roman"/>
          <w:sz w:val="22"/>
          <w:szCs w:val="22"/>
          <w:lang w:val="hr-HR"/>
        </w:rPr>
        <w:t>.</w:t>
      </w:r>
      <w:r w:rsidR="00775436" w:rsidRPr="00D928CE">
        <w:rPr>
          <w:rFonts w:hAnsi="Times New Roman" w:ascii="Times New Roman"/>
          <w:sz w:val="22"/>
          <w:szCs w:val="22"/>
          <w:lang w:val="hr-HR"/>
        </w:rPr>
        <w:t xml:space="preserve"> st. 2.</w:t>
      </w:r>
      <w:r w:rsidRPr="00D928CE">
        <w:rPr>
          <w:rFonts w:hAnsi="Times New Roman" w:ascii="Times New Roman"/>
          <w:sz w:val="22"/>
          <w:szCs w:val="22"/>
          <w:lang w:val="hr-HR"/>
        </w:rPr>
        <w:t xml:space="preserve"> Stečajnog zakona (Narodne novine broj: 71/15, u daljnjem tekstu: SZ) </w:t>
      </w:r>
      <w:r w:rsidR="00775436" w:rsidRPr="00D928CE">
        <w:rPr>
          <w:rFonts w:hAnsi="Times New Roman" w:ascii="Times New Roman"/>
          <w:sz w:val="22"/>
          <w:szCs w:val="22"/>
          <w:lang w:val="hr-HR"/>
        </w:rPr>
        <w:t>ako je pokrenut predstečajni postupak do njegova završetka nije dopušteno pokretanje stečajnog postupka.</w:t>
      </w:r>
    </w:p>
    <w:p w:rsidRDefault="0035008C" w:rsidP="00570513" w:rsidR="0035008C" w:rsidRPr="00D928CE">
      <w:pPr>
        <w:ind w:firstLine="720"/>
        <w:rPr>
          <w:rFonts w:hAnsi="Times New Roman" w:ascii="Times New Roman"/>
          <w:sz w:val="22"/>
          <w:szCs w:val="22"/>
          <w:lang w:val="hr-HR"/>
        </w:rPr>
      </w:pPr>
    </w:p>
    <w:p w:rsidRDefault="00775436" w:rsidP="00570513" w:rsidR="00775436" w:rsidRPr="00D928CE">
      <w:pPr>
        <w:ind w:firstLine="720"/>
        <w:rPr>
          <w:rFonts w:hAnsi="Times New Roman" w:ascii="Times New Roman"/>
          <w:sz w:val="22"/>
          <w:szCs w:val="22"/>
          <w:lang w:val="hr-HR"/>
        </w:rPr>
      </w:pPr>
      <w:r w:rsidRPr="00D928CE">
        <w:rPr>
          <w:rFonts w:hAnsi="Times New Roman" w:ascii="Times New Roman"/>
          <w:sz w:val="22"/>
          <w:szCs w:val="22"/>
          <w:lang w:val="hr-HR"/>
        </w:rPr>
        <w:t xml:space="preserve">Dužnik je u podnesku od </w:t>
      </w:r>
      <w:r w:rsidR="00B736FB">
        <w:rPr>
          <w:rFonts w:hAnsi="Times New Roman" w:ascii="Times New Roman"/>
          <w:sz w:val="22"/>
          <w:szCs w:val="22"/>
          <w:lang w:val="hr-HR"/>
        </w:rPr>
        <w:t>13</w:t>
      </w:r>
      <w:r w:rsidRPr="00D928CE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B736FB">
        <w:rPr>
          <w:rFonts w:hAnsi="Times New Roman" w:ascii="Times New Roman"/>
          <w:sz w:val="22"/>
          <w:szCs w:val="22"/>
          <w:lang w:val="hr-HR"/>
        </w:rPr>
        <w:t>svibnja</w:t>
      </w:r>
      <w:r w:rsidRPr="00D928CE">
        <w:rPr>
          <w:rFonts w:hAnsi="Times New Roman" w:ascii="Times New Roman"/>
          <w:sz w:val="22"/>
          <w:szCs w:val="22"/>
          <w:lang w:val="hr-HR"/>
        </w:rPr>
        <w:t xml:space="preserve"> 2016. godine naveo da se nad njim  pred </w:t>
      </w:r>
      <w:r w:rsidR="001D5001" w:rsidRPr="00D928CE">
        <w:rPr>
          <w:rFonts w:hAnsi="Times New Roman" w:ascii="Times New Roman"/>
          <w:sz w:val="22"/>
          <w:szCs w:val="22"/>
          <w:lang w:val="hr-HR"/>
        </w:rPr>
        <w:t>FINA</w:t>
      </w:r>
      <w:r w:rsidRPr="00D928CE">
        <w:rPr>
          <w:rFonts w:hAnsi="Times New Roman" w:ascii="Times New Roman"/>
          <w:sz w:val="22"/>
          <w:szCs w:val="22"/>
          <w:lang w:val="hr-HR"/>
        </w:rPr>
        <w:t xml:space="preserve">-om vodi postupak predstečajne nagodbe koji nije pravomoćno okončan. U spis je dostavio Rješenje FINA-e o </w:t>
      </w:r>
      <w:r w:rsidR="00B736FB">
        <w:rPr>
          <w:rFonts w:hAnsi="Times New Roman" w:ascii="Times New Roman"/>
          <w:sz w:val="22"/>
          <w:szCs w:val="22"/>
          <w:lang w:val="hr-HR"/>
        </w:rPr>
        <w:t>utvrđenim tražbinama o</w:t>
      </w:r>
      <w:r w:rsidR="00C94C40">
        <w:rPr>
          <w:rFonts w:hAnsi="Times New Roman" w:ascii="Times New Roman"/>
          <w:sz w:val="22"/>
          <w:szCs w:val="22"/>
          <w:lang w:val="hr-HR"/>
        </w:rPr>
        <w:t>d</w:t>
      </w:r>
      <w:r w:rsidR="00B736FB">
        <w:rPr>
          <w:rFonts w:hAnsi="Times New Roman" w:ascii="Times New Roman"/>
          <w:sz w:val="22"/>
          <w:szCs w:val="22"/>
          <w:lang w:val="hr-HR"/>
        </w:rPr>
        <w:t xml:space="preserve"> 06. svibnja 2016. godine, te dr</w:t>
      </w:r>
      <w:r w:rsidR="00C94C40">
        <w:rPr>
          <w:rFonts w:hAnsi="Times New Roman" w:ascii="Times New Roman"/>
          <w:sz w:val="22"/>
          <w:szCs w:val="22"/>
          <w:lang w:val="hr-HR"/>
        </w:rPr>
        <w:t>ugu dokumentaciju iz spisa koje</w:t>
      </w:r>
      <w:r w:rsidR="00B736FB">
        <w:rPr>
          <w:rFonts w:hAnsi="Times New Roman" w:ascii="Times New Roman"/>
          <w:sz w:val="22"/>
          <w:szCs w:val="22"/>
          <w:lang w:val="hr-HR"/>
        </w:rPr>
        <w:t xml:space="preserve"> se vodi pred FINA-om.</w:t>
      </w:r>
      <w:r w:rsidRPr="00D928CE">
        <w:rPr>
          <w:rFonts w:hAnsi="Times New Roman" w:ascii="Times New Roman"/>
          <w:sz w:val="22"/>
          <w:szCs w:val="22"/>
          <w:lang w:val="hr-HR"/>
        </w:rPr>
        <w:t xml:space="preserve"> </w:t>
      </w:r>
    </w:p>
    <w:p w:rsidRDefault="00B736FB" w:rsidP="00B736FB" w:rsidR="00B736FB">
      <w:pPr>
        <w:rPr>
          <w:rFonts w:hAnsi="Times New Roman" w:ascii="Times New Roman"/>
          <w:sz w:val="22"/>
          <w:szCs w:val="22"/>
          <w:lang w:val="hr-HR"/>
        </w:rPr>
      </w:pPr>
    </w:p>
    <w:p w:rsidRDefault="00B736FB" w:rsidP="00B736FB" w:rsidR="00C3574E" w:rsidRPr="00D928CE">
      <w:pPr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 xml:space="preserve">         U</w:t>
      </w:r>
      <w:r w:rsidR="00775436" w:rsidRPr="00D928CE">
        <w:rPr>
          <w:rFonts w:hAnsi="Times New Roman" w:ascii="Times New Roman"/>
          <w:sz w:val="22"/>
          <w:szCs w:val="22"/>
          <w:lang w:val="hr-HR"/>
        </w:rPr>
        <w:t xml:space="preserve">vidom u javnu objavu FINA-e, </w:t>
      </w:r>
      <w:r>
        <w:rPr>
          <w:rFonts w:hAnsi="Times New Roman" w:ascii="Times New Roman"/>
          <w:sz w:val="22"/>
          <w:szCs w:val="22"/>
          <w:lang w:val="hr-HR"/>
        </w:rPr>
        <w:t>utvrđeno</w:t>
      </w:r>
      <w:r w:rsidR="00C94C40">
        <w:rPr>
          <w:rFonts w:hAnsi="Times New Roman" w:ascii="Times New Roman"/>
          <w:sz w:val="22"/>
          <w:szCs w:val="22"/>
          <w:lang w:val="hr-HR"/>
        </w:rPr>
        <w:t xml:space="preserve"> je </w:t>
      </w:r>
      <w:r w:rsidR="00775436" w:rsidRPr="00D928CE">
        <w:rPr>
          <w:rFonts w:hAnsi="Times New Roman" w:ascii="Times New Roman"/>
          <w:sz w:val="22"/>
          <w:szCs w:val="22"/>
          <w:lang w:val="hr-HR"/>
        </w:rPr>
        <w:t xml:space="preserve">da </w:t>
      </w:r>
      <w:r>
        <w:rPr>
          <w:rFonts w:hAnsi="Times New Roman" w:ascii="Times New Roman"/>
          <w:sz w:val="22"/>
          <w:szCs w:val="22"/>
          <w:lang w:val="hr-HR"/>
        </w:rPr>
        <w:t xml:space="preserve">je </w:t>
      </w:r>
      <w:r w:rsidR="00775436" w:rsidRPr="00D928CE">
        <w:rPr>
          <w:rFonts w:hAnsi="Times New Roman" w:ascii="Times New Roman"/>
          <w:sz w:val="22"/>
          <w:szCs w:val="22"/>
          <w:lang w:val="hr-HR"/>
        </w:rPr>
        <w:t>postupak predstečajne nagodbe koji se provodi nad dužnikom još nije pravomoćno okončan</w:t>
      </w:r>
      <w:r>
        <w:rPr>
          <w:rFonts w:hAnsi="Times New Roman" w:ascii="Times New Roman"/>
          <w:sz w:val="22"/>
          <w:szCs w:val="22"/>
          <w:lang w:val="hr-HR"/>
        </w:rPr>
        <w:t>.</w:t>
      </w:r>
    </w:p>
    <w:p w:rsidRDefault="00C3574E" w:rsidP="00570513" w:rsidR="00C3574E" w:rsidRPr="00D928CE">
      <w:pPr>
        <w:ind w:firstLine="720"/>
        <w:rPr>
          <w:rFonts w:hAnsi="Times New Roman" w:ascii="Times New Roman"/>
          <w:sz w:val="22"/>
          <w:szCs w:val="22"/>
          <w:lang w:val="hr-HR"/>
        </w:rPr>
      </w:pPr>
    </w:p>
    <w:p w:rsidRDefault="00C3574E" w:rsidP="00570513" w:rsidR="00570513" w:rsidRPr="00D928CE">
      <w:pPr>
        <w:ind w:firstLine="720"/>
        <w:rPr>
          <w:rFonts w:hAnsi="Times New Roman" w:ascii="Times New Roman"/>
          <w:sz w:val="22"/>
          <w:szCs w:val="22"/>
          <w:lang w:val="hr-HR"/>
        </w:rPr>
      </w:pPr>
      <w:r w:rsidRPr="00D928CE">
        <w:rPr>
          <w:rFonts w:hAnsi="Times New Roman" w:ascii="Times New Roman"/>
          <w:sz w:val="22"/>
          <w:szCs w:val="22"/>
          <w:lang w:val="hr-HR"/>
        </w:rPr>
        <w:t>S obzirom da podnošenje prijedloga za otvaranje stečaja</w:t>
      </w:r>
      <w:r w:rsidR="00775436" w:rsidRPr="00D928CE">
        <w:rPr>
          <w:rFonts w:hAnsi="Times New Roman" w:ascii="Times New Roman"/>
          <w:sz w:val="22"/>
          <w:szCs w:val="22"/>
          <w:lang w:val="hr-HR"/>
        </w:rPr>
        <w:t xml:space="preserve"> nije dopušteno</w:t>
      </w:r>
      <w:r w:rsidRPr="00D928CE">
        <w:rPr>
          <w:rFonts w:hAnsi="Times New Roman" w:ascii="Times New Roman"/>
          <w:sz w:val="22"/>
          <w:szCs w:val="22"/>
          <w:lang w:val="hr-HR"/>
        </w:rPr>
        <w:t>,</w:t>
      </w:r>
      <w:r w:rsidR="00570513" w:rsidRPr="00D928CE">
        <w:rPr>
          <w:rFonts w:hAnsi="Times New Roman" w:ascii="Times New Roman"/>
          <w:sz w:val="22"/>
          <w:szCs w:val="22"/>
          <w:lang w:val="hr-HR"/>
        </w:rPr>
        <w:t xml:space="preserve"> na temelju </w:t>
      </w:r>
      <w:r w:rsidR="00775436" w:rsidRPr="00D928CE">
        <w:rPr>
          <w:rFonts w:hAnsi="Times New Roman" w:ascii="Times New Roman"/>
          <w:sz w:val="22"/>
          <w:szCs w:val="22"/>
          <w:lang w:val="hr-HR"/>
        </w:rPr>
        <w:t xml:space="preserve">čl. 15. SZ-a odlučeno </w:t>
      </w:r>
      <w:r w:rsidR="00570513" w:rsidRPr="00D928CE">
        <w:rPr>
          <w:rFonts w:hAnsi="Times New Roman" w:ascii="Times New Roman"/>
          <w:sz w:val="22"/>
          <w:szCs w:val="22"/>
          <w:lang w:val="hr-HR"/>
        </w:rPr>
        <w:t xml:space="preserve">je kao u izreci. </w:t>
      </w:r>
    </w:p>
    <w:p w:rsidRDefault="00570513" w:rsidP="00570513" w:rsidR="00570513" w:rsidRPr="00D928CE">
      <w:pPr>
        <w:rPr>
          <w:rFonts w:hAnsi="Times New Roman" w:ascii="Times New Roman"/>
          <w:sz w:val="22"/>
          <w:szCs w:val="22"/>
          <w:lang w:val="hr-HR"/>
        </w:rPr>
      </w:pPr>
    </w:p>
    <w:p w:rsidRDefault="00570513" w:rsidP="00570513" w:rsidR="00570513" w:rsidRPr="00D928CE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D928CE">
        <w:rPr>
          <w:rFonts w:hAnsi="Times New Roman" w:ascii="Times New Roman"/>
          <w:b/>
          <w:sz w:val="22"/>
          <w:szCs w:val="22"/>
          <w:lang w:val="hr-HR"/>
        </w:rPr>
        <w:t xml:space="preserve">U </w:t>
      </w:r>
      <w:r w:rsidR="007128DF">
        <w:rPr>
          <w:rFonts w:hAnsi="Times New Roman" w:ascii="Times New Roman"/>
          <w:b/>
          <w:sz w:val="22"/>
          <w:szCs w:val="22"/>
          <w:lang w:val="hr-HR"/>
        </w:rPr>
        <w:t>Splitu</w:t>
      </w:r>
      <w:r w:rsidRPr="00D928CE">
        <w:rPr>
          <w:rFonts w:hAnsi="Times New Roman" w:ascii="Times New Roman"/>
          <w:b/>
          <w:sz w:val="22"/>
          <w:szCs w:val="22"/>
          <w:lang w:val="hr-HR"/>
        </w:rPr>
        <w:t>,</w:t>
      </w:r>
      <w:r w:rsidR="00D928CE" w:rsidRPr="00D928CE">
        <w:rPr>
          <w:rFonts w:hAnsi="Times New Roman" w:ascii="Times New Roman"/>
          <w:b/>
          <w:sz w:val="22"/>
          <w:szCs w:val="22"/>
          <w:lang w:val="hr-HR"/>
        </w:rPr>
        <w:t xml:space="preserve"> 1</w:t>
      </w:r>
      <w:r w:rsidR="00C94C40">
        <w:rPr>
          <w:rFonts w:hAnsi="Times New Roman" w:ascii="Times New Roman"/>
          <w:b/>
          <w:sz w:val="22"/>
          <w:szCs w:val="22"/>
          <w:lang w:val="hr-HR"/>
        </w:rPr>
        <w:t xml:space="preserve">9. svibnja </w:t>
      </w:r>
      <w:r w:rsidR="009376F9" w:rsidRPr="00D928CE">
        <w:rPr>
          <w:rFonts w:hAnsi="Times New Roman" w:ascii="Times New Roman"/>
          <w:b/>
          <w:sz w:val="22"/>
          <w:szCs w:val="22"/>
          <w:lang w:val="hr-HR"/>
        </w:rPr>
        <w:t>2016</w:t>
      </w:r>
      <w:r w:rsidRPr="00D928CE">
        <w:rPr>
          <w:rFonts w:hAnsi="Times New Roman" w:ascii="Times New Roman"/>
          <w:b/>
          <w:sz w:val="22"/>
          <w:szCs w:val="22"/>
          <w:lang w:val="hr-HR"/>
        </w:rPr>
        <w:t>. godine</w:t>
      </w:r>
    </w:p>
    <w:p w:rsidRDefault="00570513" w:rsidP="00570513" w:rsidR="00570513" w:rsidRPr="00D928CE">
      <w:pPr>
        <w:rPr>
          <w:rFonts w:hAnsi="Times New Roman" w:ascii="Times New Roman"/>
          <w:sz w:val="22"/>
          <w:szCs w:val="22"/>
          <w:lang w:val="hr-HR"/>
        </w:rPr>
      </w:pPr>
    </w:p>
    <w:p w:rsidRDefault="009376F9" w:rsidP="00570513" w:rsidR="009376F9" w:rsidRPr="00D928CE">
      <w:pPr>
        <w:rPr>
          <w:rFonts w:hAnsi="Times New Roman" w:ascii="Times New Roman"/>
          <w:sz w:val="22"/>
          <w:szCs w:val="22"/>
          <w:lang w:val="hr-HR"/>
        </w:rPr>
      </w:pPr>
    </w:p>
    <w:p w:rsidRDefault="00570513" w:rsidP="00570513" w:rsidR="00570513" w:rsidRPr="00D928CE">
      <w:pPr>
        <w:jc w:val="left"/>
        <w:rPr>
          <w:rFonts w:hAnsi="Times New Roman" w:ascii="Times New Roman"/>
          <w:b/>
          <w:sz w:val="22"/>
          <w:szCs w:val="22"/>
          <w:lang w:val="hr-HR"/>
        </w:rPr>
      </w:pPr>
      <w:r w:rsidRPr="00D928CE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D928CE">
        <w:rPr>
          <w:rFonts w:hAnsi="Times New Roman" w:ascii="Times New Roman"/>
          <w:sz w:val="22"/>
          <w:szCs w:val="22"/>
          <w:lang w:val="hr-HR"/>
        </w:rPr>
        <w:tab/>
      </w:r>
      <w:r w:rsidRPr="00D928CE">
        <w:rPr>
          <w:rFonts w:hAnsi="Times New Roman" w:ascii="Times New Roman"/>
          <w:sz w:val="22"/>
          <w:szCs w:val="22"/>
          <w:lang w:val="hr-HR"/>
        </w:rPr>
        <w:tab/>
      </w:r>
      <w:r w:rsidRPr="00D928CE">
        <w:rPr>
          <w:rFonts w:hAnsi="Times New Roman" w:ascii="Times New Roman"/>
          <w:sz w:val="22"/>
          <w:szCs w:val="22"/>
          <w:lang w:val="hr-HR"/>
        </w:rPr>
        <w:tab/>
      </w:r>
      <w:r w:rsidRPr="00D928CE">
        <w:rPr>
          <w:rFonts w:hAnsi="Times New Roman" w:ascii="Times New Roman"/>
          <w:sz w:val="22"/>
          <w:szCs w:val="22"/>
          <w:lang w:val="hr-HR"/>
        </w:rPr>
        <w:tab/>
      </w:r>
      <w:r w:rsidRPr="00D928CE">
        <w:rPr>
          <w:rFonts w:hAnsi="Times New Roman" w:ascii="Times New Roman"/>
          <w:sz w:val="22"/>
          <w:szCs w:val="22"/>
          <w:lang w:val="hr-HR"/>
        </w:rPr>
        <w:tab/>
      </w:r>
      <w:r w:rsidRPr="00D928CE">
        <w:rPr>
          <w:rFonts w:hAnsi="Times New Roman" w:ascii="Times New Roman"/>
          <w:sz w:val="22"/>
          <w:szCs w:val="22"/>
          <w:lang w:val="hr-HR"/>
        </w:rPr>
        <w:tab/>
      </w:r>
      <w:r w:rsidRPr="00D928CE">
        <w:rPr>
          <w:rFonts w:hAnsi="Times New Roman" w:ascii="Times New Roman"/>
          <w:sz w:val="22"/>
          <w:szCs w:val="22"/>
          <w:lang w:val="hr-HR"/>
        </w:rPr>
        <w:tab/>
      </w:r>
      <w:r w:rsidR="009376F9" w:rsidRPr="00D928CE">
        <w:rPr>
          <w:rFonts w:hAnsi="Times New Roman" w:ascii="Times New Roman"/>
          <w:sz w:val="22"/>
          <w:szCs w:val="22"/>
          <w:lang w:val="hr-HR"/>
        </w:rPr>
        <w:tab/>
      </w:r>
      <w:r w:rsidRPr="00D928CE">
        <w:rPr>
          <w:rFonts w:hAnsi="Times New Roman" w:ascii="Times New Roman"/>
          <w:b/>
          <w:sz w:val="22"/>
          <w:szCs w:val="22"/>
          <w:lang w:val="hr-HR"/>
        </w:rPr>
        <w:t>Stečajni sudac:</w:t>
      </w:r>
      <w:r w:rsidRPr="00D928CE">
        <w:rPr>
          <w:rFonts w:hAnsi="Times New Roman" w:ascii="Times New Roman"/>
          <w:b/>
          <w:sz w:val="22"/>
          <w:szCs w:val="22"/>
          <w:lang w:val="hr-HR"/>
        </w:rPr>
        <w:br/>
      </w:r>
      <w:r w:rsidRPr="00D928CE">
        <w:rPr>
          <w:rFonts w:hAnsi="Times New Roman" w:ascii="Times New Roman"/>
          <w:b/>
          <w:sz w:val="22"/>
          <w:szCs w:val="22"/>
          <w:lang w:val="hr-HR"/>
        </w:rPr>
        <w:tab/>
      </w:r>
    </w:p>
    <w:p w:rsidRDefault="00985E4E" w:rsidP="00570513" w:rsidR="00570513" w:rsidRPr="00D928CE">
      <w:pPr>
        <w:rPr>
          <w:rFonts w:hAnsi="Times New Roman" w:ascii="Times New Roman"/>
          <w:b/>
          <w:sz w:val="22"/>
          <w:szCs w:val="22"/>
          <w:lang w:val="hr-HR"/>
        </w:rPr>
      </w:pPr>
      <w:r w:rsidRPr="00D928CE">
        <w:rPr>
          <w:rFonts w:hAnsi="Times New Roman" w:ascii="Times New Roman"/>
          <w:b/>
          <w:sz w:val="22"/>
          <w:szCs w:val="22"/>
          <w:lang w:val="hr-HR"/>
        </w:rPr>
        <w:tab/>
      </w:r>
      <w:r w:rsidRPr="00D928CE">
        <w:rPr>
          <w:rFonts w:hAnsi="Times New Roman" w:ascii="Times New Roman"/>
          <w:b/>
          <w:sz w:val="22"/>
          <w:szCs w:val="22"/>
          <w:lang w:val="hr-HR"/>
        </w:rPr>
        <w:tab/>
      </w:r>
      <w:r w:rsidRPr="00D928CE">
        <w:rPr>
          <w:rFonts w:hAnsi="Times New Roman" w:ascii="Times New Roman"/>
          <w:b/>
          <w:sz w:val="22"/>
          <w:szCs w:val="22"/>
          <w:lang w:val="hr-HR"/>
        </w:rPr>
        <w:tab/>
      </w:r>
      <w:r w:rsidRPr="00D928CE">
        <w:rPr>
          <w:rFonts w:hAnsi="Times New Roman" w:ascii="Times New Roman"/>
          <w:b/>
          <w:sz w:val="22"/>
          <w:szCs w:val="22"/>
          <w:lang w:val="hr-HR"/>
        </w:rPr>
        <w:tab/>
      </w:r>
      <w:r w:rsidRPr="00D928CE">
        <w:rPr>
          <w:rFonts w:hAnsi="Times New Roman" w:ascii="Times New Roman"/>
          <w:b/>
          <w:sz w:val="22"/>
          <w:szCs w:val="22"/>
          <w:lang w:val="hr-HR"/>
        </w:rPr>
        <w:tab/>
      </w:r>
      <w:r w:rsidRPr="00D928CE">
        <w:rPr>
          <w:rFonts w:hAnsi="Times New Roman" w:ascii="Times New Roman"/>
          <w:b/>
          <w:sz w:val="22"/>
          <w:szCs w:val="22"/>
          <w:lang w:val="hr-HR"/>
        </w:rPr>
        <w:tab/>
        <w:t xml:space="preserve">              </w:t>
      </w:r>
      <w:r w:rsidR="009376F9" w:rsidRPr="00D928CE">
        <w:rPr>
          <w:rFonts w:hAnsi="Times New Roman" w:ascii="Times New Roman"/>
          <w:b/>
          <w:sz w:val="22"/>
          <w:szCs w:val="22"/>
          <w:lang w:val="hr-HR"/>
        </w:rPr>
        <w:tab/>
      </w:r>
      <w:r w:rsidRPr="00D928CE">
        <w:rPr>
          <w:rFonts w:hAnsi="Times New Roman" w:ascii="Times New Roman"/>
          <w:b/>
          <w:sz w:val="22"/>
          <w:szCs w:val="22"/>
          <w:lang w:val="hr-HR"/>
        </w:rPr>
        <w:t>Diana Butigan Granić</w:t>
      </w:r>
    </w:p>
    <w:p w:rsidRDefault="00570513" w:rsidP="00570513" w:rsidR="00570513" w:rsidRPr="00D928CE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C94C40" w:rsidP="00C94C40" w:rsidR="00C94C40" w:rsidRPr="00C94C40">
      <w:pPr>
        <w:rPr>
          <w:rFonts w:hAnsi="Times New Roman" w:ascii="Times New Roman"/>
          <w:b/>
          <w:bCs/>
          <w:sz w:val="22"/>
          <w:szCs w:val="22"/>
          <w:lang w:val="hr-HR"/>
        </w:rPr>
      </w:pPr>
      <w:r w:rsidRPr="00C94C40">
        <w:rPr>
          <w:rFonts w:hAnsi="Times New Roman" w:ascii="Times New Roman"/>
          <w:b/>
          <w:bCs/>
          <w:sz w:val="22"/>
          <w:szCs w:val="22"/>
          <w:lang w:val="hr-HR"/>
        </w:rPr>
        <w:t>POUKA O PRAVNOM LIJEKU:</w:t>
      </w:r>
    </w:p>
    <w:p w:rsidRDefault="00C94C40" w:rsidP="00C94C40" w:rsidR="00C94C40" w:rsidRPr="00C94C40">
      <w:pPr>
        <w:rPr>
          <w:rFonts w:hAnsi="Times New Roman" w:ascii="Times New Roman"/>
          <w:bCs/>
          <w:sz w:val="22"/>
          <w:szCs w:val="22"/>
          <w:lang w:val="hr-HR"/>
        </w:rPr>
      </w:pPr>
      <w:r w:rsidRPr="00C94C40">
        <w:rPr>
          <w:rFonts w:hAnsi="Times New Roman" w:ascii="Times New Roman"/>
          <w:bCs/>
          <w:sz w:val="22"/>
          <w:szCs w:val="22"/>
          <w:lang w:val="hr-HR"/>
        </w:rPr>
        <w:t>Protiv ovoga rješenja dopuštena je žalba. Žalba se izjavljuje Visokom trgovačkom sudu Republike Hrvatske, putem ovog suda, u četiri istovjetna primjerka, u roku od 8 dana nakon isteka osam dana od njegove objave na e-oglasnoj ploči suda.</w:t>
      </w:r>
    </w:p>
    <w:p w:rsidRDefault="00C94C40" w:rsidP="00C94C40" w:rsidR="00C94C40" w:rsidRPr="00C94C40">
      <w:pPr>
        <w:rPr>
          <w:rFonts w:hAnsi="Times New Roman" w:ascii="Times New Roman"/>
          <w:bCs/>
          <w:sz w:val="22"/>
          <w:szCs w:val="22"/>
          <w:lang w:val="hr-HR"/>
        </w:rPr>
      </w:pPr>
      <w:r w:rsidRPr="00C94C40">
        <w:rPr>
          <w:rFonts w:hAnsi="Times New Roman" w:ascii="Times New Roman"/>
          <w:bCs/>
          <w:sz w:val="22"/>
          <w:szCs w:val="22"/>
          <w:lang w:val="hr-HR"/>
        </w:rPr>
        <w:t>Protiv točke I. rješenja žalbu može podnijeti osoba koja je bila zastupnik po zakonu dužnika pravne osobe do dana nastupanja pravnih posljedica otvaranja stečajnog postupka (članak 128. stavak 8. SZ-a).</w:t>
      </w:r>
    </w:p>
    <w:p w:rsidRDefault="00C94C40" w:rsidP="00570513" w:rsidR="00C94C40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C94C40" w:rsidP="00570513" w:rsidR="00C94C40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570513" w:rsidP="00570513" w:rsidR="00570513" w:rsidRPr="00D928CE">
      <w:pPr>
        <w:rPr>
          <w:rFonts w:hAnsi="Times New Roman" w:ascii="Times New Roman"/>
          <w:b/>
          <w:sz w:val="22"/>
          <w:szCs w:val="22"/>
          <w:lang w:val="hr-HR"/>
        </w:rPr>
      </w:pPr>
      <w:r w:rsidRPr="00D928CE">
        <w:rPr>
          <w:rFonts w:hAnsi="Times New Roman" w:ascii="Times New Roman"/>
          <w:b/>
          <w:sz w:val="22"/>
          <w:szCs w:val="22"/>
          <w:lang w:val="hr-HR"/>
        </w:rPr>
        <w:t>DN-a:</w:t>
      </w:r>
    </w:p>
    <w:p w:rsidRDefault="00985E4E" w:rsidP="00570513" w:rsidR="00570513" w:rsidRPr="00D928CE">
      <w:pPr>
        <w:rPr>
          <w:rFonts w:hAnsi="Times New Roman" w:ascii="Times New Roman"/>
          <w:sz w:val="22"/>
          <w:szCs w:val="22"/>
          <w:lang w:val="hr-HR"/>
        </w:rPr>
      </w:pPr>
      <w:r w:rsidRPr="00D928CE">
        <w:rPr>
          <w:rFonts w:hAnsi="Times New Roman" w:ascii="Times New Roman"/>
          <w:sz w:val="22"/>
          <w:szCs w:val="22"/>
          <w:lang w:val="hr-HR"/>
        </w:rPr>
        <w:t>-</w:t>
      </w:r>
      <w:r w:rsidR="004C0F5C" w:rsidRPr="00D928CE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D928CE">
        <w:rPr>
          <w:rFonts w:hAnsi="Times New Roman" w:ascii="Times New Roman"/>
          <w:sz w:val="22"/>
          <w:szCs w:val="22"/>
          <w:lang w:val="hr-HR"/>
        </w:rPr>
        <w:t>p</w:t>
      </w:r>
      <w:r w:rsidR="00570513" w:rsidRPr="00D928CE">
        <w:rPr>
          <w:rFonts w:hAnsi="Times New Roman" w:ascii="Times New Roman"/>
          <w:sz w:val="22"/>
          <w:szCs w:val="22"/>
          <w:lang w:val="hr-HR"/>
        </w:rPr>
        <w:t>redlagatelju</w:t>
      </w:r>
      <w:r w:rsidRPr="00D928CE">
        <w:rPr>
          <w:rFonts w:hAnsi="Times New Roman" w:ascii="Times New Roman"/>
          <w:sz w:val="22"/>
          <w:szCs w:val="22"/>
          <w:lang w:val="hr-HR"/>
        </w:rPr>
        <w:t xml:space="preserve"> - </w:t>
      </w:r>
      <w:r w:rsidR="00570513" w:rsidRPr="00D928CE">
        <w:rPr>
          <w:rFonts w:hAnsi="Times New Roman" w:ascii="Times New Roman"/>
          <w:sz w:val="22"/>
          <w:szCs w:val="22"/>
          <w:lang w:val="hr-HR"/>
        </w:rPr>
        <w:t xml:space="preserve">  e</w:t>
      </w:r>
      <w:r w:rsidRPr="00D928CE">
        <w:rPr>
          <w:rFonts w:hAnsi="Times New Roman" w:ascii="Times New Roman"/>
          <w:sz w:val="22"/>
          <w:szCs w:val="22"/>
          <w:lang w:val="hr-HR"/>
        </w:rPr>
        <w:t xml:space="preserve"> oglasna ploča</w:t>
      </w:r>
    </w:p>
    <w:p w:rsidRDefault="00B736FB" w:rsidP="00570513" w:rsidR="00F1564C" w:rsidRPr="00D928CE">
      <w:pPr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- dužniku</w:t>
      </w:r>
      <w:r w:rsidR="00F1564C" w:rsidRPr="00D928CE">
        <w:rPr>
          <w:rFonts w:hAnsi="Times New Roman" w:ascii="Times New Roman"/>
          <w:sz w:val="22"/>
          <w:szCs w:val="22"/>
          <w:lang w:val="hr-HR"/>
        </w:rPr>
        <w:t xml:space="preserve"> – e oglasna ploča</w:t>
      </w:r>
    </w:p>
    <w:p w:rsidRDefault="00570513" w:rsidP="00570513" w:rsidR="00570513" w:rsidRPr="00D928CE">
      <w:pPr>
        <w:rPr>
          <w:rFonts w:hAnsi="Times New Roman" w:ascii="Times New Roman"/>
          <w:b/>
          <w:sz w:val="22"/>
          <w:szCs w:val="22"/>
          <w:lang w:val="hr-HR"/>
        </w:rPr>
      </w:pPr>
      <w:r w:rsidRPr="00D928CE">
        <w:rPr>
          <w:rFonts w:hAnsi="Times New Roman" w:ascii="Times New Roman"/>
          <w:sz w:val="22"/>
          <w:szCs w:val="22"/>
          <w:lang w:val="hr-HR"/>
        </w:rPr>
        <w:t>-</w:t>
      </w:r>
      <w:r w:rsidR="004C0F5C" w:rsidRPr="00D928CE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D928CE">
        <w:rPr>
          <w:rFonts w:hAnsi="Times New Roman" w:ascii="Times New Roman"/>
          <w:sz w:val="22"/>
          <w:szCs w:val="22"/>
          <w:lang w:val="hr-HR"/>
        </w:rPr>
        <w:t xml:space="preserve">e-oglasna ploča </w:t>
      </w:r>
    </w:p>
    <w:p w:rsidRDefault="00304101" w:rsidR="00304101" w:rsidRPr="00D928CE">
      <w:pPr>
        <w:rPr>
          <w:rFonts w:hAnsi="Times New Roman" w:ascii="Times New Roman"/>
          <w:sz w:val="22"/>
          <w:szCs w:val="22"/>
          <w:lang w:val="hr-HR"/>
        </w:rPr>
      </w:pPr>
    </w:p>
    <w:sectPr w:rsidR="00304101" w:rsidRPr="00D928C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70513"/>
    <w:rsid w:val="00095D44"/>
    <w:rsid w:val="001378B0"/>
    <w:rsid w:val="001654B7"/>
    <w:rsid w:val="001D5001"/>
    <w:rsid w:val="001F3ABC"/>
    <w:rsid w:val="00304101"/>
    <w:rsid w:val="0035008C"/>
    <w:rsid w:val="00382676"/>
    <w:rsid w:val="004C0F5C"/>
    <w:rsid w:val="00570513"/>
    <w:rsid w:val="007128DF"/>
    <w:rsid w:val="00775436"/>
    <w:rsid w:val="009376F9"/>
    <w:rsid w:val="009550F4"/>
    <w:rsid w:val="00985E4E"/>
    <w:rsid w:val="00A34F7E"/>
    <w:rsid w:val="00B736FB"/>
    <w:rsid w:val="00C3574E"/>
    <w:rsid w:val="00C94C40"/>
    <w:rsid w:val="00D928CE"/>
    <w:rsid w:val="00EA56FF"/>
    <w:rsid w:val="00F156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70513"/>
    <w:pPr>
      <w:spacing w:lineRule="auto" w:line="240" w:after="0"/>
      <w:jc w:val="both"/>
    </w:pPr>
    <w:rPr>
      <w:rFonts w:cs="Times New Roman" w:eastAsia="Times New Roman" w:hAnsi="Courier New" w:ascii="Courier New"/>
      <w:sz w:val="24"/>
      <w:szCs w:val="20"/>
      <w:lang w:eastAsia="hr-HR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7051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70513"/>
    <w:rPr>
      <w:rFonts w:cs="Tahoma" w:eastAsia="Times New Roman" w:hAnsi="Tahoma" w:ascii="Tahoma"/>
      <w:sz w:val="16"/>
      <w:szCs w:val="16"/>
      <w:lang w:eastAsia="hr-HR" w:val="en-US"/>
    </w:rPr>
  </w:style>
  <w:style w:styleId="Tekstrezerviranogmjesta" w:type="character">
    <w:name w:val="Placeholder Text"/>
    <w:basedOn w:val="Zadanifontodlomka"/>
    <w:uiPriority w:val="99"/>
    <w:semiHidden/>
    <w:rsid w:val="00EA56F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A56FF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A56FF"/>
    <w:rPr>
      <w:rFonts w:hAnsi="Times New Roman" w:ascii="Times New Roman"/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A56FF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A56FF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70513"/>
    <w:pPr>
      <w:spacing w:after="0" w:line="240" w:lineRule="auto"/>
      <w:jc w:val="both"/>
    </w:pPr>
    <w:rPr>
      <w:rFonts w:ascii="Courier New" w:cs="Times New Roman" w:eastAsia="Times New Roman" w:hAnsi="Courier New"/>
      <w:sz w:val="24"/>
      <w:szCs w:val="20"/>
      <w:lang w:eastAsia="hr-HR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7051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70513"/>
    <w:rPr>
      <w:rFonts w:ascii="Tahoma" w:cs="Tahoma" w:eastAsia="Times New Roman" w:hAnsi="Tahoma"/>
      <w:sz w:val="16"/>
      <w:szCs w:val="16"/>
      <w:lang w:eastAsia="hr-HR" w:val="en-US"/>
    </w:rPr>
  </w:style>
  <w:style w:styleId="Tekstrezerviranogmjesta" w:type="character">
    <w:name w:val="Placeholder Text"/>
    <w:basedOn w:val="Zadanifontodlomka"/>
    <w:uiPriority w:val="99"/>
    <w:semiHidden/>
    <w:rsid w:val="00EA56F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A56FF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A56FF"/>
    <w:rPr>
      <w:rFonts w:ascii="Times New Roman" w:hAnsi="Times New Roman"/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A56FF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A56FF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6134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svibnja 2016.</izvorni_sadrzaj>
    <derivirana_varijabla naziv="DomainObject.DatumDonosenjaOdluke_1">19.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St-827/2016-8</izvorni_sadrzaj>
    <derivirana_varijabla naziv="DomainObject.Oznaka_1">St-827/2016-8</derivirana_varijabla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827</izvorni_sadrzaj>
    <derivirana_varijabla naziv="DomainObject.Predmet.Broj_1">827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2016.</izvorni_sadrzaj>
    <derivirana_varijabla naziv="DomainObject.Predmet.DatumOsnivanja_1">23.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20. svibnja 2016.</izvorni_sadrzaj>
    <derivirana_varijabla naziv="DomainObject.Predmet.DatumRjesavanja_1">20. svibnja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St-827/2016</izvorni_sadrzaj>
    <derivirana_varijabla naziv="DomainObject.Predmet.OznakaBroj_1">St-827/2016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Diana</izvorni_sadrzaj>
    <derivirana_varijabla naziv="DomainObject.Predmet.PredmetRijesio.Ime_1">Diana</derivirana_varijabla>
  </DomainObject.Predmet.PredmetRijesio.Ime>
  <DomainObject.Predmet.PredmetRijesio.Oib>
    <izvorni_sadrzaj>01208405406</izvorni_sadrzaj>
    <derivirana_varijabla naziv="DomainObject.Predmet.PredmetRijesio.Oib_1">01208405406</derivirana_varijabla>
  </DomainObject.Predmet.PredmetRijesio.Oib>
  <DomainObject.Predmet.PredmetRijesio.Prezime>
    <izvorni_sadrzaj>Butigan Granić</izvorni_sadrzaj>
    <derivirana_varijabla naziv="DomainObject.Predmet.PredmetRijesio.Prezime_1">Butigan Granić</derivirana_varijabla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TERMOKLIMA-SINJ, d.o.o. za trgovinu i građevinarstvo</izvorni_sadrzaj>
    <derivirana_varijabla naziv="DomainObject.Predmet.ProtustrankaFormated_1">  TERMOKLIMA-SINJ, d.o.o. za trgovinu i građevinarstvo</derivirana_varijabla>
  </DomainObject.Predmet.ProtustrankaFormated>
  <DomainObject.Predmet.ProtustrankaFormatedOIB>
    <izvorni_sadrzaj>  TERMOKLIMA-SINJ, d.o.o. za trgovinu i građevinarstvo, OIB 34553354670</izvorni_sadrzaj>
    <derivirana_varijabla naziv="DomainObject.Predmet.ProtustrankaFormatedOIB_1">  TERMOKLIMA-SINJ, d.o.o. za trgovinu i građevinarstvo, OIB 34553354670</derivirana_varijabla>
  </DomainObject.Predmet.ProtustrankaFormatedOIB>
  <DomainObject.Predmet.ProtustrankaFormatedWithAdress>
    <izvorni_sadrzaj> TERMOKLIMA-SINJ, d.o.o. za trgovinu i građevinarstvo, Serdara Tomaševića/bb, 21230 Sinj</izvorni_sadrzaj>
    <derivirana_varijabla naziv="DomainObject.Predmet.ProtustrankaFormatedWithAdress_1"> TERMOKLIMA-SINJ, d.o.o. za trgovinu i građevinarstvo, Serdara Tomaševića/bb, 21230 Sinj</derivirana_varijabla>
  </DomainObject.Predmet.ProtustrankaFormatedWithAdress>
  <DomainObject.Predmet.ProtustrankaFormatedWithAdressOIB>
    <izvorni_sadrzaj> TERMOKLIMA-SINJ, d.o.o. za trgovinu i građevinarstvo, OIB 34553354670, Serdara Tomaševića/bb, 21230 Sinj</izvorni_sadrzaj>
    <derivirana_varijabla naziv="DomainObject.Predmet.ProtustrankaFormatedWithAdressOIB_1"> TERMOKLIMA-SINJ, d.o.o. za trgovinu i građevinarstvo, OIB 34553354670, Serdara Tomaševića/bb, 21230 Sinj</derivirana_varijabla>
  </DomainObject.Predmet.ProtustrankaFormatedWithAdressOIB>
  <DomainObject.Predmet.ProtustrankaWithAdress>
    <izvorni_sadrzaj>TERMOKLIMA-SINJ, d.o.o. za trgovinu i građevinarstvo Serdara Tomaševića/bb, 21230 Sinj</izvorni_sadrzaj>
    <derivirana_varijabla naziv="DomainObject.Predmet.ProtustrankaWithAdress_1">TERMOKLIMA-SINJ, d.o.o. za trgovinu i građevinarstvo Serdara Tomaševića/bb, 21230 Sinj</derivirana_varijabla>
  </DomainObject.Predmet.ProtustrankaWithAdress>
  <DomainObject.Predmet.ProtustrankaWithAdressOIB>
    <izvorni_sadrzaj>TERMOKLIMA-SINJ, d.o.o. za trgovinu i građevinarstvo, OIB 34553354670, Serdara Tomaševića/bb, 21230 Sinj</izvorni_sadrzaj>
    <derivirana_varijabla naziv="DomainObject.Predmet.ProtustrankaWithAdressOIB_1">TERMOKLIMA-SINJ, d.o.o. za trgovinu i građevinarstvo, OIB 34553354670, Serdara Tomaševića/bb, 21230 Sinj</derivirana_varijabla>
  </DomainObject.Predmet.ProtustrankaWithAdressOIB>
  <DomainObject.Predmet.ProtustrankaNazivFormated>
    <izvorni_sadrzaj>TERMOKLIMA-SINJ, d.o.o. za trgovinu i građevinarstvo</izvorni_sadrzaj>
    <derivirana_varijabla naziv="DomainObject.Predmet.ProtustrankaNazivFormated_1">TERMOKLIMA-SINJ, d.o.o. za trgovinu i građevinarstvo</derivirana_varijabla>
  </DomainObject.Predmet.ProtustrankaNazivFormated>
  <DomainObject.Predmet.ProtustrankaNazivFormatedOIB>
    <izvorni_sadrzaj>TERMOKLIMA-SINJ, d.o.o. za trgovinu i građevinarstvo, OIB 34553354670</izvorni_sadrzaj>
    <derivirana_varijabla naziv="DomainObject.Predmet.ProtustrankaNazivFormatedOIB_1">TERMOKLIMA-SINJ, d.o.o. za trgovinu i građevinarstvo, OIB 34553354670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 PODRUŽNICA SPLIT</izvorni_sadrzaj>
    <derivirana_varijabla naziv="DomainObject.Predmet.StrankaFormated_1">  FINANCIJSKA AGENCIJA,  PODRUŽNICA SPLIT</derivirana_varijabla>
  </DomainObject.Predmet.StrankaFormated>
  <DomainObject.Predmet.StrankaFormatedOIB>
    <izvorni_sadrzaj>  FINANCIJSKA AGENCIJA,  PODRUŽNICA SPLIT, OIB 85821130368</izvorni_sadrzaj>
    <derivirana_varijabla naziv="DomainObject.Predmet.StrankaFormatedOIB_1">  FINANCIJSKA AGENCIJA,  PODRUŽNICA SPLIT, OIB 85821130368</derivirana_varijabla>
  </DomainObject.Predmet.StrankaFormatedOIB>
  <DomainObject.Predmet.StrankaFormatedWithAdress>
    <izvorni_sadrzaj> FINANCIJSKA AGENCIJA,  PODRUŽNICA SPLIT, Mažuranićevo šetalište 24b, 21000 Split</izvorni_sadrzaj>
    <derivirana_varijabla naziv="DomainObject.Predmet.StrankaFormatedWithAdress_1"> FINANCIJSKA AGENCIJA,  PODRUŽNICA SPLIT, Mažuranićevo šetalište 24b, 21000 Split</derivirana_varijabla>
  </DomainObject.Predmet.StrankaFormatedWithAdress>
  <DomainObject.Predmet.StrankaFormatedWithAdressOIB>
    <izvorni_sadrzaj> FINANCIJSKA AGENCIJA,  PODRUŽNICA SPLIT, OIB 85821130368, Mažuranićevo šetalište 24b, 21000 Split</izvorni_sadrzaj>
    <derivirana_varijabla naziv="DomainObject.Predmet.StrankaFormatedWithAdressOIB_1"> FINANCIJSKA AGENCIJA,  PODRUŽNICA SPLIT, OIB 85821130368, Mažuranićevo šetalište 24b, 21000 Split</derivirana_varijabla>
  </DomainObject.Predmet.StrankaFormatedWithAdressOIB>
  <DomainObject.Predmet.StrankaWithAdress>
    <izvorni_sadrzaj>FINANCIJSKA AGENCIJA,  PODRUŽNICA SPLIT Mažuranićevo šetalište 24b,21000 Split</izvorni_sadrzaj>
    <derivirana_varijabla naziv="DomainObject.Predmet.StrankaWithAdress_1">FINANCIJSKA AGENCIJA,  PODRUŽNICA SPLIT Mažuranićevo šetalište 24b,21000 Split</derivirana_varijabla>
  </DomainObject.Predmet.StrankaWithAdress>
  <DomainObject.Predmet.StrankaWithAdressOIB>
    <izvorni_sadrzaj>FINANCIJSKA AGENCIJA,  PODRUŽNICA SPLIT, OIB 85821130368, Mažuranićevo šetalište 24b,21000 Split</izvorni_sadrzaj>
    <derivirana_varijabla naziv="DomainObject.Predmet.StrankaWithAdressOIB_1">FINANCIJSKA AGENCIJA,  PODRUŽNICA SPLIT, OIB 85821130368, Mažuranićevo šetalište 24b,21000 Split</derivirana_varijabla>
  </DomainObject.Predmet.StrankaWithAdressOIB>
  <DomainObject.Predmet.StrankaNazivFormated>
    <izvorni_sadrzaj>FINANCIJSKA AGENCIJA,  PODRUŽNICA SPLIT</izvorni_sadrzaj>
    <derivirana_varijabla naziv="DomainObject.Predmet.StrankaNazivFormated_1">FINANCIJSKA AGENCIJA,  PODRUŽNICA SPLIT</derivirana_varijabla>
  </DomainObject.Predmet.StrankaNazivFormated>
  <DomainObject.Predmet.StrankaNazivFormatedOIB>
    <izvorni_sadrzaj>FINANCIJSKA AGENCIJA,  PODRUŽNICA SPLIT, OIB 85821130368</izvorni_sadrzaj>
    <derivirana_varijabla naziv="DomainObject.Predmet.StrankaNazivFormatedOIB_1">FINANCIJSKA AGENCIJA,  PODRUŽNICA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4274631.29</izvorni_sadrzaj>
    <derivirana_varijabla naziv="DomainObject.Predmet.TrenutnaVrijednost_1">4274631.29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Stanka Grčić1</izvorni_sadrzaj>
    <derivirana_varijabla naziv="DomainObject.Predmet.Zapisnicar_1">Stanka Grčić1</derivirana_varijabla>
  </DomainObject.Predmet.Zapisnicar>
  <DomainObject.Predmet.StrankaListFormated>
    <izvorni_sadrzaj>
      <item>FINANCIJSKA AGENCIJA,  PODRUŽNICA SPLIT</item>
    </izvorni_sadrzaj>
    <derivirana_varijabla naziv="DomainObject.Predmet.StrankaListFormated_1">
      <item>FINANCIJSKA AGENCIJA,  PODRUŽNICA SPLIT</item>
    </derivirana_varijabla>
  </DomainObject.Predmet.StrankaListFormated>
  <DomainObject.Predmet.StrankaListFormatedOIB>
    <izvorni_sadrzaj>
      <item>FINANCIJSKA AGENCIJA,  PODRUŽNICA SPLIT, OIB 85821130368</item>
    </izvorni_sadrzaj>
    <derivirana_varijabla naziv="DomainObject.Predmet.StrankaListFormatedOIB_1">
      <item>FINANCIJSKA AGENCIJA,  PODRUŽNICA SPLIT, OIB 85821130368</item>
    </derivirana_varijabla>
  </DomainObject.Predmet.StrankaListFormatedOIB>
  <DomainObject.Predmet.StrankaListFormatedWithAdress>
    <izvorni_sadrzaj>
      <item>FINANCIJSKA AGENCIJA,  PODRUŽNICA SPLIT, Mažuranićevo šetalište 24b, 21000 Split</item>
    </izvorni_sadrzaj>
    <derivirana_varijabla naziv="DomainObject.Predmet.StrankaListFormatedWithAdress_1">
      <item>FINANCIJSKA AGENCIJA,  PODRUŽNICA SPLIT, Mažuranićevo šetalište 24b, 21000 Split</item>
    </derivirana_varijabla>
  </DomainObject.Predmet.StrankaListFormatedWithAdress>
  <DomainObject.Predmet.StrankaListFormatedWithAdressOIB>
    <izvorni_sadrzaj>
      <item>FINANCIJSKA AGENCIJA,  PODRUŽNICA SPLIT, OIB 85821130368, Mažuranićevo šetalište 24b, 21000 Split</item>
    </izvorni_sadrzaj>
    <derivirana_varijabla naziv="DomainObject.Predmet.StrankaListFormatedWithAdressOIB_1">
      <item>FINANCIJSKA AGENCIJA,  PODRUŽNICA SPLIT, OIB 85821130368, Mažuranićevo šetalište 24b, 21000 Split</item>
    </derivirana_varijabla>
  </DomainObject.Predmet.StrankaListFormatedWithAdressOIB>
  <DomainObject.Predmet.StrankaListNazivFormated>
    <izvorni_sadrzaj>
      <item>FINANCIJSKA AGENCIJA,  PODRUŽNICA SPLIT</item>
    </izvorni_sadrzaj>
    <derivirana_varijabla naziv="DomainObject.Predmet.StrankaListNazivFormated_1">
      <item>FINANCIJSKA AGENCIJA,  PODRUŽNICA SPLIT</item>
    </derivirana_varijabla>
  </DomainObject.Predmet.StrankaListNazivFormated>
  <DomainObject.Predmet.StrankaListNazivFormatedOIB>
    <izvorni_sadrzaj>
      <item>FINANCIJSKA AGENCIJA,  PODRUŽNICA SPLIT, OIB 85821130368</item>
    </izvorni_sadrzaj>
    <derivirana_varijabla naziv="DomainObject.Predmet.StrankaListNazivFormatedOIB_1">
      <item>FINANCIJSKA AGENCIJA,  PODRUŽNICA SPLIT, OIB 85821130368</item>
    </derivirana_varijabla>
  </DomainObject.Predmet.StrankaListNazivFormatedOIB>
  <DomainObject.Predmet.ProtuStrankaListFormated>
    <izvorni_sadrzaj>
      <item>TERMOKLIMA-SINJ, d.o.o. za trgovinu i građevinarstvo</item>
    </izvorni_sadrzaj>
    <derivirana_varijabla naziv="DomainObject.Predmet.ProtuStrankaListFormated_1">
      <item>TERMOKLIMA-SINJ, d.o.o. za trgovinu i građevinarstvo</item>
    </derivirana_varijabla>
  </DomainObject.Predmet.ProtuStrankaListFormated>
  <DomainObject.Predmet.ProtuStrankaListFormatedOIB>
    <izvorni_sadrzaj>
      <item>TERMOKLIMA-SINJ, d.o.o. za trgovinu i građevinarstvo, OIB 34553354670</item>
    </izvorni_sadrzaj>
    <derivirana_varijabla naziv="DomainObject.Predmet.ProtuStrankaListFormatedOIB_1">
      <item>TERMOKLIMA-SINJ, d.o.o. za trgovinu i građevinarstvo, OIB 34553354670</item>
    </derivirana_varijabla>
  </DomainObject.Predmet.ProtuStrankaListFormatedOIB>
  <DomainObject.Predmet.ProtuStrankaListFormatedWithAdress>
    <izvorni_sadrzaj>
      <item>TERMOKLIMA-SINJ, d.o.o. za trgovinu i građevinarstvo, Serdara Tomaševića/bb, 21230 Sinj</item>
    </izvorni_sadrzaj>
    <derivirana_varijabla naziv="DomainObject.Predmet.ProtuStrankaListFormatedWithAdress_1">
      <item>TERMOKLIMA-SINJ, d.o.o. za trgovinu i građevinarstvo, Serdara Tomaševića/bb, 21230 Sinj</item>
    </derivirana_varijabla>
  </DomainObject.Predmet.ProtuStrankaListFormatedWithAdress>
  <DomainObject.Predmet.ProtuStrankaListFormatedWithAdressOIB>
    <izvorni_sadrzaj>
      <item>TERMOKLIMA-SINJ, d.o.o. za trgovinu i građevinarstvo, OIB 34553354670, Serdara Tomaševića/bb, 21230 Sinj</item>
    </izvorni_sadrzaj>
    <derivirana_varijabla naziv="DomainObject.Predmet.ProtuStrankaListFormatedWithAdressOIB_1">
      <item>TERMOKLIMA-SINJ, d.o.o. za trgovinu i građevinarstvo, OIB 34553354670, Serdara Tomaševića/bb, 21230 Sinj</item>
    </derivirana_varijabla>
  </DomainObject.Predmet.ProtuStrankaListFormatedWithAdressOIB>
  <DomainObject.Predmet.ProtuStrankaListNazivFormated>
    <izvorni_sadrzaj>
      <item>TERMOKLIMA-SINJ, d.o.o. za trgovinu i građevinarstvo</item>
    </izvorni_sadrzaj>
    <derivirana_varijabla naziv="DomainObject.Predmet.ProtuStrankaListNazivFormated_1">
      <item>TERMOKLIMA-SINJ, d.o.o. za trgovinu i građevinarstvo</item>
    </derivirana_varijabla>
  </DomainObject.Predmet.ProtuStrankaListNazivFormated>
  <DomainObject.Predmet.ProtuStrankaListNazivFormatedOIB>
    <izvorni_sadrzaj>
      <item>TERMOKLIMA-SINJ, d.o.o. za trgovinu i građevinarstvo, OIB 34553354670</item>
    </izvorni_sadrzaj>
    <derivirana_varijabla naziv="DomainObject.Predmet.ProtuStrankaListNazivFormatedOIB_1">
      <item>TERMOKLIMA-SINJ, d.o.o. za trgovinu i građevinarstvo, OIB 34553354670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svibnja 2016.</izvorni_sadrzaj>
    <derivirana_varijabla naziv="DomainObject.Datum_1">20. svibnja 2016.</derivirana_varijabla>
  </DomainObject.Datum>
  <DomainObject.PoslovniBrojDokumenta>
    <izvorni_sadrzaj>St-827/2016-8</izvorni_sadrzaj>
    <derivirana_varijabla naziv="DomainObject.PoslovniBrojDokumenta_1">St-827/2016-8</derivirana_varijabla>
  </DomainObject.PoslovniBrojDokumenta>
  <DomainObject.Predmet.StrankaIDrugi>
    <izvorni_sadrzaj>FINANCIJSKA AGENCIJA,  PODRUŽNICA SPLIT</izvorni_sadrzaj>
    <derivirana_varijabla naziv="DomainObject.Predmet.StrankaIDrugi_1">FINANCIJSKA AGENCIJA,  PODRUŽNICA SPLIT</derivirana_varijabla>
  </DomainObject.Predmet.StrankaIDrugi>
  <DomainObject.Predmet.ProtustrankaIDrugi>
    <izvorni_sadrzaj>TERMOKLIMA-SINJ, d.o.o. za trgovinu i građevinarstvo</izvorni_sadrzaj>
    <derivirana_varijabla naziv="DomainObject.Predmet.ProtustrankaIDrugi_1">TERMOKLIMA-SINJ, d.o.o. za trgovinu i građevinarstvo</derivirana_varijabla>
  </DomainObject.Predmet.ProtustrankaIDrugi>
  <DomainObject.Predmet.StrankaIDrugiAdressOIB>
    <izvorni_sadrzaj>FINANCIJSKA AGENCIJA,  PODRUŽNICA SPLIT, OIB 85821130368, Mažuranićevo šetalište 24b, 21000 Split</izvorni_sadrzaj>
    <derivirana_varijabla naziv="DomainObject.Predmet.StrankaIDrugiAdressOIB_1">FINANCIJSKA AGENCIJA,  PODRUŽNICA SPLIT, OIB 85821130368, Mažuranićevo šetalište 24b, 21000 Split</derivirana_varijabla>
  </DomainObject.Predmet.StrankaIDrugiAdressOIB>
  <DomainObject.Predmet.ProtustrankaIDrugiAdressOIB>
    <izvorni_sadrzaj>TERMOKLIMA-SINJ, d.o.o. za trgovinu i građevinarstvo, OIB 34553354670, Serdara Tomaševića/bb, 21230 Sinj</izvorni_sadrzaj>
    <derivirana_varijabla naziv="DomainObject.Predmet.ProtustrankaIDrugiAdressOIB_1">TERMOKLIMA-SINJ, d.o.o. za trgovinu i građevinarstvo, OIB 34553354670, Serdara Tomaševića/bb, 21230 Sinj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19. svibnja 2016.</izvorni_sadrzaj>
    <derivirana_varijabla naziv="DomainObject.Predmet.OdlukaRjesenje.DatumDonosenjaOdluke_1">19. svibnja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St-827/2016-8</izvorni_sadrzaj>
    <derivirana_varijabla naziv="DomainObject.Predmet.OdlukaRjesenje.Oznaka_1">St-827/2016-8</derivirana_varijabla>
  </DomainObject.Predmet.OdlukaRjesenje.Oznaka>
  <DomainObject.Predmet.SudioniciListNaziv>
    <izvorni_sadrzaj>
      <item>TERMOKLIMA-SINJ, d.o.o. za trgovinu i građevinarstvo</item>
      <item>FINANCIJSKA AGENCIJA,  PODRUŽNICA SPLIT</item>
    </izvorni_sadrzaj>
    <derivirana_varijabla naziv="DomainObject.Predmet.SudioniciListNaziv_1">
      <item>TERMOKLIMA-SINJ, d.o.o. za trgovinu i građevinarstvo</item>
      <item>FINANCIJSKA AGENCIJA,  PODRUŽNICA SPLIT</item>
    </derivirana_varijabla>
  </DomainObject.Predmet.SudioniciListNaziv>
  <DomainObject.Predmet.SudioniciListAdressOIB>
    <izvorni_sadrzaj>
      <item>TERMOKLIMA-SINJ, d.o.o. za trgovinu i građevinarstvo, OIB 34553354670, Serdara Tomaševića/bb,21230 Sinj</item>
      <item>FINANCIJSKA AGENCIJA,  PODRUŽNICA SPLIT, OIB 85821130368, Mažuranićevo šetalište 24b,21000 Split</item>
    </izvorni_sadrzaj>
    <derivirana_varijabla naziv="DomainObject.Predmet.SudioniciListAdressOIB_1">
      <item>TERMOKLIMA-SINJ, d.o.o. za trgovinu i građevinarstvo, OIB 34553354670, Serdara Tomaševića/bb,21230 Sinj</item>
      <item>FINANCIJSKA AGENCIJA,  PODRUŽNICA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34553354670</item>
      <item>, OIB 85821130368</item>
    </izvorni_sadrzaj>
    <derivirana_varijabla naziv="DomainObject.Predmet.SudioniciListNazivOIB_1">
      <item>, OIB 34553354670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368</properties:Words>
  <properties:Characters>2000</properties:Characters>
  <properties:Lines>65</properties:Lines>
  <properties:Paragraphs>25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2016-05-19T12:27:00Z</dcterms:created>
  <dc:creator>Diana Butigan Granić</dc:creator>
  <cp:lastModifiedBy>Mara Marčinko</cp:lastModifiedBy>
  <cp:lastPrinted>2016-05-19T12:59:00Z</cp:lastPrinted>
  <dcterms:modified xmlns:xsi="http://www.w3.org/2001/XMLSchema-instance" xsi:type="dcterms:W3CDTF">2016-05-20T07:05:00Z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St-827/2016-8 / Odluka - Rješenje - odbačen zahtjev/prijedlog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