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afd81" w14:paraId="37afd8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F02A7A">
        <w:t xml:space="preserve"> U KARLOVCU</w:t>
      </w:r>
      <w:r w:rsidR="00DE2695">
        <w:tab/>
      </w:r>
      <w:r w:rsidR="00E55186">
        <w:t xml:space="preserve">    </w:t>
      </w:r>
      <w:r w:rsidR="00E55186" w:rsidRPr="00435B5D">
        <w:t>4 St-</w:t>
      </w:r>
      <w:r w:rsidR="009F15CF">
        <w:t>47</w:t>
      </w:r>
      <w:r w:rsidR="00EE4B68">
        <w:t>2</w:t>
      </w:r>
      <w:r w:rsidR="005372CA">
        <w:t>/2018</w:t>
      </w:r>
      <w:r w:rsidR="00E6517A">
        <w:t>-</w:t>
      </w:r>
      <w:r w:rsidR="00EE4B68">
        <w:t>12</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w:t>
      </w:r>
      <w:r w:rsidR="00F02A7A">
        <w:t>s</w:t>
      </w:r>
      <w:r w:rsidR="00131287">
        <w:t>lužba</w:t>
      </w:r>
      <w:r w:rsidR="00F02A7A">
        <w:t xml:space="preserve"> u Karlovcu</w:t>
      </w:r>
      <w:r w:rsidR="00131287">
        <w:t xml:space="preserve">,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EE4B68">
        <w:t>CONCORDIA NAMJEŠTAJ d.o.o., Zagreb, Šepurinska 13, OIB 09739635992</w:t>
      </w:r>
      <w:r w:rsidRPr="00A52F03">
        <w:t>,</w:t>
      </w:r>
      <w:r>
        <w:t xml:space="preserve"> </w:t>
      </w:r>
      <w:r w:rsidR="00667114" w:rsidRPr="00692A21">
        <w:t xml:space="preserve">dana </w:t>
      </w:r>
      <w:r w:rsidR="009F15CF">
        <w:t>7</w:t>
      </w:r>
      <w:r w:rsidR="00F02A7A">
        <w:t>. veljače</w:t>
      </w:r>
      <w:r w:rsidR="005372CA">
        <w:t xml:space="preserve">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EE4B68">
        <w:t>CONCORDIA NAMJEŠTAJ d.o.o., Zagreb, Šepurinska 13, OIB 09739635992</w:t>
      </w:r>
      <w:r w:rsidRPr="00692A21">
        <w:t>.</w:t>
      </w:r>
      <w:r w:rsidR="005A56DF" w:rsidRPr="005A56DF">
        <w:t xml:space="preserve"> </w:t>
      </w:r>
      <w:r w:rsidR="005A56DF">
        <w:t>Ste</w:t>
      </w:r>
      <w:r w:rsidR="008C5EB2">
        <w:t xml:space="preserve">čajni postupak je otvoren dana </w:t>
      </w:r>
      <w:r w:rsidR="009F15CF">
        <w:t>7</w:t>
      </w:r>
      <w:r w:rsidR="00F02A7A">
        <w:t>. veljače</w:t>
      </w:r>
      <w:r w:rsidR="00E6517A">
        <w:t xml:space="preserve"> 2019</w:t>
      </w:r>
      <w:r w:rsidR="006360F9">
        <w:t>.</w:t>
      </w:r>
      <w:r w:rsidR="005A56DF">
        <w:t xml:space="preserve"> u </w:t>
      </w:r>
      <w:r w:rsidR="00F02A7A">
        <w:t>13,00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8D427C">
        <w:t>Jurica Tončić, Zagreb, Ignjata Đorđića 19</w:t>
      </w:r>
      <w:r w:rsidR="008D427C" w:rsidRPr="0018154F">
        <w:t xml:space="preserve">, OIB </w:t>
      </w:r>
      <w:r w:rsidR="008D427C">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E4B68">
        <w:t>CONCORDIA NAMJEŠTAJ d.o.o., Zagreb, Šepurinska 13, OIB 09739635992</w:t>
      </w:r>
      <w:r w:rsidR="008C5EB2">
        <w:t xml:space="preserve">, s danom </w:t>
      </w:r>
      <w:r w:rsidR="009F15CF">
        <w:t>7</w:t>
      </w:r>
      <w:r w:rsidR="00F02A7A">
        <w:t>. veljače</w:t>
      </w:r>
      <w:r w:rsidR="00E6517A">
        <w:t xml:space="preserve">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EE4B68">
        <w:t>CONCORDIA NAMJEŠTAJ d.o.o., Zagreb, Šepurinska 13, OIB 09739635992</w:t>
      </w:r>
      <w:r>
        <w:t>, će biti brisan iz sudskog registra ovog suda.</w:t>
      </w:r>
    </w:p>
    <w:p w:rsidRDefault="00EE4B68" w:rsidP="00EE4B68" w:rsidR="00EE4B68">
      <w:pPr>
        <w:pStyle w:val="Odlomakpopisa"/>
      </w:pPr>
    </w:p>
    <w:p w:rsidRDefault="00EE4B68" w:rsidP="00EE4B68" w:rsidR="00EE4B68">
      <w:pPr>
        <w:pStyle w:val="Odlomakpopisa"/>
        <w:numPr>
          <w:ilvl w:val="0"/>
          <w:numId w:val="9"/>
        </w:numPr>
        <w:jc w:val="both"/>
      </w:pPr>
      <w:r>
        <w:t>Nalaže se Financijskoj agenciji da naloži banci prijenos zaplijenjenog iznosa predujma od 705,07 kn na račun ovog suda IBAN: HR9223900011300000460, model HR00, pozivom na broj 472-18.</w:t>
      </w:r>
    </w:p>
    <w:p w:rsidRDefault="00EE4B68" w:rsidP="00EE4B68" w:rsidR="00EE4B68">
      <w:pPr>
        <w:ind w:left="720"/>
        <w:jc w:val="both"/>
      </w:pPr>
    </w:p>
    <w:p w:rsidRDefault="004C3C15" w:rsidP="004C3C15" w:rsidR="004C3C15">
      <w:pPr>
        <w:pStyle w:val="Odlomakpopisa"/>
      </w:pPr>
    </w:p>
    <w:p w:rsidRDefault="00514EDC" w:rsidP="00514EDC" w:rsidR="00514EDC">
      <w:pPr>
        <w:jc w:val="center"/>
      </w:pPr>
      <w:r w:rsidRPr="00E26DAE">
        <w:t>Obrazloženje</w:t>
      </w:r>
      <w:r w:rsidR="00E26DAE" w:rsidRPr="00E26DAE">
        <w:t xml:space="preserve"> </w:t>
      </w:r>
    </w:p>
    <w:p w:rsidRDefault="00CD7FD6" w:rsidP="00514EDC" w:rsidR="00CD7FD6">
      <w:pPr>
        <w:jc w:val="center"/>
      </w:pPr>
    </w:p>
    <w:p w:rsidRDefault="00EE4B68" w:rsidP="00EE4B68" w:rsidR="00EE4B68">
      <w:pPr>
        <w:ind w:firstLine="708"/>
        <w:jc w:val="both"/>
      </w:pPr>
      <w:r>
        <w:t xml:space="preserve">FINA-a Regionalni centar Zagreb, podnijela je ovom sudu dana 15. veljače 2018. prijedlog za otvaranje stečajnog postupka nad dužnikom CONCORDIA NAMJEŠTAJ d.o.o., Zagreb, Šepurinska 13, OIB 09739635992. </w:t>
      </w:r>
    </w:p>
    <w:p w:rsidRDefault="00EE4B68" w:rsidP="00EE4B68" w:rsidR="00EE4B68">
      <w:pPr>
        <w:ind w:firstLine="708"/>
        <w:jc w:val="both"/>
      </w:pPr>
      <w:r>
        <w:t xml:space="preserve"> </w:t>
      </w:r>
    </w:p>
    <w:p w:rsidRDefault="00EE4B68" w:rsidP="00EE4B68" w:rsidR="00EE4B68">
      <w:pPr>
        <w:ind w:firstLine="708"/>
        <w:jc w:val="both"/>
      </w:pPr>
      <w:r>
        <w:lastRenderedPageBreak/>
        <w:t xml:space="preserve">Prijedlog je podnesen temeljem odredbe članka 110. stavka 1. Stečajnog zakona (Narodne novine broj 78/15, 104/17, dalje u tekstu: SZ-a). U prijedlogu predlagatelj navodi da na dan 13. veljače 2018. dužnik u Očevidniku redoslijeda osnova za plaćanje ima evidentirane neizvršene osnove za plaćanje u neprekinutom razdoblju od 120 dana u ukupnom iznosu od 40.449,61 kn, te da dužnik ima jednog zaposlenog. </w:t>
      </w:r>
    </w:p>
    <w:p w:rsidRDefault="00EE4B68" w:rsidP="00EE4B68" w:rsidR="00EE4B68">
      <w:pPr>
        <w:ind w:firstLine="708"/>
        <w:jc w:val="both"/>
      </w:pPr>
    </w:p>
    <w:p w:rsidRDefault="00EE4B68" w:rsidP="00EE4B68" w:rsidR="00EE4B68">
      <w:pPr>
        <w:ind w:firstLine="708"/>
        <w:jc w:val="both"/>
      </w:pPr>
      <w:r>
        <w:t>Rješenjem ovog suda posl.br. 4 St-472/18 od 2. srpnja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EE4B68" w:rsidP="00EE4B68" w:rsidR="00EE4B68" w:rsidRPr="005F7ED3">
      <w:pPr>
        <w:ind w:firstLine="708"/>
        <w:jc w:val="both"/>
      </w:pPr>
    </w:p>
    <w:p w:rsidRDefault="00EE4B68" w:rsidP="00EE4B68" w:rsidR="00EE4B68">
      <w:pPr>
        <w:ind w:firstLine="708"/>
        <w:jc w:val="both"/>
      </w:pPr>
      <w:r>
        <w:t xml:space="preserve">Podneskom od 3. srpnja 2018. FINA je izvijestila sud da ostaje kod prijedloga za otvaranje stečajnog postupka. </w:t>
      </w:r>
    </w:p>
    <w:p w:rsidRDefault="00EE4B68" w:rsidP="00EE4B68" w:rsidR="00EE4B68">
      <w:pPr>
        <w:ind w:firstLine="708"/>
        <w:jc w:val="both"/>
      </w:pPr>
    </w:p>
    <w:p w:rsidRDefault="00EE4B68" w:rsidP="00EE4B68" w:rsidR="00EE4B68">
      <w:pPr>
        <w:ind w:firstLine="708"/>
        <w:jc w:val="both"/>
      </w:pPr>
      <w:r>
        <w:t>Podneskom od 12. srpnja 2018. Raiffeisenbank Austria d.d. je dostavila na spis Izvješće o solventnosti (BON2) za transakcijski račun dužnika kod te banke (list 14 spisa), uvidom u koji je utvrđeno da je na dan 12. srpnja 2018. evidentiran iznos blokade od 50.183,70 kn te 268 dana neprekidne blokade.</w:t>
      </w:r>
    </w:p>
    <w:p w:rsidRDefault="00EE4B68" w:rsidP="00EE4B68" w:rsidR="00EE4B68">
      <w:pPr>
        <w:ind w:firstLine="708"/>
        <w:jc w:val="both"/>
      </w:pPr>
    </w:p>
    <w:p w:rsidRDefault="00EE4B68" w:rsidP="00EE4B68" w:rsidR="00EE4B68">
      <w:pPr>
        <w:ind w:firstLine="708"/>
        <w:jc w:val="both"/>
      </w:pPr>
      <w:r w:rsidRPr="005F7ED3">
        <w:t xml:space="preserve">Na </w:t>
      </w:r>
      <w:r>
        <w:t>ročištu</w:t>
      </w:r>
      <w:r w:rsidRPr="005F7ED3">
        <w:t xml:space="preserve"> </w:t>
      </w:r>
      <w:r>
        <w:t>radi očitovanja o prijedlogu za otvaranje stečajnoga postupka od 4. listopada 2018., koje je spojeno s ročištem radi rasprave o pretpostavkama za otvaranje stečajnog postupka, zakonski zastupnik dužnika naveo je da se protivi otvaranju stečajnog postupka nad dužnikom, a iz razloga kako bi dužnik mogao prikupiti</w:t>
      </w:r>
      <w:r w:rsidRPr="00A25668">
        <w:t xml:space="preserve"> </w:t>
      </w:r>
      <w:r>
        <w:t xml:space="preserve">podatke o svojoj imovini na što je pozvan dužnik zaključkom suda od 2. srpnja 2018. Nadalje, zakonski zastupnik dužnika izjavio je da dužnik ne posluje u periodu od kako je počela blokada žiro računa dužnika, te ističe da je dužnik obavljao svoju djelatnost – salon namještaja na više adresa u Zagrebu i Rijeci, međutim, ističe da je riječ o iznajmljenim prostorima i da je te prostore dužnik napustio kada je prestao s poslovanjem. Osim toga, istaknuo je da je dužnik registriran na adresi Zagreb, Šepurinska 13, ali da nije riječ o poslovnom prostoru u vlasništvu dužnika. Zakonski zastupnik dužnika naveo je da dužnik nema zaposlenih djelatnika. Nadalje, zakonski zastupnik dužnika naveo je da dužnik nema u vlasništvu nekretnina, zatim da nema u vlasništvu niti motorno vozilo, niti pokretnine poput uredskog namještaja, opreme i sl. Zakonski zastupnik dužnika nadalje je izjavio da dužnik nema novčanih niti nenovčanih tražbina prema trećim osobama, da nema novčanih sredstava na računima, niti gotovine odnosno novca u blagajni, da nema razlučnih prava na imovini trećih osoba, te da nema nikakve imovine koja bi činila stečajnu masu i bila dostatna za pokriće troškova stečajnog postupka. Zakonski zastupnik dužnika naveo je da su podaci koje je dao istiniti i potpuni te da ništa od imovine dužnika nije zatajio. </w:t>
      </w:r>
    </w:p>
    <w:p w:rsidRDefault="00EE4B68" w:rsidP="00EE4B68" w:rsidR="00EE4B68">
      <w:pPr>
        <w:jc w:val="both"/>
      </w:pPr>
    </w:p>
    <w:p w:rsidRDefault="00EE4B68" w:rsidP="00EE4B68" w:rsidR="00EE4B68">
      <w:pPr>
        <w:ind w:firstLine="708"/>
        <w:jc w:val="both"/>
      </w:pPr>
      <w:r>
        <w:t>Sud je putem web aplikacije eBlokade izvršio uvid u Očevidnik neizvršenih osnova za plaćanje za dužnika na dan 4. listopada 2018. te utvrdio da je na taj datum stanje blokade 50.367,70 kn time da je blokada počela 16. listopada 2017. Osim toga, sud je službenim putem pribavio podatak iz informacijskog sustava zemljišnih knjiga te je utvrđeno da dužnik nije evidentiran kao vlasnik nekretnina.</w:t>
      </w:r>
    </w:p>
    <w:p w:rsidRDefault="00D7239B" w:rsidP="00D7239B" w:rsidR="00D7239B">
      <w:pPr>
        <w:ind w:firstLine="708"/>
        <w:jc w:val="both"/>
      </w:pPr>
    </w:p>
    <w:p w:rsidRDefault="00063CEB" w:rsidP="00A52F03"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EE4B68" w:rsidP="00063CEB" w:rsidR="006360F9">
      <w:pPr>
        <w:ind w:firstLine="708"/>
        <w:jc w:val="both"/>
      </w:pPr>
      <w:r>
        <w:t>Dakle, i</w:t>
      </w:r>
      <w:r w:rsidRPr="005F7ED3">
        <w:t>z</w:t>
      </w:r>
      <w:r>
        <w:t xml:space="preserve"> podataka u spisu nedvojbeno proizlazi da je kod dužnika ostvaren stečajni razlog nesposobnosti za plaćanje sukladno odredbi čl. 6. st. 1., 2. i 4. SZ-a.</w:t>
      </w:r>
    </w:p>
    <w:p w:rsidRDefault="00EE4B68" w:rsidP="00063CEB" w:rsidR="00EE4B68"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9F15CF">
        <w:t>47</w:t>
      </w:r>
      <w:r w:rsidR="00EE4B68">
        <w:t>2</w:t>
      </w:r>
      <w:r w:rsidR="00E6517A">
        <w:t>/</w:t>
      </w:r>
      <w:r w:rsidR="00D7239B">
        <w:t>20</w:t>
      </w:r>
      <w:r w:rsidR="00E6517A">
        <w:t>18</w:t>
      </w:r>
      <w:r w:rsidRPr="00692A21">
        <w:t xml:space="preserve"> od </w:t>
      </w:r>
      <w:r w:rsidR="00EE4B68">
        <w:t>5. listopada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E4B68" w:rsidP="00EE4B68" w:rsidR="00EE4B68" w:rsidRPr="00FC58EA">
      <w:pPr>
        <w:ind w:firstLine="708"/>
        <w:jc w:val="both"/>
      </w:pPr>
      <w:r>
        <w:t xml:space="preserve">Prema tome, iz dostupnih podataka u spisu i navoda zakonskog zastupnika dužnika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F15CF">
        <w:t>7</w:t>
      </w:r>
      <w:r w:rsidR="00D7239B">
        <w:t>. veljače</w:t>
      </w:r>
      <w:r w:rsidR="00E6517A">
        <w:t xml:space="preserve"> 2019</w:t>
      </w:r>
      <w:r w:rsidRPr="00692A21">
        <w:t>. nije uplaćen predujam za pokriće troškova stečajnog postupka, na plaćanje kojeg su pozvani vjerovnici rješenje</w:t>
      </w:r>
      <w:r w:rsidR="00667114" w:rsidRPr="00692A21">
        <w:t>m</w:t>
      </w:r>
      <w:r w:rsidRPr="00692A21">
        <w:t xml:space="preserve"> od </w:t>
      </w:r>
      <w:r w:rsidR="00EE4B68">
        <w:t>5. listopada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E4B68">
        <w:t>5. listopada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EE4B68" w:rsidP="00EE4B68" w:rsidR="00EE4B68">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obzirom da je u konkretnom slučaju Agencija izvijestila sud da dužnik na ime predujma za namirenje troškova stečajnog postupka ima zaplijenjena novčana sredstva u iznosu od 705,07 kn, riješeno je kao pod točkom V. izreke ovog rješenja.</w:t>
      </w:r>
    </w:p>
    <w:p w:rsidRDefault="00E6517A" w:rsidP="00E6517A" w:rsidR="00E6517A" w:rsidRPr="00692A21">
      <w:pPr>
        <w:ind w:firstLine="708"/>
        <w:jc w:val="both"/>
      </w:pPr>
    </w:p>
    <w:p w:rsidRDefault="00667114" w:rsidP="00D61214" w:rsidR="006360F9" w:rsidRPr="00692A21">
      <w:pPr>
        <w:jc w:val="center"/>
      </w:pPr>
      <w:r w:rsidRPr="00551293">
        <w:t xml:space="preserve">U Karlovcu, </w:t>
      </w:r>
      <w:r w:rsidR="009F15CF">
        <w:t>7</w:t>
      </w:r>
      <w:r w:rsidR="00D7239B">
        <w:t>. veljače</w:t>
      </w:r>
      <w:r w:rsidR="00E6517A">
        <w:t xml:space="preserve">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sectPr w:rsidSect="003D79FD" w:rsidR="006E72DD">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14F0">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02A7A">
      <w:t>4</w:t>
    </w:r>
    <w:r w:rsidR="009F15CF">
      <w:t>7</w:t>
    </w:r>
    <w:r w:rsidR="00EE4B68">
      <w:t>2</w:t>
    </w:r>
    <w:r w:rsidR="00E6517A">
      <w:t>/2018-</w:t>
    </w:r>
    <w:r w:rsidR="00EE4B68">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372CA"/>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D427C"/>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5CF"/>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D7FD6"/>
    <w:rsid w:val="00CE03D0"/>
    <w:rsid w:val="00CF05EC"/>
    <w:rsid w:val="00CF3A92"/>
    <w:rsid w:val="00D21CC7"/>
    <w:rsid w:val="00D24094"/>
    <w:rsid w:val="00D30745"/>
    <w:rsid w:val="00D47D5D"/>
    <w:rsid w:val="00D50090"/>
    <w:rsid w:val="00D61214"/>
    <w:rsid w:val="00D61C9A"/>
    <w:rsid w:val="00D714F0"/>
    <w:rsid w:val="00D717FE"/>
    <w:rsid w:val="00D7239B"/>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6517A"/>
    <w:rsid w:val="00E71F9A"/>
    <w:rsid w:val="00E85299"/>
    <w:rsid w:val="00EA2055"/>
    <w:rsid w:val="00EA75D2"/>
    <w:rsid w:val="00ED1D4E"/>
    <w:rsid w:val="00ED2662"/>
    <w:rsid w:val="00ED6D80"/>
    <w:rsid w:val="00EE4B68"/>
    <w:rsid w:val="00EE61A0"/>
    <w:rsid w:val="00F02A7A"/>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794E"/>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714F0"/>
    <w:rPr>
      <w:color w:val="808080"/>
      <w:bdr w:space="0" w:sz="0" w:color="auto" w:val="none"/>
      <w:shd w:fill="auto" w:color="auto" w:val="clear"/>
    </w:rPr>
  </w:style>
  <w:style w:customStyle="true" w:styleId="eSPISCCParagraphDefaultFont" w:type="character">
    <w:name w:val="eSPIS_CC_Paragraph Default Font"/>
    <w:basedOn w:val="Zadanifontodlomka"/>
    <w:rsid w:val="00D714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14F0"/>
    <w:rPr>
      <w:bdr w:space="0" w:sz="0" w:color="auto" w:val="none"/>
      <w:shd w:fill="FFFFCC" w:color="auto" w:val="clear"/>
      <w:lang w:val="hr-HR"/>
    </w:rPr>
  </w:style>
  <w:style w:customStyle="true" w:styleId="PozadinaSvijetloCrvena" w:type="character">
    <w:name w:val="Pozadina_SvijetloCrvena"/>
    <w:basedOn w:val="eSPISCCParagraphDefaultFont"/>
    <w:rsid w:val="00D714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14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714F0"/>
    <w:rPr>
      <w:color w:val="808080"/>
      <w:bdr w:color="auto" w:space="0" w:sz="0" w:val="none"/>
      <w:shd w:color="auto" w:fill="auto" w:val="clear"/>
    </w:rPr>
  </w:style>
  <w:style w:customStyle="1" w:styleId="eSPISCCParagraphDefaultFont" w:type="character">
    <w:name w:val="eSPIS_CC_Paragraph Default Font"/>
    <w:basedOn w:val="Zadanifontodlomka"/>
    <w:rsid w:val="00D714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14F0"/>
    <w:rPr>
      <w:bdr w:color="auto" w:space="0" w:sz="0" w:val="none"/>
      <w:shd w:color="auto" w:fill="FFFFCC" w:val="clear"/>
      <w:lang w:val="hr-HR"/>
    </w:rPr>
  </w:style>
  <w:style w:customStyle="1" w:styleId="PozadinaSvijetloCrvena" w:type="character">
    <w:name w:val="Pozadina_SvijetloCrvena"/>
    <w:basedOn w:val="eSPISCCParagraphDefaultFont"/>
    <w:rsid w:val="00D714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14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St-472/2018</izvorni_sadrzaj>
    <derivirana_varijabla naziv="DomainObject.Predmet.OznakaBroj_1">St-472/2018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CONCORDIA NAMJEŠTAJ d.o.o. zastupanog po punomoćniku Ivica Marić</izvorni_sadrzaj>
    <derivirana_varijabla naziv="DomainObject.Predmet.ProtustrankaFormated_1">  CONCORDIA NAMJEŠTAJ d.o.o. zastupanog po punomoćniku Ivica Marić</derivirana_varijabla>
  </DomainObject.Predmet.ProtustrankaFormated>
  <DomainObject.Predmet.ProtustrankaFormatedOIB>
    <izvorni_sadrzaj>  CONCORDIA NAMJEŠTAJ d.o.o., OIB 09739635992 zastupanog po punomoćniku Ivica Marić</izvorni_sadrzaj>
    <derivirana_varijabla naziv="DomainObject.Predmet.ProtustrankaFormatedOIB_1">  CONCORDIA NAMJEŠTAJ d.o.o., OIB 09739635992 zastupanog po punomoćniku Ivica Marić</derivirana_varijabla>
  </DomainObject.Predmet.ProtustrankaFormatedOIB>
  <DomainObject.Predmet.ProtustrankaFormatedWithAdress>
    <izvorni_sadrzaj> CONCORDIA NAMJEŠTAJ d.o.o., Šepurinska 13, 10000 Zagreb zastupanog po punomoćniku Ivica Marić</izvorni_sadrzaj>
    <derivirana_varijabla naziv="DomainObject.Predmet.ProtustrankaFormatedWithAdress_1"> CONCORDIA NAMJEŠTAJ d.o.o., Šepurinska 13, 10000 Zagreb zastupanog po punomoćniku Ivica Marić</derivirana_varijabla>
  </DomainObject.Predmet.ProtustrankaFormatedWithAdress>
  <DomainObject.Predmet.ProtustrankaFormatedWithAdressOIB>
    <izvorni_sadrzaj> CONCORDIA NAMJEŠTAJ d.o.o., OIB 09739635992, Šepurinska 13, 10000 Zagreb zastupanog po punomoćniku Ivica Marić</izvorni_sadrzaj>
    <derivirana_varijabla naziv="DomainObject.Predmet.ProtustrankaFormatedWithAdressOIB_1"> CONCORDIA NAMJEŠTAJ d.o.o., OIB 09739635992, Šepurinska 13, 10000 Zagreb zastupanog po punomoćniku Ivica Marić</derivirana_varijabla>
  </DomainObject.Predmet.ProtustrankaFormatedWithAdressOIB>
  <DomainObject.Predmet.ProtustrankaWithAdress>
    <izvorni_sadrzaj>CONCORDIA NAMJEŠTAJ d.o.o. Šepurinska 13, 10000 Zagreb</izvorni_sadrzaj>
    <derivirana_varijabla naziv="DomainObject.Predmet.ProtustrankaWithAdress_1">CONCORDIA NAMJEŠTAJ d.o.o. Šepurinska 13, 10000 Zagreb</derivirana_varijabla>
  </DomainObject.Predmet.ProtustrankaWithAdress>
  <DomainObject.Predmet.ProtustrankaWithAdressOIB>
    <izvorni_sadrzaj>CONCORDIA NAMJEŠTAJ d.o.o., OIB 09739635992, Šepurinska 13, 10000 Zagreb</izvorni_sadrzaj>
    <derivirana_varijabla naziv="DomainObject.Predmet.ProtustrankaWithAdressOIB_1">CONCORDIA NAMJEŠTAJ d.o.o., OIB 09739635992, Šepurinska 13, 10000 Zagreb</derivirana_varijabla>
  </DomainObject.Predmet.ProtustrankaWithAdressOIB>
  <DomainObject.Predmet.ProtustrankaNazivFormated>
    <izvorni_sadrzaj>CONCORDIA NAMJEŠTAJ d.o.o.</izvorni_sadrzaj>
    <derivirana_varijabla naziv="DomainObject.Predmet.ProtustrankaNazivFormated_1">CONCORDIA NAMJEŠTAJ d.o.o.</derivirana_varijabla>
  </DomainObject.Predmet.ProtustrankaNazivFormated>
  <DomainObject.Predmet.ProtustrankaNazivFormatedOIB>
    <izvorni_sadrzaj>CONCORDIA NAMJEŠTAJ d.o.o., OIB 09739635992</izvorni_sadrzaj>
    <derivirana_varijabla naziv="DomainObject.Predmet.ProtustrankaNazivFormatedOIB_1">CONCORDIA NAMJEŠTAJ d.o.o., OIB 09739635992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CONCORDIA NAMJEŠTAJ d.o.o. zastupanog po punomoćniku Ivica Marić</item>
    </izvorni_sadrzaj>
    <derivirana_varijabla naziv="DomainObject.Predmet.ProtuStrankaListFormated_1">
      <item>CONCORDIA NAMJEŠTAJ d.o.o. zastupanog po punomoćniku Ivica Marić</item>
    </derivirana_varijabla>
  </DomainObject.Predmet.ProtuStrankaListFormated>
  <DomainObject.Predmet.ProtuStrankaListFormatedOIB>
    <izvorni_sadrzaj>
      <item>CONCORDIA NAMJEŠTAJ d.o.o., OIB 09739635992 zastupanog po punomoćniku Ivica Marić</item>
    </izvorni_sadrzaj>
    <derivirana_varijabla naziv="DomainObject.Predmet.ProtuStrankaListFormatedOIB_1">
      <item>CONCORDIA NAMJEŠTAJ d.o.o., OIB 09739635992 zastupanog po punomoćniku Ivica Marić</item>
    </derivirana_varijabla>
  </DomainObject.Predmet.ProtuStrankaListFormatedOIB>
  <DomainObject.Predmet.ProtuStrankaListFormatedWithAdress>
    <izvorni_sadrzaj>
      <item>CONCORDIA NAMJEŠTAJ d.o.o., Šepurinska 13, 10000 Zagreb zastupanog po punomoćniku Ivica Marić</item>
    </izvorni_sadrzaj>
    <derivirana_varijabla naziv="DomainObject.Predmet.ProtuStrankaListFormatedWithAdress_1">
      <item>CONCORDIA NAMJEŠTAJ d.o.o., Šepurinska 13, 10000 Zagreb zastupanog po punomoćniku Ivica Marić</item>
    </derivirana_varijabla>
  </DomainObject.Predmet.ProtuStrankaListFormatedWithAdress>
  <DomainObject.Predmet.ProtuStrankaListFormatedWithAdressOIB>
    <izvorni_sadrzaj>
      <item>CONCORDIA NAMJEŠTAJ d.o.o., OIB 09739635992, Šepurinska 13, 10000 Zagreb zastupanog po punomoćniku Ivica Marić</item>
    </izvorni_sadrzaj>
    <derivirana_varijabla naziv="DomainObject.Predmet.ProtuStrankaListFormatedWithAdressOIB_1">
      <item>CONCORDIA NAMJEŠTAJ d.o.o., OIB 09739635992, Šepurinska 13, 10000 Zagreb zastupanog po punomoćniku Ivica Marić</item>
    </derivirana_varijabla>
  </DomainObject.Predmet.ProtuStrankaListFormatedWithAdressOIB>
  <DomainObject.Predmet.ProtuStrankaListNazivFormated>
    <izvorni_sadrzaj>
      <item>CONCORDIA NAMJEŠTAJ d.o.o.</item>
    </izvorni_sadrzaj>
    <derivirana_varijabla naziv="DomainObject.Predmet.ProtuStrankaListNazivFormated_1">
      <item>CONCORDIA NAMJEŠTAJ d.o.o.</item>
    </derivirana_varijabla>
  </DomainObject.Predmet.ProtuStrankaListNazivFormated>
  <DomainObject.Predmet.ProtuStrankaListNazivFormatedOIB>
    <izvorni_sadrzaj>
      <item>CONCORDIA NAMJEŠTAJ d.o.o., OIB 09739635992</item>
    </izvorni_sadrzaj>
    <derivirana_varijabla naziv="DomainObject.Predmet.ProtuStrankaListNazivFormatedOIB_1">
      <item>CONCORDIA NAMJEŠTAJ d.o.o., OIB 09739635992</item>
    </derivirana_varijabla>
  </DomainObject.Predmet.ProtuStrankaListNazivFormatedOIB>
  <DomainObject.Predmet.OstaliListFormated>
    <izvorni_sadrzaj>
      <item>Ivica Marić punomoćnik sudionika u postupku CONCORDIA NAMJEŠTAJ d.o.o.</item>
    </izvorni_sadrzaj>
    <derivirana_varijabla naziv="DomainObject.Predmet.OstaliListFormated_1">
      <item>Ivica Marić punomoćnik sudionika u postupku CONCORDIA NAMJEŠTAJ d.o.o.</item>
    </derivirana_varijabla>
  </DomainObject.Predmet.OstaliListFormated>
  <DomainObject.Predmet.OstaliListFormatedOIB>
    <izvorni_sadrzaj>
      <item>Ivica Marić, OIB 37561464668 punomoćnik sudionika u postupku CONCORDIA NAMJEŠTAJ d.o.o.</item>
    </izvorni_sadrzaj>
    <derivirana_varijabla naziv="DomainObject.Predmet.OstaliListFormatedOIB_1">
      <item>Ivica Marić, OIB 37561464668 punomoćnik sudionika u postupku CONCORDIA NAMJEŠTAJ d.o.o.</item>
    </derivirana_varijabla>
  </DomainObject.Predmet.OstaliListFormatedOIB>
  <DomainObject.Predmet.OstaliListFormatedWithAdress>
    <izvorni_sadrzaj>
      <item>Ivica Marić, I.retkovec 16a, 10000 Zagreb punomoćnik sudionika u postupku CONCORDIA NAMJEŠTAJ d.o.o.</item>
    </izvorni_sadrzaj>
    <derivirana_varijabla naziv="DomainObject.Predmet.OstaliListFormatedWithAdress_1">
      <item>Ivica Marić, I.retkovec 16a, 10000 Zagreb punomoćnik sudionika u postupku CONCORDIA NAMJEŠTAJ d.o.o.</item>
    </derivirana_varijabla>
  </DomainObject.Predmet.OstaliListFormatedWithAdress>
  <DomainObject.Predmet.OstaliListFormatedWithAdressOIB>
    <izvorni_sadrzaj>
      <item>Ivica Marić, OIB 37561464668, I.retkovec 16a, 10000 Zagreb punomoćnik sudionika u postupku CONCORDIA NAMJEŠTAJ d.o.o.</item>
    </izvorni_sadrzaj>
    <derivirana_varijabla naziv="DomainObject.Predmet.OstaliListFormatedWithAdressOIB_1">
      <item>Ivica Marić, OIB 37561464668, I.retkovec 16a, 10000 Zagreb punomoćnik sudionika u postupku CONCORDIA NAMJEŠTAJ d.o.o.</item>
    </derivirana_varijabla>
  </DomainObject.Predmet.OstaliListFormatedWithAdressOIB>
  <DomainObject.Predmet.OstaliListNazivFormated>
    <izvorni_sadrzaj>
      <item>Ivica Marić</item>
    </izvorni_sadrzaj>
    <derivirana_varijabla naziv="DomainObject.Predmet.OstaliListNazivFormated_1">
      <item>Ivica Marić</item>
    </derivirana_varijabla>
  </DomainObject.Predmet.OstaliListNazivFormated>
  <DomainObject.Predmet.OstaliListNazivFormatedOIB>
    <izvorni_sadrzaj>
      <item>Ivica Marić, OIB 37561464668</item>
    </izvorni_sadrzaj>
    <derivirana_varijabla naziv="DomainObject.Predmet.OstaliListNazivFormatedOIB_1">
      <item>Ivica Marić, OIB 37561464668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CONCORDIA NAMJEŠTAJ d.o.o.</izvorni_sadrzaj>
    <derivirana_varijabla naziv="DomainObject.Predmet.ProtustrankaIDrugi_1">CONCORDIA NAMJEŠTAJ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CONCORDIA NAMJEŠTAJ d.o.o., OIB 09739635992, Šepurinska 13, 10000 Zagreb</izvorni_sadrzaj>
    <derivirana_varijabla naziv="DomainObject.Predmet.ProtustrankaIDrugiAdressOIB_1">CONCORDIA NAMJEŠTAJ d.o.o., OIB 09739635992, Šepurinska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CONCORDIA NAMJEŠTAJ d.o.o.</item>
      <item>Ivica Marić</item>
    </izvorni_sadrzaj>
    <derivirana_varijabla naziv="DomainObject.Predmet.SudioniciListNaziv_1">
      <item>FINA Regionalni centar Zagreb</item>
      <item>CONCORDIA NAMJEŠTAJ d.o.o.</item>
      <item>Ivica Marić</item>
    </derivirana_varijabla>
  </DomainObject.Predmet.SudioniciListNaziv>
  <DomainObject.Predmet.SudioniciListAdressOIB>
    <izvorni_sadrzaj>
      <item>FINA Regionalni centar Zagreb, OIB 85821130368, Trg svibanjskih žrtava 1995. br. 1,10000 Zagreb</item>
      <item>CONCORDIA NAMJEŠTAJ d.o.o., OIB 09739635992, Šepurinska 13,10000 Zagreb</item>
      <item>Ivica Marić, OIB 37561464668, I.retkovec 16a,10000 Zagreb</item>
    </izvorni_sadrzaj>
    <derivirana_varijabla naziv="DomainObject.Predmet.SudioniciListAdressOIB_1">
      <item>FINA Regionalni centar Zagreb, OIB 85821130368, Trg svibanjskih žrtava 1995. br. 1,10000 Zagreb</item>
      <item>CONCORDIA NAMJEŠTAJ d.o.o., OIB 09739635992, Šepurinska 13,10000 Zagreb</item>
      <item>Ivica Marić, OIB 37561464668, I.retkovec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09739635992</item>
      <item>, OIB 37561464668</item>
    </izvorni_sadrzaj>
    <derivirana_varijabla naziv="DomainObject.Predmet.SudioniciListNazivOIB_1">
      <item>, OIB 85821130368</item>
      <item>, OIB 09739635992</item>
      <item>, OIB 37561464668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St-472/2018-3</izvorni_sadrzaj>
    <derivirana_varijabla naziv="DomainObject.PredzadnjaOdlukaIzPredmeta.Oznaka_1">St-472/2018-3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1607</properties:Words>
  <properties:Characters>8938</properties:Characters>
  <properties:Lines>178</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2019-02-07T09:13:00Z</dcterms:created>
  <dc:creator>Korisnik</dc:creator>
  <cp:lastModifiedBy>Renata Klokočki</cp:lastModifiedBy>
  <cp:lastPrinted>2019-02-06T11:38:00Z</cp:lastPrinted>
  <dcterms:modified xmlns:xsi="http://www.w3.org/2001/XMLSchema-instance" xsi:type="dcterms:W3CDTF">2019-02-07T11:19:00Z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-CONCORDIA NAMJEŠTAJ.docx)</vt:lpwstr>
  </prop:property>
  <prop:property name="CC_coloring" pid="4" fmtid="{D5CDD505-2E9C-101B-9397-08002B2CF9AE}">
    <vt:bool>false</vt:bool>
  </prop:property>
  <prop:property name="BrojStranica" pid="5" fmtid="{D5CDD505-2E9C-101B-9397-08002B2CF9AE}">
    <vt:i4>4</vt:i4>
  </prop:property>
</prop:Properties>
</file>