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4147" w14:paraId="bc14147" w:rsidRDefault="001466F6" w:rsidP="00E445E5" w:rsidR="00E445E5" w:rsidRPr="00AA0827">
      <w:pPr>
        <w:jc w:val="right"/>
        <w15:collapsed w:val="false"/>
      </w:pPr>
      <w:bookmarkStart w:name="_GoBack" w:id="0"/>
      <w:bookmarkEnd w:id="0"/>
      <w:r>
        <w:t>8</w:t>
      </w:r>
      <w:r w:rsidR="00791089">
        <w:t>5</w:t>
      </w:r>
      <w:r w:rsidR="004D4FCD" w:rsidRPr="00AA0827">
        <w:t xml:space="preserve">. </w:t>
      </w:r>
      <w:r w:rsidR="00E445E5" w:rsidRPr="00AA0827">
        <w:t>St-</w:t>
      </w:r>
      <w:r w:rsidR="0042528F">
        <w:t>2384</w:t>
      </w:r>
      <w:r w:rsidR="00CB176A" w:rsidRPr="00AA0827">
        <w:t>/16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9767E2" w:rsidRPr="009767E2">
        <w:rPr>
          <w:lang w:val="pt-BR"/>
        </w:rPr>
        <w:t>DAVIDIA-INT d.o.o. u stečaju, Zagreb, Lastovska 6, OIB: 25687186037</w:t>
      </w:r>
      <w:r w:rsidR="0032182A">
        <w:t xml:space="preserve">, </w:t>
      </w:r>
      <w:r w:rsidR="00E90764">
        <w:t>3. prosinca 2018</w:t>
      </w:r>
      <w:r w:rsidR="0033276D">
        <w:t>.</w:t>
      </w: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F21929" w:rsidR="00BC0C29">
      <w:pPr>
        <w:ind w:firstLine="708"/>
        <w:jc w:val="both"/>
      </w:pPr>
      <w:r w:rsidRPr="00AA0827">
        <w:t xml:space="preserve">Određuje se nagrada </w:t>
      </w:r>
      <w:r w:rsidR="00F33CA7">
        <w:t xml:space="preserve">stečajnom </w:t>
      </w:r>
      <w:r w:rsidR="00F82AAC">
        <w:t>upravitelju</w:t>
      </w:r>
      <w:r w:rsidR="00F33CA7">
        <w:t xml:space="preserve"> </w:t>
      </w:r>
      <w:r w:rsidR="00E97CA8" w:rsidRPr="00E97CA8">
        <w:t>Mark</w:t>
      </w:r>
      <w:r w:rsidR="00E97CA8">
        <w:t>u</w:t>
      </w:r>
      <w:r w:rsidR="00E97CA8" w:rsidRPr="00E97CA8">
        <w:t xml:space="preserve"> Fak</w:t>
      </w:r>
      <w:r w:rsidR="00E97CA8">
        <w:t>u</w:t>
      </w:r>
      <w:r w:rsidR="00E97CA8" w:rsidRPr="00E97CA8">
        <w:t>, Zagreb, Petrinjska 28, OIB: 25300508272</w:t>
      </w:r>
      <w:r w:rsidR="003B2215">
        <w:t xml:space="preserve">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8C2035" w:rsidRPr="008C2035">
        <w:t>3.200,00 kn</w:t>
      </w:r>
      <w:r w:rsidRPr="00AA0827">
        <w:t>.</w:t>
      </w:r>
    </w:p>
    <w:p w:rsidRDefault="00F82AAC" w:rsidP="0012633B" w:rsidR="00F82AAC">
      <w:pPr>
        <w:jc w:val="center"/>
      </w:pPr>
    </w:p>
    <w:p w:rsidRDefault="00A31680" w:rsidP="00FD03E1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F55196">
      <w:pPr>
        <w:jc w:val="both"/>
      </w:pPr>
      <w:r w:rsidRPr="00AA0827">
        <w:tab/>
      </w:r>
      <w:r w:rsidR="00F55196">
        <w:t>S</w:t>
      </w:r>
      <w:r w:rsidR="00BC0C29" w:rsidRPr="00AA0827">
        <w:t xml:space="preserve">tečajni upravitelj </w:t>
      </w:r>
      <w:r w:rsidR="00F55196">
        <w:t>Marko</w:t>
      </w:r>
      <w:r w:rsidR="00F55196" w:rsidRPr="00F55196">
        <w:t xml:space="preserve"> Fak, Zagreb, Petrinjska 28, OIB: 25300508272</w:t>
      </w:r>
      <w:r w:rsidR="0050136E">
        <w:t xml:space="preserve">, </w:t>
      </w:r>
      <w:r w:rsidR="00F55196">
        <w:t xml:space="preserve">dostavio je 5. travnja 2018. </w:t>
      </w:r>
      <w:r w:rsidR="0050136E">
        <w:t xml:space="preserve">zahtjev za </w:t>
      </w:r>
      <w:r w:rsidR="00F55196">
        <w:t>određivanje nagrade (list 108 spisa) koja je specificirana u podnesku od 22. veljače 2018. (list 96-97 spisa).</w:t>
      </w:r>
    </w:p>
    <w:p w:rsidRDefault="001466F6" w:rsidP="00096585" w:rsidR="001466F6">
      <w:pPr>
        <w:jc w:val="both"/>
      </w:pPr>
    </w:p>
    <w:p w:rsidRDefault="00F55196" w:rsidP="00F55196" w:rsidR="00F55196">
      <w:pPr>
        <w:jc w:val="both"/>
      </w:pPr>
      <w:r>
        <w:tab/>
        <w:t>P</w:t>
      </w:r>
      <w:r w:rsidR="000B1B96">
        <w:t>rema odredbi članka</w:t>
      </w:r>
      <w:r>
        <w:t xml:space="preserve"> 155. st</w:t>
      </w:r>
      <w:r w:rsidR="004A7CDE">
        <w:t>avka</w:t>
      </w:r>
      <w:r>
        <w:t xml:space="preserve"> 1. točka 3. </w:t>
      </w:r>
      <w:r w:rsidR="004A7CDE" w:rsidRPr="004A7CDE">
        <w:t>Stečajnog zakona („Narodne novine“ broj 71/15, dalje: SZ)</w:t>
      </w:r>
      <w:r w:rsidR="001F4E6C">
        <w:t xml:space="preserve"> </w:t>
      </w:r>
      <w:r>
        <w:t>u troškove stečajnog postupka pripadaju i nagrade i izdaci stečajnog upravitelja. Prema odredbi čl</w:t>
      </w:r>
      <w:r w:rsidR="004A7442">
        <w:t>anka</w:t>
      </w:r>
      <w:r>
        <w:t xml:space="preserve"> 94. st</w:t>
      </w:r>
      <w:r w:rsidR="004A7442">
        <w:t>avka</w:t>
      </w:r>
      <w:r>
        <w:t xml:space="preserve"> 1.</w:t>
      </w:r>
      <w:r w:rsidR="004A7442">
        <w:t xml:space="preserve"> </w:t>
      </w:r>
      <w:r>
        <w:t>SZ-a, stečajni upravitelj ima pravo na nagradu za svoj rad i naknadu stvarnih troškova. Nagradu stečajnom upravitelju rješenjem određuje sud prema uredbi kojom Vlada Republike Hrvatske utvrđuje kriterije i način obračuna i plaćanja nagrade stečajnim upraviteljima (čl</w:t>
      </w:r>
      <w:r w:rsidR="009F75F0">
        <w:t>anak</w:t>
      </w:r>
      <w:r>
        <w:t xml:space="preserve"> 94. st</w:t>
      </w:r>
      <w:r w:rsidR="009F75F0">
        <w:t>avak</w:t>
      </w:r>
      <w:r>
        <w:t xml:space="preserve"> 2. SZ</w:t>
      </w:r>
      <w:r w:rsidR="009F75F0">
        <w:t>-a</w:t>
      </w:r>
      <w:r>
        <w:t>). Sud rješenjem utvrđuje visinu nagrade, uzimajući u obzir obujam i složenost poslova, rad stečajnoga upravitelja na ispitivanju tražbina te vrijednost unovčene stečajne mase (čl</w:t>
      </w:r>
      <w:r w:rsidR="00A04930">
        <w:t>anak</w:t>
      </w:r>
      <w:r>
        <w:t xml:space="preserve"> 5. st</w:t>
      </w:r>
      <w:r w:rsidR="00A04930">
        <w:t>avak</w:t>
      </w:r>
      <w:r>
        <w:t xml:space="preserve"> 1. Uredbe o kriterijima i načinu obračuna i plaćanja nagrade stečajnim upraviteljima ("Narodne novine" broj 105/15; dalje: Uredba). Nagrada se određuje u bruto iznosu (čl</w:t>
      </w:r>
      <w:r w:rsidR="00A04930">
        <w:t>anak</w:t>
      </w:r>
      <w:r>
        <w:t xml:space="preserve"> 15. Uredbe).</w:t>
      </w:r>
    </w:p>
    <w:p w:rsidRDefault="001466F6" w:rsidP="00F55196" w:rsidR="001466F6">
      <w:pPr>
        <w:jc w:val="both"/>
      </w:pPr>
    </w:p>
    <w:p w:rsidRDefault="001E2E82" w:rsidP="001E2E82" w:rsidR="001E2E82">
      <w:pPr>
        <w:ind w:firstLine="708"/>
        <w:jc w:val="both"/>
      </w:pPr>
      <w:r w:rsidRPr="004A7442">
        <w:t>U ovom stečajnom postupku stečajni upravitelj Marko Fak prodao je pokretninu, koja čini stečaju masu stečajnog dužnika, N1 - teretni automobil, FORD VAN 2.2 TDCI/TRANSIT, godina proizvodnje 2008., reg. oznake ZG9461DT, broj šasije: WF0XXXTTFX8D62745, na temelju Ugovora o kupoprodaji motornog vozila od 23. listopada 2017. (list 85. spisa), kupcu AUTO BEKI 13 d.o.o., Sesvete. Željeznička 88, OIB: 56778285696, za iznos od 20.000,00 kn.</w:t>
      </w:r>
    </w:p>
    <w:p w:rsidRDefault="001466F6" w:rsidP="001E2E82" w:rsidR="001466F6">
      <w:pPr>
        <w:ind w:firstLine="708"/>
        <w:jc w:val="both"/>
      </w:pPr>
    </w:p>
    <w:p w:rsidRDefault="001E2E82" w:rsidP="004A7442" w:rsidR="004A7442">
      <w:pPr>
        <w:ind w:firstLine="708"/>
        <w:jc w:val="both"/>
      </w:pPr>
      <w:r>
        <w:t xml:space="preserve">Prema odredbi članka </w:t>
      </w:r>
      <w:r w:rsidR="00F55196">
        <w:t>7. točk</w:t>
      </w:r>
      <w:r>
        <w:t>i</w:t>
      </w:r>
      <w:r w:rsidR="00F55196">
        <w:t xml:space="preserve"> 1. Uredbe, nagrada stečajnom upravitelju s osnove vrijednosti unovčene stečajne mase obračunava se primjenom tablice vrijednosti unovčene stečajne mase i nagrade u postocima, s time da u slučaju kada vrijednost unovčene stečajne mase iznosi do 100.000,00 kn (kao u konkretnom slučaju) nagrada iznosi 16% te vrijednosti. </w:t>
      </w:r>
    </w:p>
    <w:p w:rsidRDefault="00F55196" w:rsidP="004A7442" w:rsidR="001466F6">
      <w:pPr>
        <w:ind w:firstLine="708"/>
        <w:jc w:val="both"/>
      </w:pPr>
      <w:r>
        <w:lastRenderedPageBreak/>
        <w:t>U konkretnom slučaju u kojem vrijednost unovčene stečajne mase iznosi 20.000,00 kn (koliko iznosi uplaćena kupovnina za predmetno vozilo), stečajnom upravitelju pripada nagrada u bruto iznosu od 3.200,00 kn.</w:t>
      </w:r>
    </w:p>
    <w:p w:rsidRDefault="001466F6" w:rsidP="004A7442" w:rsidR="001466F6">
      <w:pPr>
        <w:ind w:firstLine="708"/>
        <w:jc w:val="both"/>
      </w:pPr>
    </w:p>
    <w:p w:rsidRDefault="001E2E82" w:rsidP="004A7442" w:rsidR="001E2E82">
      <w:pPr>
        <w:ind w:firstLine="708"/>
        <w:jc w:val="both"/>
      </w:pPr>
      <w:r>
        <w:t>Stoga je, uzevši u obzir navedeno, odlučeno kao u izreci rješenja.</w:t>
      </w:r>
    </w:p>
    <w:p w:rsidRDefault="00F55196" w:rsidP="00096585" w:rsidR="00F55196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357891">
        <w:t>3. prosinca 2018</w:t>
      </w:r>
      <w:r w:rsidR="007F2347">
        <w:t>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2469F6">
        <w:t>, v.r.</w:t>
      </w:r>
      <w:r w:rsidRPr="004E77EF">
        <w:t xml:space="preserve"> </w:t>
      </w:r>
    </w:p>
    <w:p w:rsidRDefault="001466F6" w:rsidP="00324938" w:rsidR="001466F6">
      <w:pPr>
        <w:jc w:val="both"/>
      </w:pP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F43A87" w:rsidR="00F43A8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F43A87">
        <w:t xml:space="preserve"> Pravo na žalbu imaju stečajni upravitelj, dužnik pojedinac</w:t>
      </w:r>
      <w:r w:rsidR="00621EF3">
        <w:t xml:space="preserve"> i svaki stečajni vjerovnik (članak</w:t>
      </w:r>
      <w:r w:rsidR="00F43A87">
        <w:t xml:space="preserve"> 94. st</w:t>
      </w:r>
      <w:r w:rsidR="00621EF3">
        <w:t>avak</w:t>
      </w:r>
      <w:r w:rsidR="00F43A87">
        <w:t xml:space="preserve"> 5. SZ</w:t>
      </w:r>
      <w:r w:rsidR="00621EF3">
        <w:t>-a</w:t>
      </w:r>
      <w:r w:rsidR="00F43A87">
        <w:t>).</w:t>
      </w:r>
      <w:r w:rsidR="00621EF3">
        <w:t xml:space="preserve"> Dostava se smatra obavljenom istekom osmoga dana od dana objave ovog rješenja na mrežnoj stranici e-oglasna ploča Trgovačkog suda u Zagrebu (članak 12. stavak 1. SZ-a).</w:t>
      </w:r>
    </w:p>
    <w:p w:rsidRDefault="006F5863" w:rsidP="006841EA" w:rsidR="006F5863">
      <w:pPr>
        <w:jc w:val="both"/>
      </w:pPr>
    </w:p>
    <w:p w:rsidRDefault="002469F6" w:rsidP="006841EA" w:rsidR="002469F6" w:rsidRPr="00AA0827">
      <w:pPr>
        <w:jc w:val="both"/>
      </w:pPr>
    </w:p>
    <w:p w:rsidRDefault="002469F6" w:rsidP="002469F6" w:rsidR="002469F6">
      <w:pPr>
        <w:autoSpaceDE w:val="false"/>
        <w:autoSpaceDN w:val="false"/>
        <w:adjustRightInd w:val="false"/>
      </w:pPr>
      <w:r>
        <w:t>Za točnost otpravka - ovl. službenik</w:t>
      </w:r>
    </w:p>
    <w:p w:rsidRDefault="002469F6" w:rsidP="002469F6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469F6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1466F6">
      <w:t>2384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1466F6">
    <w:pPr>
      <w:pStyle w:val="Zaglavlje"/>
    </w:pPr>
    <w:r>
      <w:t xml:space="preserve">                 </w:t>
    </w:r>
  </w:p>
  <w:p w:rsidRDefault="001466F6" w:rsidR="001466F6">
    <w:pPr>
      <w:pStyle w:val="Zaglavlje"/>
    </w:pPr>
  </w:p>
  <w:p w:rsidRDefault="006F5863" w:rsidR="008B27E9">
    <w:pPr>
      <w:pStyle w:val="Zaglavlje"/>
    </w:pPr>
    <w:r>
      <w:t xml:space="preserve">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B1B96"/>
    <w:rsid w:val="000D44A4"/>
    <w:rsid w:val="000D50D3"/>
    <w:rsid w:val="000D5D55"/>
    <w:rsid w:val="000F6F26"/>
    <w:rsid w:val="000F78BA"/>
    <w:rsid w:val="0012633B"/>
    <w:rsid w:val="0013230B"/>
    <w:rsid w:val="0013294C"/>
    <w:rsid w:val="001454B6"/>
    <w:rsid w:val="001466F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2E82"/>
    <w:rsid w:val="001E4F5C"/>
    <w:rsid w:val="001F1531"/>
    <w:rsid w:val="001F2C89"/>
    <w:rsid w:val="001F4E6C"/>
    <w:rsid w:val="00215206"/>
    <w:rsid w:val="00220B7A"/>
    <w:rsid w:val="002469F6"/>
    <w:rsid w:val="00257742"/>
    <w:rsid w:val="00264F86"/>
    <w:rsid w:val="0027371E"/>
    <w:rsid w:val="00284272"/>
    <w:rsid w:val="00285BB9"/>
    <w:rsid w:val="002D0595"/>
    <w:rsid w:val="002D0DC1"/>
    <w:rsid w:val="002D63DF"/>
    <w:rsid w:val="002E7F4C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3276D"/>
    <w:rsid w:val="00341726"/>
    <w:rsid w:val="00351E78"/>
    <w:rsid w:val="00357891"/>
    <w:rsid w:val="003665A4"/>
    <w:rsid w:val="0037533E"/>
    <w:rsid w:val="00383990"/>
    <w:rsid w:val="00392620"/>
    <w:rsid w:val="0039441C"/>
    <w:rsid w:val="00395C57"/>
    <w:rsid w:val="003B2215"/>
    <w:rsid w:val="003C56AC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2528F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42C5"/>
    <w:rsid w:val="00494E0B"/>
    <w:rsid w:val="004A7442"/>
    <w:rsid w:val="004A7CDE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F1FD2"/>
    <w:rsid w:val="005F42D1"/>
    <w:rsid w:val="00610F2D"/>
    <w:rsid w:val="00612EB9"/>
    <w:rsid w:val="00615B05"/>
    <w:rsid w:val="00615B44"/>
    <w:rsid w:val="00621EF3"/>
    <w:rsid w:val="00624F12"/>
    <w:rsid w:val="00656F1E"/>
    <w:rsid w:val="0066503D"/>
    <w:rsid w:val="00666267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83182"/>
    <w:rsid w:val="00786AFF"/>
    <w:rsid w:val="00791089"/>
    <w:rsid w:val="007A5731"/>
    <w:rsid w:val="007B5DF6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27E9"/>
    <w:rsid w:val="008C2035"/>
    <w:rsid w:val="008E3C50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767E2"/>
    <w:rsid w:val="0098035F"/>
    <w:rsid w:val="00981A18"/>
    <w:rsid w:val="009B093A"/>
    <w:rsid w:val="009D3471"/>
    <w:rsid w:val="009D34C2"/>
    <w:rsid w:val="009D4825"/>
    <w:rsid w:val="009D561A"/>
    <w:rsid w:val="009E14D6"/>
    <w:rsid w:val="009E1921"/>
    <w:rsid w:val="009F6064"/>
    <w:rsid w:val="009F75F0"/>
    <w:rsid w:val="00A04930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0588"/>
    <w:rsid w:val="00BF2B08"/>
    <w:rsid w:val="00BF4360"/>
    <w:rsid w:val="00C06E6B"/>
    <w:rsid w:val="00C07579"/>
    <w:rsid w:val="00C238E6"/>
    <w:rsid w:val="00C419F2"/>
    <w:rsid w:val="00C45A00"/>
    <w:rsid w:val="00C55BBD"/>
    <w:rsid w:val="00C611C2"/>
    <w:rsid w:val="00C8525E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A47DC"/>
    <w:rsid w:val="00DA507C"/>
    <w:rsid w:val="00DC5C8E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0764"/>
    <w:rsid w:val="00E92897"/>
    <w:rsid w:val="00E96C2D"/>
    <w:rsid w:val="00E97CA8"/>
    <w:rsid w:val="00EB182B"/>
    <w:rsid w:val="00EB4953"/>
    <w:rsid w:val="00EC330E"/>
    <w:rsid w:val="00EE0CED"/>
    <w:rsid w:val="00EF1E29"/>
    <w:rsid w:val="00EF3A08"/>
    <w:rsid w:val="00F02AF6"/>
    <w:rsid w:val="00F041BD"/>
    <w:rsid w:val="00F21929"/>
    <w:rsid w:val="00F31D08"/>
    <w:rsid w:val="00F33CA7"/>
    <w:rsid w:val="00F43A87"/>
    <w:rsid w:val="00F55196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03E1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46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9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46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9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71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St-2384/2016-57</izvorni_sadrzaj>
    <derivirana_varijabla naziv="DomainObject.Oznaka_1">St-2384/2016-57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2018.</izvorni_sadrzaj>
    <derivirana_varijabla naziv="DomainObject.Predmet.DatumRjesavanja_1">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DAVIDIA-INT d.o.o. zastupanog po punomoćniku Andreja Kljaić</izvorni_sadrzaj>
    <derivirana_varijabla naziv="DomainObject.Predmet.ProtustrankaFormated_1">  DAVIDIA-INT d.o.o. zastupanog po punomoćniku Andreja Kljaić</derivirana_varijabla>
  </DomainObject.Predmet.ProtustrankaFormated>
  <DomainObject.Predmet.ProtustrankaFormatedOIB>
    <izvorni_sadrzaj>  DAVIDIA-INT d.o.o., OIB 25687186037 zastupanog po punomoćniku Andreja Kljaić</izvorni_sadrzaj>
    <derivirana_varijabla naziv="DomainObject.Predmet.ProtustrankaFormatedOIB_1">  DAVIDIA-INT d.o.o., OIB 25687186037 zastupanog po punomoćniku Andreja Kljaić</derivirana_varijabla>
  </DomainObject.Predmet.ProtustrankaFormatedOIB>
  <DomainObject.Predmet.ProtustrankaFormatedWithAdress>
    <izvorni_sadrzaj> DAVIDIA-INT d.o.o., Lastovska 6, 10000 Zagreb zastupanog po punomoćniku Andreja Kljaić</izvorni_sadrzaj>
    <derivirana_varijabla naziv="DomainObject.Predmet.ProtustrankaFormatedWithAdress_1"> DAVIDIA-INT d.o.o., Lastovska 6, 10000 Zagreb zastupanog po punomoćniku Andreja Kljaić</derivirana_varijabla>
  </DomainObject.Predmet.ProtustrankaFormatedWithAdress>
  <DomainObject.Predmet.ProtustrankaFormatedWithAdressOIB>
    <izvorni_sadrzaj> DAVIDIA-INT d.o.o., OIB 25687186037, Lastovska 6, 10000 Zagreb zastupanog po punomoćniku Andreja Kljaić</izvorni_sadrzaj>
    <derivirana_varijabla naziv="DomainObject.Predmet.ProtustrankaFormatedWithAdressOIB_1"> DAVIDIA-INT d.o.o., OIB 25687186037, Lastovska 6, 10000 Zagreb zastupanog po punomoćniku Andreja Kljaić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 zastupanog po punomoćniku Andreja Kljaić</item>
    </izvorni_sadrzaj>
    <derivirana_varijabla naziv="DomainObject.Predmet.ProtuStrankaListFormated_1">
      <item>DAVIDIA-INT d.o.o. zastupanog po punomoćniku Andreja Kljaić</item>
    </derivirana_varijabla>
  </DomainObject.Predmet.ProtuStrankaListFormated>
  <DomainObject.Predmet.ProtuStrankaListFormatedOIB>
    <izvorni_sadrzaj>
      <item>DAVIDIA-INT d.o.o., OIB 25687186037 zastupanog po punomoćniku Andreja Kljaić</item>
    </izvorni_sadrzaj>
    <derivirana_varijabla naziv="DomainObject.Predmet.ProtuStrankaListFormatedOIB_1">
      <item>DAVIDIA-INT d.o.o., OIB 25687186037 zastupanog po punomoćniku Andreja Kljaić</item>
    </derivirana_varijabla>
  </DomainObject.Predmet.ProtuStrankaListFormatedOIB>
  <DomainObject.Predmet.ProtuStrankaListFormatedWithAdress>
    <izvorni_sadrzaj>
      <item>DAVIDIA-INT d.o.o., Lastovska 6, 10000 Zagreb zastupanog po punomoćniku Andreja Kljaić</item>
    </izvorni_sadrzaj>
    <derivirana_varijabla naziv="DomainObject.Predmet.ProtuStrankaListFormatedWithAdress_1">
      <item>DAVIDIA-INT d.o.o., Lastovska 6, 10000 Zagreb zastupanog po punomoćniku Andreja Kljaić</item>
    </derivirana_varijabla>
  </DomainObject.Predmet.ProtuStrankaListFormatedWithAdress>
  <DomainObject.Predmet.ProtuStrankaListFormatedWithAdressOIB>
    <izvorni_sadrzaj>
      <item>DAVIDIA-INT d.o.o., OIB 25687186037, Lastovska 6, 10000 Zagreb zastupanog po punomoćniku Andreja Kljaić</item>
    </izvorni_sadrzaj>
    <derivirana_varijabla naziv="DomainObject.Predmet.ProtuStrankaListFormatedWithAdressOIB_1">
      <item>DAVIDIA-INT d.o.o., OIB 25687186037, Lastovska 6, 10000 Zagreb zastupanog po punomoćniku Andreja Kljaić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  <item>Andreja Kljaić punomoćnik sudionika u postupku DAVIDIA-INT d.o.o.</item>
    </izvorni_sadrzaj>
    <derivirana_varijabla naziv="DomainObject.Predmet.OstaliListFormated_1">
      <item>Luka Saik</item>
      <item>Andreja Kljaić punomoćnik sudionika u postupku DAVIDIA-INT d.o.o.</item>
    </derivirana_varijabla>
  </DomainObject.Predmet.OstaliListFormated>
  <DomainObject.Predmet.OstaliListFormatedOIB>
    <izvorni_sadrzaj>
      <item>Luka Saik, OIB 65224307735</item>
      <item>Andreja Kljaić, OIB 70269209559 punomoćnik sudionika u postupku DAVIDIA-INT d.o.o.</item>
    </izvorni_sadrzaj>
    <derivirana_varijabla naziv="DomainObject.Predmet.OstaliListFormatedOIB_1">
      <item>Luka Saik, OIB 65224307735</item>
      <item>Andreja Kljaić, OIB 70269209559 punomoćnik sudionika u postupku DAVIDIA-INT d.o.o.</item>
    </derivirana_varijabla>
  </DomainObject.Predmet.OstaliListFormatedOIB>
  <DomainObject.Predmet.OstaliListFormatedWithAdress>
    <izvorni_sadrzaj>
      <item>Luka Saik, Lastovska Ulica 6, 10000 Zagreb</item>
      <item>Andreja Kljaić, Ulica grada Vukovara 269 D, 10000 Zagreb punomoćnik sudionika u postupku DAVIDIA-INT d.o.o.</item>
    </izvorni_sadrzaj>
    <derivirana_varijabla naziv="DomainObject.Predmet.OstaliListFormatedWithAdress_1">
      <item>Luka Saik, Lastovska Ulica 6, 10000 Zagreb</item>
      <item>Andreja Kljaić, Ulica grada Vukovara 269 D, 10000 Zagreb punomoćnik sudionika u postupku DAVIDIA-INT d.o.o.</item>
    </derivirana_varijabla>
  </DomainObject.Predmet.OstaliListFormatedWithAdress>
  <DomainObject.Predmet.OstaliListFormatedWithAdressOIB>
    <izvorni_sadrzaj>
      <item>Luka Saik, OIB 65224307735, Lastovska Ulica 6, 10000 Zagreb</item>
      <item>Andreja Kljaić, OIB 70269209559, Ulica grada Vukovara 269 D, 10000 Zagreb punomoćnik sudionika u postupku DAVIDIA-INT d.o.o.</item>
    </izvorni_sadrzaj>
    <derivirana_varijabla naziv="DomainObject.Predmet.OstaliListFormatedWithAdressOIB_1">
      <item>Luka Saik, OIB 65224307735, Lastovska Ulica 6, 10000 Zagreb</item>
      <item>Andreja Kljaić, OIB 70269209559, Ulica grada Vukovara 269 D, 10000 Zagreb punomoćnik sudionika u postupku DAVIDIA-INT d.o.o.</item>
    </derivirana_varijabla>
  </DomainObject.Predmet.OstaliListFormatedWithAdressOIB>
  <DomainObject.Predmet.OstaliListNazivFormated>
    <izvorni_sadrzaj>
      <item>Luka Saik</item>
      <item>Andreja Kljaić</item>
    </izvorni_sadrzaj>
    <derivirana_varijabla naziv="DomainObject.Predmet.OstaliListNazivFormated_1">
      <item>Luka Saik</item>
      <item>Andreja Kljaić</item>
    </derivirana_varijabla>
  </DomainObject.Predmet.OstaliListNazivFormated>
  <DomainObject.Predmet.OstaliListNazivFormatedOIB>
    <izvorni_sadrzaj>
      <item>Luka Saik, OIB 65224307735</item>
      <item>Andreja Kljaić, OIB 70269209559</item>
    </izvorni_sadrzaj>
    <derivirana_varijabla naziv="DomainObject.Predmet.OstaliListNazivFormatedOIB_1">
      <item>Luka Saik, OIB 65224307735</item>
      <item>Andreja Kljaić, OIB 70269209559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St-2384/2016-57</izvorni_sadrzaj>
    <derivirana_varijabla naziv="DomainObject.PoslovniBrojDokumenta_1">St-2384/2016-57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2018.</izvorni_sadrzaj>
    <derivirana_varijabla naziv="DomainObject.Predmet.OdlukaRjesenje.DatumDonosenjaOdluke_1">7. rujna 2018.</derivirana_varijabla>
  </DomainObject.Predmet.OdlukaRjesenje.DatumDonosenjaOdluke>
  <DomainObject.Predmet.OdlukaRjesenje.DatumPravomocnosti>
    <izvorni_sadrzaj>26. rujna 2018.</izvorni_sadrzaj>
    <derivirana_varijabla naziv="DomainObject.Predmet.OdlukaRjesenje.DatumPravomocnosti_1">26. rujna 2018.</derivirana_varijabla>
  </DomainObject.Predmet.OdlukaRjesenje.DatumPravomocnosti>
  <DomainObject.Predmet.OdlukaRjesenje.Oznaka>
    <izvorni_sadrzaj>St-2384/2016-54</izvorni_sadrzaj>
    <derivirana_varijabla naziv="DomainObject.Predmet.OdlukaRjesenje.Oznaka_1">St-2384/2016-54</derivirana_varijabla>
  </DomainObject.Predmet.OdlukaRjesenje.Oznaka>
  <DomainObject.Predmet.SudioniciListNaziv>
    <izvorni_sadrzaj>
      <item>FINA Regionalni centar Zagreb</item>
      <item>DAVIDIA-INT d.o.o.</item>
      <item>Luka Saik</item>
      <item>Luka Saik</item>
      <item>Andreja Kljaić</item>
    </izvorni_sadrzaj>
    <derivirana_varijabla naziv="DomainObject.Predmet.SudioniciListNaziv_1">
      <item>FINA Regionalni centar Zagreb</item>
      <item>DAVIDIA-INT d.o.o.</item>
      <item>Luka Saik</item>
      <item>Luka Saik</item>
      <item>Andreja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  <item>, OIB 70269209559</item>
    </izvorni_sadrzaj>
    <derivirana_varijabla naziv="DomainObject.Predmet.SudioniciListNazivOIB_1">
      <item>, OIB 85821130368</item>
      <item>, OIB 25687186037</item>
      <item>, OIB 65224307735</item>
      <item>, OIB 65224307735</item>
      <item>, OIB 70269209559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St-2384/2016-54</izvorni_sadrzaj>
    <derivirana_varijabla naziv="DomainObject.PredzadnjaOdlukaIzPredmeta.Oznaka_1">St-2384/2016-54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BE58ED-5BD1-4CDF-86FD-B66105E70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509</properties:Words>
  <properties:Characters>2775</properties:Characters>
  <properties:Lines>65</properties:Lines>
  <properties:Paragraphs>23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2018-12-03T12:44:00Z</cp:lastPrinted>
  <dcterms:modified xmlns:xsi="http://www.w3.org/2001/XMLSchema-instance" xsi:type="dcterms:W3CDTF">2018-12-03T12:44:00Z</dcterms:modified>
  <cp:revision>109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St-2384/2016-57 / Odluka - Rješenje - određivanje nagrade stečajnom upravitelju (Rješenje-NAGRADA_STEČAJNI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