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c9190" w14:paraId="93c9190" w:rsidRDefault="00CC39A7" w:rsidP="00B77702" w:rsidR="00B70C46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St-48</w:t>
      </w:r>
      <w:r w:rsidR="00E51CEE">
        <w:rPr>
          <w:rFonts w:cs="Times New Roman" w:hAnsi="Times New Roman" w:ascii="Times New Roman"/>
          <w:sz w:val="24"/>
          <w:szCs w:val="24"/>
        </w:rPr>
        <w:t>8</w:t>
      </w:r>
      <w:r w:rsidR="00B77702">
        <w:rPr>
          <w:rFonts w:cs="Times New Roman" w:hAnsi="Times New Roman" w:ascii="Times New Roman"/>
          <w:sz w:val="24"/>
          <w:szCs w:val="24"/>
        </w:rPr>
        <w:t>/15</w:t>
      </w: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4A2D98" w:rsidR="00B777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Terezija Goreta, odlučujući o prijedlogu FINE – Regionalni centar Split, Podružnica Šibenik, za pokretanje skraćenog s</w:t>
      </w:r>
      <w:r w:rsidR="00B213A6">
        <w:rPr>
          <w:rFonts w:cs="Times New Roman" w:hAnsi="Times New Roman" w:ascii="Times New Roman"/>
          <w:sz w:val="24"/>
          <w:szCs w:val="24"/>
        </w:rPr>
        <w:t xml:space="preserve">tečajnog postupka nad dužnikom </w:t>
      </w:r>
      <w:r w:rsidR="00E51CEE">
        <w:rPr>
          <w:rFonts w:cs="Times New Roman" w:hAnsi="Times New Roman" w:ascii="Times New Roman"/>
          <w:sz w:val="24"/>
          <w:szCs w:val="24"/>
        </w:rPr>
        <w:t>S d.o.o. za trgovinu i export-import-u stečaju, Šibenik, Stjepana Radića 1, OIB: 86606630888</w:t>
      </w:r>
      <w:r w:rsidR="00B33145">
        <w:rPr>
          <w:rFonts w:cs="Times New Roman" w:hAnsi="Times New Roman" w:ascii="Times New Roman"/>
          <w:sz w:val="24"/>
          <w:szCs w:val="24"/>
        </w:rPr>
        <w:t>, izvan ročišta, dana 16</w:t>
      </w:r>
      <w:r>
        <w:rPr>
          <w:rFonts w:cs="Times New Roman" w:hAnsi="Times New Roman" w:ascii="Times New Roman"/>
          <w:sz w:val="24"/>
          <w:szCs w:val="24"/>
        </w:rPr>
        <w:t>. prosinca 2015. godine,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zahtjev za provedbu skraćenog stečajnog postupka nad dužnikom </w:t>
      </w:r>
      <w:r w:rsidR="00E51CEE">
        <w:rPr>
          <w:rFonts w:cs="Times New Roman" w:hAnsi="Times New Roman" w:ascii="Times New Roman"/>
          <w:sz w:val="24"/>
          <w:szCs w:val="24"/>
        </w:rPr>
        <w:t>S d.o.o. za trgovinu i export-import-u stečaju, Šibenik, Stjepana Radića 1, OIB: 86606630888</w:t>
      </w:r>
      <w:r w:rsidR="00CC39A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od 02. studenog 2015. godine.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Dana 02. studenog 2015. godine FINA – Regionalni centar Split, Podružnica Šibenik podnijela je podnesak pod nazivom Zahtjev za provedbu skraćenog stečajnog postupka nad gore navedenom pravnom osobom, a pozivom na odredbu čl. 429. i 444. Stečajnog zakona (NN 71/15, dalje: SZ), navodeći da su kod dužnika ispunjeni uvjeti iz čl. 428 SZ-a,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429. Stečajnog zakona (NN 71/15) propisano je da će zahtjev za provedbu skraćenog stečajnog postupka podnijeti FINA, time da su uvjeti za provođenje skraćenog stečajnog postupka propisani odredbom čl. 428. Stečajnog zakona, a to su: nepostojanje zaposlenika, postojanje evidentiranih neizvršenih osnova za plaćanje u neprekidnom razdoblju od 120 dana, te ne postojanje uvjeta za pokretanje drugog postupka brisanja iz sudskog registra.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Provjerom u</w:t>
      </w:r>
      <w:r w:rsidR="0081151E">
        <w:rPr>
          <w:rFonts w:cs="Times New Roman" w:hAnsi="Times New Roman" w:ascii="Times New Roman"/>
          <w:sz w:val="24"/>
          <w:szCs w:val="24"/>
        </w:rPr>
        <w:t xml:space="preserve"> sudski registar utvrđeno je da je dužnik brisan iz registra rješenjem </w:t>
      </w:r>
      <w:r w:rsidR="00DF4A68">
        <w:rPr>
          <w:rFonts w:cs="Times New Roman" w:hAnsi="Times New Roman" w:ascii="Times New Roman"/>
          <w:sz w:val="24"/>
          <w:szCs w:val="24"/>
        </w:rPr>
        <w:t>St-120/03</w:t>
      </w:r>
      <w:r w:rsidR="00BD06D6">
        <w:rPr>
          <w:rFonts w:cs="Times New Roman" w:hAnsi="Times New Roman" w:ascii="Times New Roman"/>
          <w:sz w:val="24"/>
          <w:szCs w:val="24"/>
        </w:rPr>
        <w:t xml:space="preserve"> dana </w:t>
      </w:r>
      <w:r w:rsidR="00DF4A68">
        <w:rPr>
          <w:rFonts w:cs="Times New Roman" w:hAnsi="Times New Roman" w:ascii="Times New Roman"/>
          <w:sz w:val="24"/>
          <w:szCs w:val="24"/>
        </w:rPr>
        <w:t>01</w:t>
      </w:r>
      <w:r w:rsidR="0081151E">
        <w:rPr>
          <w:rFonts w:cs="Times New Roman" w:hAnsi="Times New Roman" w:ascii="Times New Roman"/>
          <w:sz w:val="24"/>
          <w:szCs w:val="24"/>
        </w:rPr>
        <w:t xml:space="preserve">. </w:t>
      </w:r>
      <w:r w:rsidR="00DF4A68">
        <w:rPr>
          <w:rFonts w:cs="Times New Roman" w:hAnsi="Times New Roman" w:ascii="Times New Roman"/>
          <w:sz w:val="24"/>
          <w:szCs w:val="24"/>
        </w:rPr>
        <w:t>rujn</w:t>
      </w:r>
      <w:r w:rsidR="00B33145">
        <w:rPr>
          <w:rFonts w:cs="Times New Roman" w:hAnsi="Times New Roman" w:ascii="Times New Roman"/>
          <w:sz w:val="24"/>
          <w:szCs w:val="24"/>
        </w:rPr>
        <w:t>a</w:t>
      </w:r>
      <w:r w:rsidR="00DF4A68">
        <w:rPr>
          <w:rFonts w:cs="Times New Roman" w:hAnsi="Times New Roman" w:ascii="Times New Roman"/>
          <w:sz w:val="24"/>
          <w:szCs w:val="24"/>
        </w:rPr>
        <w:t xml:space="preserve"> 2003</w:t>
      </w:r>
      <w:r w:rsidR="0081151E">
        <w:rPr>
          <w:rFonts w:cs="Times New Roman" w:hAnsi="Times New Roman" w:ascii="Times New Roman"/>
          <w:sz w:val="24"/>
          <w:szCs w:val="24"/>
        </w:rPr>
        <w:t>. godine.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Na taj način nisu kumulativno ispunjeni uvjeti iz čl. 428. Stečajnog zakona pa je prijedlog valjalo odbaciti primjenom odredbe čl. 10. Stečajnog zakona u svezi sa čl. 333. st. 2. ZPP-a.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33145" w:rsidP="0081151E" w:rsidR="008115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16</w:t>
      </w:r>
      <w:r w:rsidR="0081151E">
        <w:rPr>
          <w:rFonts w:cs="Times New Roman" w:hAnsi="Times New Roman" w:ascii="Times New Roman"/>
          <w:sz w:val="24"/>
          <w:szCs w:val="24"/>
        </w:rPr>
        <w:t>. prosinca 2015. godine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stranka može uložiti žalbu Visokom trgovačkom sudu Republike Hrvatske u roku od 8 dana po primitku ovog rješenja, a ulaže se putem ovog suda u 2 primjerka za sud i po 1 za svaku protivnu stranku.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FINA-RC Split, Podružnica Šibenik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B77702" w:rsidP="00B77702" w:rsidR="00B77702" w:rsidRP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FC66B4" w:rsidR="00B77702" w:rsidRPr="00B7770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0AEE" w:rsidP="00FC66B4" w:rsidR="00EE0AEE">
      <w:pPr>
        <w:spacing w:lineRule="auto" w:line="240" w:after="0"/>
      </w:pPr>
      <w:r>
        <w:separator/>
      </w:r>
    </w:p>
  </w:endnote>
  <w:endnote w:id="0" w:type="continuationSeparator">
    <w:p w:rsidRDefault="00EE0AEE" w:rsidP="00FC66B4" w:rsidR="00EE0AE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0AEE" w:rsidP="00FC66B4" w:rsidR="00EE0AEE">
      <w:pPr>
        <w:spacing w:lineRule="auto" w:line="240" w:after="0"/>
      </w:pPr>
      <w:r>
        <w:separator/>
      </w:r>
    </w:p>
  </w:footnote>
  <w:footnote w:id="0" w:type="continuationSeparator">
    <w:p w:rsidRDefault="00EE0AEE" w:rsidP="00FC66B4" w:rsidR="00EE0AE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415031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66B4" w:rsidR="00FC66B4" w:rsidRPr="00FC66B4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    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66B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66A9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FC66B4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</w:t>
        </w:r>
        <w:r w:rsidR="00E51CEE">
          <w:rPr>
            <w:rFonts w:cs="Times New Roman" w:hAnsi="Times New Roman" w:ascii="Times New Roman"/>
            <w:sz w:val="24"/>
            <w:szCs w:val="24"/>
          </w:rPr>
          <w:t>9 St-488</w:t>
        </w:r>
        <w:r w:rsidRPr="00FC66B4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FC66B4" w:rsidR="00FC66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67718D"/>
    <w:multiLevelType w:val="hybridMultilevel"/>
    <w:tmpl w:val="1A7211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7702"/>
    <w:rsid w:val="00016B68"/>
    <w:rsid w:val="00077A47"/>
    <w:rsid w:val="0031025E"/>
    <w:rsid w:val="00362E8C"/>
    <w:rsid w:val="00393527"/>
    <w:rsid w:val="003E1F65"/>
    <w:rsid w:val="004A2D98"/>
    <w:rsid w:val="004A4C08"/>
    <w:rsid w:val="006C4A64"/>
    <w:rsid w:val="0081151E"/>
    <w:rsid w:val="00863B2D"/>
    <w:rsid w:val="00890033"/>
    <w:rsid w:val="00A427DF"/>
    <w:rsid w:val="00AA3AA1"/>
    <w:rsid w:val="00B213A6"/>
    <w:rsid w:val="00B33145"/>
    <w:rsid w:val="00B70C46"/>
    <w:rsid w:val="00B77702"/>
    <w:rsid w:val="00BD06D6"/>
    <w:rsid w:val="00CC39A7"/>
    <w:rsid w:val="00D30321"/>
    <w:rsid w:val="00DE1CA7"/>
    <w:rsid w:val="00DF4A68"/>
    <w:rsid w:val="00E51CEE"/>
    <w:rsid w:val="00EE0AEE"/>
    <w:rsid w:val="00F66A9F"/>
    <w:rsid w:val="00F846F9"/>
    <w:rsid w:val="00F956AC"/>
    <w:rsid w:val="00FC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016B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B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B6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B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B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016B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B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B6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B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B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St-488/2015</izvorni_sadrzaj>
    <derivirana_varijabla naziv="DomainObject.Predmet.OznakaBroj_1">St-488/2015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'S' PODUZEĆE ZA TRGOVINU I EXPORT-IMPORT, D.O.O.</izvorni_sadrzaj>
    <derivirana_varijabla naziv="DomainObject.Predmet.ProtustrankaFormated_1">  'S' PODUZEĆE ZA TRGOVINU I EXPORT-IMPORT, D.O.O.</derivirana_varijabla>
  </DomainObject.Predmet.ProtustrankaFormated>
  <DomainObject.Predmet.ProtustrankaFormatedOIB>
    <izvorni_sadrzaj>  'S' PODUZEĆE ZA TRGOVINU I EXPORT-IMPORT, D.O.O., OIB 86606630888</izvorni_sadrzaj>
    <derivirana_varijabla naziv="DomainObject.Predmet.ProtustrankaFormatedOIB_1">  'S' PODUZEĆE ZA TRGOVINU I EXPORT-IMPORT, D.O.O., OIB 86606630888</derivirana_varijabla>
  </DomainObject.Predmet.ProtustrankaFormatedOIB>
  <DomainObject.Predmet.ProtustrankaFormatedWithAdress>
    <izvorni_sadrzaj> 'S' PODUZEĆE ZA TRGOVINU I EXPORT-IMPORT, D.O.O., S. Radića 1, 22000 Šibenik</izvorni_sadrzaj>
    <derivirana_varijabla naziv="DomainObject.Predmet.ProtustrankaFormatedWithAdress_1"> 'S' PODUZEĆE ZA TRGOVINU I EXPORT-IMPORT, D.O.O., S. Radića 1, 22000 Šibenik</derivirana_varijabla>
  </DomainObject.Predmet.ProtustrankaFormatedWithAdress>
  <DomainObject.Predmet.ProtustrankaFormatedWithAdressOIB>
    <izvorni_sadrzaj> 'S' PODUZEĆE ZA TRGOVINU I EXPORT-IMPORT, D.O.O., OIB 86606630888, S. Radića 1, 22000 Šibenik</izvorni_sadrzaj>
    <derivirana_varijabla naziv="DomainObject.Predmet.ProtustrankaFormatedWithAdressOIB_1"> 'S' PODUZEĆE ZA TRGOVINU I EXPORT-IMPORT, D.O.O., OIB 86606630888, S. Radića 1, 22000 Šibenik</derivirana_varijabla>
  </DomainObject.Predmet.ProtustrankaFormatedWithAdressOIB>
  <DomainObject.Predmet.ProtustrankaWithAdress>
    <izvorni_sadrzaj>'S' PODUZEĆE ZA TRGOVINU I EXPORT-IMPORT, D.O.O. S. Radića 1, 22000 Šibenik</izvorni_sadrzaj>
    <derivirana_varijabla naziv="DomainObject.Predmet.ProtustrankaWithAdress_1">'S' PODUZEĆE ZA TRGOVINU I EXPORT-IMPORT, D.O.O. S. Radića 1, 22000 Šibenik</derivirana_varijabla>
  </DomainObject.Predmet.ProtustrankaWithAdress>
  <DomainObject.Predmet.ProtustrankaWithAdressOIB>
    <izvorni_sadrzaj>'S' PODUZEĆE ZA TRGOVINU I EXPORT-IMPORT, D.O.O., OIB 86606630888, S. Radića 1, 22000 Šibenik</izvorni_sadrzaj>
    <derivirana_varijabla naziv="DomainObject.Predmet.ProtustrankaWithAdressOIB_1">'S' PODUZEĆE ZA TRGOVINU I EXPORT-IMPORT, D.O.O., OIB 86606630888, S. Radića 1, 22000 Šibenik</derivirana_varijabla>
  </DomainObject.Predmet.ProtustrankaWithAdressOIB>
  <DomainObject.Predmet.ProtustrankaNazivFormated>
    <izvorni_sadrzaj>'S' PODUZEĆE ZA TRGOVINU I EXPORT-IMPORT, D.O.O.</izvorni_sadrzaj>
    <derivirana_varijabla naziv="DomainObject.Predmet.ProtustrankaNazivFormated_1">'S' PODUZEĆE ZA TRGOVINU I EXPORT-IMPORT, D.O.O.</derivirana_varijabla>
  </DomainObject.Predmet.ProtustrankaNazivFormated>
  <DomainObject.Predmet.ProtustrankaNazivFormatedOIB>
    <izvorni_sadrzaj>'S' PODUZEĆE ZA TRGOVINU I EXPORT-IMPORT, D.O.O., OIB 86606630888</izvorni_sadrzaj>
    <derivirana_varijabla naziv="DomainObject.Predmet.ProtustrankaNazivFormatedOIB_1">'S' PODUZEĆE ZA TRGOVINU I EXPORT-IMPORT, D.O.O., OIB 86606630888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'S' PODUZEĆE ZA TRGOVINU I EXPORT-IMPORT, D.O.O.</item>
    </izvorni_sadrzaj>
    <derivirana_varijabla naziv="DomainObject.Predmet.ProtuStrankaListFormated_1">
      <item>'S' PODUZEĆE ZA TRGOVINU I EXPORT-IMPORT, D.O.O.</item>
    </derivirana_varijabla>
  </DomainObject.Predmet.ProtuStrankaListFormated>
  <DomainObject.Predmet.ProtuStrankaListFormatedOIB>
    <izvorni_sadrzaj>
      <item>'S' PODUZEĆE ZA TRGOVINU I EXPORT-IMPORT, D.O.O., OIB 86606630888</item>
    </izvorni_sadrzaj>
    <derivirana_varijabla naziv="DomainObject.Predmet.ProtuStrankaListFormatedOIB_1">
      <item>'S' PODUZEĆE ZA TRGOVINU I EXPORT-IMPORT, D.O.O., OIB 86606630888</item>
    </derivirana_varijabla>
  </DomainObject.Predmet.ProtuStrankaListFormatedOIB>
  <DomainObject.Predmet.ProtuStrankaListFormatedWithAdress>
    <izvorni_sadrzaj>
      <item>'S' PODUZEĆE ZA TRGOVINU I EXPORT-IMPORT, D.O.O., S. Radića 1, 22000 Šibenik</item>
    </izvorni_sadrzaj>
    <derivirana_varijabla naziv="DomainObject.Predmet.ProtuStrankaListFormatedWithAdress_1">
      <item>'S' PODUZEĆE ZA TRGOVINU I EXPORT-IMPORT, D.O.O., S. Radića 1, 22000 Šibenik</item>
    </derivirana_varijabla>
  </DomainObject.Predmet.ProtuStrankaListFormatedWithAdress>
  <DomainObject.Predmet.ProtuStrankaListFormatedWithAdressOIB>
    <izvorni_sadrzaj>
      <item>'S' PODUZEĆE ZA TRGOVINU I EXPORT-IMPORT, D.O.O., OIB 86606630888, S. Radića 1, 22000 Šibenik</item>
    </izvorni_sadrzaj>
    <derivirana_varijabla naziv="DomainObject.Predmet.ProtuStrankaListFormatedWithAdressOIB_1">
      <item>'S' PODUZEĆE ZA TRGOVINU I EXPORT-IMPORT, D.O.O., OIB 86606630888, S. Radića 1, 22000 Šibenik</item>
    </derivirana_varijabla>
  </DomainObject.Predmet.ProtuStrankaListFormatedWithAdressOIB>
  <DomainObject.Predmet.ProtuStrankaListNazivFormated>
    <izvorni_sadrzaj>
      <item>'S' PODUZEĆE ZA TRGOVINU I EXPORT-IMPORT, D.O.O.</item>
    </izvorni_sadrzaj>
    <derivirana_varijabla naziv="DomainObject.Predmet.ProtuStrankaListNazivFormated_1">
      <item>'S' PODUZEĆE ZA TRGOVINU I EXPORT-IMPORT, D.O.O.</item>
    </derivirana_varijabla>
  </DomainObject.Predmet.ProtuStrankaListNazivFormated>
  <DomainObject.Predmet.ProtuStrankaListNazivFormatedOIB>
    <izvorni_sadrzaj>
      <item>'S' PODUZEĆE ZA TRGOVINU I EXPORT-IMPORT, D.O.O., OIB 86606630888</item>
    </izvorni_sadrzaj>
    <derivirana_varijabla naziv="DomainObject.Predmet.ProtuStrankaListNazivFormatedOIB_1">
      <item>'S' PODUZEĆE ZA TRGOVINU I EXPORT-IMPORT, D.O.O., OIB 86606630888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'S' PODUZEĆE ZA TRGOVINU I EXPORT-IMPORT, D.O.O.</izvorni_sadrzaj>
    <derivirana_varijabla naziv="DomainObject.Predmet.ProtustrankaIDrugi_1">'S' PODUZEĆE ZA TRGOVINU I EXPORT-IMPORT,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'S' PODUZEĆE ZA TRGOVINU I EXPORT-IMPORT, D.O.O., OIB 86606630888, S. Radića 1, 22000 Šibenik</izvorni_sadrzaj>
    <derivirana_varijabla naziv="DomainObject.Predmet.ProtustrankaIDrugiAdressOIB_1">'S' PODUZEĆE ZA TRGOVINU I EXPORT-IMPORT, D.O.O., OIB 86606630888, S. Radića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'S' PODUZEĆE ZA TRGOVINU I EXPORT-IMPORT, D.O.O.</item>
    </izvorni_sadrzaj>
    <derivirana_varijabla naziv="DomainObject.Predmet.SudioniciListNaziv_1">
      <item>FINA - Podružnica Šibenik</item>
      <item>'S' PODUZEĆE ZA TRGOVINU I EXPORT-IMPORT, D.O.O.</item>
    </derivirana_varijabla>
  </DomainObject.Predmet.SudioniciListNaziv>
  <DomainObject.Predmet.SudioniciListAdressOIB>
    <izvorni_sadrzaj>
      <item>FINA - Podružnica Šibenik, OIB 85821130368, Perivoj L. Marune 1,22000 Šibenik</item>
      <item>'S' PODUZEĆE ZA TRGOVINU I EXPORT-IMPORT, D.O.O., OIB 86606630888, S. Radića 1,22000 Šibenik</item>
    </izvorni_sadrzaj>
    <derivirana_varijabla naziv="DomainObject.Predmet.SudioniciListAdressOIB_1">
      <item>FINA - Podružnica Šibenik, OIB 85821130368, Perivoj L. Marune 1,22000 Šibenik</item>
      <item>'S' PODUZEĆE ZA TRGOVINU I EXPORT-IMPORT, D.O.O., OIB 86606630888, S. Radića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86606630888</item>
    </izvorni_sadrzaj>
    <derivirana_varijabla naziv="DomainObject.Predmet.SudioniciListNazivOIB_1">
      <item>, OIB 85821130368</item>
      <item>, OIB 86606630888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2080</properties:Characters>
  <properties:Lines>70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2015-12-15T14:11:00Z</dcterms:created>
  <dc:creator>Katarina Benić</dc:creator>
  <cp:lastModifiedBy>Katarina Benić</cp:lastModifiedBy>
  <cp:lastPrinted>2015-12-16T12:29:00Z</cp:lastPrinted>
  <dcterms:modified xmlns:xsi="http://www.w3.org/2001/XMLSchema-instance" xsi:type="dcterms:W3CDTF">2015-12-16T12:52:00Z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