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825e" w14:paraId="bd9825e" w:rsidRDefault="00A6468D" w:rsidP="00A6468D" w:rsidR="00A6468D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A6468D" w:rsidP="00A6468D" w:rsidR="00A6468D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>
        <w:rPr>
          <w:b/>
          <w:color w:val="222222"/>
        </w:rPr>
        <w:t>Broj: 3/St-566/2017-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A6468D" w:rsidP="00A6468D" w:rsidR="00A6468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A6468D" w:rsidP="00A6468D" w:rsidR="00A6468D">
      <w:pPr>
        <w:ind w:firstLine="708"/>
        <w:jc w:val="both"/>
        <w:rPr>
          <w:color w:val="222222"/>
        </w:rPr>
      </w:pPr>
    </w:p>
    <w:p w:rsidRDefault="00A6468D" w:rsidP="00A6468D" w:rsidR="00A6468D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>TIPLERICA d.o.o., Slavonski Brod, J. Dobrile 1A, OIB: 17931715119,</w:t>
      </w:r>
      <w:r>
        <w:rPr>
          <w:color w:val="222222"/>
        </w:rPr>
        <w:t xml:space="preserve"> 29. ožujka 2018.</w:t>
      </w:r>
    </w:p>
    <w:p w:rsidRDefault="00A6468D" w:rsidP="00A6468D" w:rsidR="00A6468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A6468D" w:rsidP="00A6468D" w:rsidR="00A6468D" w:rsidRPr="00A6468D">
      <w:pPr>
        <w:pStyle w:val="Odlomakpopisa"/>
        <w:numPr>
          <w:ilvl w:val="0"/>
          <w:numId w:val="1"/>
        </w:numPr>
        <w:spacing w:beforeAutospacing="true" w:before="100"/>
        <w:jc w:val="both"/>
        <w:rPr>
          <w:color w:val="222222"/>
        </w:rPr>
      </w:pPr>
      <w:r w:rsidRPr="00A6468D">
        <w:rPr>
          <w:color w:val="222222"/>
        </w:rPr>
        <w:t>Ispitno i izvještajno ročište</w:t>
      </w:r>
      <w:r>
        <w:rPr>
          <w:color w:val="222222"/>
        </w:rPr>
        <w:t xml:space="preserve"> zakazano za dan 23. travnja 2018. godine u 9,15 i 9,30 sati se neće održati.</w:t>
      </w:r>
    </w:p>
    <w:p w:rsidRDefault="00A6468D" w:rsidP="00A6468D" w:rsidR="00A6468D" w:rsidRPr="00A6468D">
      <w:pPr>
        <w:pStyle w:val="Odlomakpopisa"/>
        <w:numPr>
          <w:ilvl w:val="0"/>
          <w:numId w:val="1"/>
        </w:numPr>
        <w:spacing w:beforeAutospacing="true" w:before="100"/>
        <w:jc w:val="both"/>
        <w:rPr>
          <w:b/>
          <w:color w:val="222222"/>
          <w:u w:val="single"/>
        </w:rPr>
      </w:pPr>
      <w:r w:rsidRPr="00A6468D">
        <w:rPr>
          <w:color w:val="222222"/>
        </w:rPr>
        <w:t xml:space="preserve">Određuje se ročište zbog podnošenja prijedloga za otvaranje stečajnog postupka od strane FINE za dan </w:t>
      </w:r>
      <w:r w:rsidRPr="00A6468D">
        <w:rPr>
          <w:b/>
          <w:color w:val="222222"/>
          <w:u w:val="single"/>
        </w:rPr>
        <w:t>2</w:t>
      </w:r>
      <w:r>
        <w:rPr>
          <w:b/>
          <w:color w:val="222222"/>
          <w:u w:val="single"/>
        </w:rPr>
        <w:t>4</w:t>
      </w:r>
      <w:r w:rsidRPr="00A6468D">
        <w:rPr>
          <w:b/>
          <w:color w:val="222222"/>
          <w:u w:val="single"/>
        </w:rPr>
        <w:t xml:space="preserve">. </w:t>
      </w:r>
      <w:r>
        <w:rPr>
          <w:b/>
          <w:color w:val="222222"/>
          <w:u w:val="single"/>
        </w:rPr>
        <w:t>travnja</w:t>
      </w:r>
      <w:r w:rsidRPr="00A6468D">
        <w:rPr>
          <w:b/>
          <w:color w:val="222222"/>
          <w:u w:val="single"/>
        </w:rPr>
        <w:t xml:space="preserve"> 201</w:t>
      </w:r>
      <w:r>
        <w:rPr>
          <w:b/>
          <w:color w:val="222222"/>
          <w:u w:val="single"/>
        </w:rPr>
        <w:t>8. u 9,15</w:t>
      </w:r>
      <w:r w:rsidRPr="00A6468D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A6468D" w:rsidP="00A6468D" w:rsidR="00A6468D" w:rsidRPr="00A6468D">
      <w:pPr>
        <w:pStyle w:val="Odlomakpopisa"/>
        <w:numPr>
          <w:ilvl w:val="0"/>
          <w:numId w:val="1"/>
        </w:numPr>
        <w:spacing w:beforeAutospacing="true" w:before="100"/>
        <w:jc w:val="both"/>
        <w:rPr>
          <w:color w:val="222222"/>
        </w:rPr>
      </w:pPr>
      <w:r w:rsidRPr="00A6468D">
        <w:rPr>
          <w:color w:val="222222"/>
        </w:rPr>
        <w:t>Na ročište se poziva predlagatelj</w:t>
      </w:r>
      <w:r>
        <w:rPr>
          <w:color w:val="222222"/>
        </w:rPr>
        <w:t>,</w:t>
      </w:r>
      <w:r w:rsidRPr="00A6468D">
        <w:rPr>
          <w:color w:val="222222"/>
        </w:rPr>
        <w:t xml:space="preserve"> direktor </w:t>
      </w:r>
      <w:r w:rsidRPr="00A6468D">
        <w:rPr>
          <w:b/>
          <w:color w:val="222222"/>
        </w:rPr>
        <w:t xml:space="preserve">Martin Starčević, Slavonski Brod, Velike Gospe 22, OIB: 26582948970 </w:t>
      </w:r>
      <w:r w:rsidRPr="00A6468D">
        <w:rPr>
          <w:color w:val="222222"/>
        </w:rPr>
        <w:t>koji se poziva pristupiti na ročište radi davanja izjave o stečajnom razlogu i imovini dužnika te na ročište dostaviti financijsku dokumentaciju dužnika – zadnja financijska izvješća, popis imovine i obveza, popis dugotrajne imovine, bilan</w:t>
      </w:r>
      <w:r>
        <w:rPr>
          <w:color w:val="222222"/>
        </w:rPr>
        <w:t xml:space="preserve">ce i slično te </w:t>
      </w:r>
      <w:proofErr w:type="spellStart"/>
      <w:r>
        <w:rPr>
          <w:color w:val="222222"/>
        </w:rPr>
        <w:t>priv</w:t>
      </w:r>
      <w:proofErr w:type="spellEnd"/>
      <w:r>
        <w:rPr>
          <w:color w:val="222222"/>
        </w:rPr>
        <w:t xml:space="preserve">. stečajni upravitelj Ivan Mikić koji se poziva sačiniti </w:t>
      </w:r>
      <w:r w:rsidRPr="00A6468D">
        <w:rPr>
          <w:b/>
          <w:color w:val="222222"/>
          <w:u w:val="single"/>
        </w:rPr>
        <w:t>novo izvješće o postojanju stečajnog razloga i imovini dužnika, kako bi se moglo utvrditi postoje li i dalje uvjeti za otvaranje stečajnog postupka i postoji li imovina dostatna za vođenje stečajnog postupka.</w:t>
      </w:r>
    </w:p>
    <w:p w:rsidRDefault="00A6468D" w:rsidP="00A6468D" w:rsidR="00A6468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A6468D" w:rsidP="00A6468D" w:rsidR="00A6468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</w:t>
      </w:r>
    </w:p>
    <w:p w:rsidRDefault="00A6468D" w:rsidP="00A6468D" w:rsidR="00A6468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Sud je imenovao </w:t>
      </w:r>
      <w:proofErr w:type="spellStart"/>
      <w:r>
        <w:rPr>
          <w:color w:val="222222"/>
        </w:rPr>
        <w:t>priv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 xml:space="preserve">. upravitelja Ivana Mikića te temeljem izvješća istoga donio odluku o otvaranju stečajnog postupka dana 7. veljače 2018., koja odluka je ukinuta odlukom Visokog trgovačkog suda, </w:t>
      </w:r>
      <w:proofErr w:type="spellStart"/>
      <w:r>
        <w:rPr>
          <w:color w:val="222222"/>
        </w:rPr>
        <w:t>Pž</w:t>
      </w:r>
      <w:proofErr w:type="spellEnd"/>
      <w:r>
        <w:rPr>
          <w:color w:val="222222"/>
        </w:rPr>
        <w:t xml:space="preserve">-1401/18 od 6. ožujka 2018. jer je potrebno utvrditi je li došlo do promjene u postojanju stečajnih razloga i imovine dužnika koje činjenice su relevantne za donošenje odluke o prijedlogu za otvaranje stečajnog postupka. </w:t>
      </w:r>
    </w:p>
    <w:p w:rsidRDefault="00A6468D" w:rsidP="00A6468D" w:rsidR="00A6468D">
      <w:pPr>
        <w:spacing w:beforeAutospacing="true" w:before="100"/>
        <w:ind w:firstLine="708"/>
        <w:jc w:val="both"/>
        <w:rPr>
          <w:color w:val="222222"/>
        </w:rPr>
      </w:pPr>
    </w:p>
    <w:p w:rsidRDefault="00A6468D" w:rsidP="00A6468D" w:rsidR="00A6468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lastRenderedPageBreak/>
        <w:t>Stoga je odlučeno kao u izreci.</w:t>
      </w:r>
    </w:p>
    <w:p w:rsidRDefault="00A6468D" w:rsidP="00A6468D" w:rsidR="00A6468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29. ožujka 2018.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Stečajna sutkinja: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A6468D" w:rsidP="00A6468D" w:rsidR="00A6468D">
      <w:pPr>
        <w:spacing w:beforeAutospacing="true" w:before="100"/>
        <w:rPr>
          <w:color w:val="222222"/>
        </w:rPr>
      </w:pP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te </w:t>
      </w:r>
      <w:proofErr w:type="spellStart"/>
      <w:r>
        <w:rPr>
          <w:color w:val="222222"/>
        </w:rPr>
        <w:t>priv</w:t>
      </w:r>
      <w:proofErr w:type="spellEnd"/>
      <w:r>
        <w:rPr>
          <w:color w:val="222222"/>
        </w:rPr>
        <w:t xml:space="preserve">. </w:t>
      </w:r>
      <w:proofErr w:type="spellStart"/>
      <w:r>
        <w:rPr>
          <w:color w:val="222222"/>
        </w:rPr>
        <w:t>steč</w:t>
      </w:r>
      <w:proofErr w:type="spellEnd"/>
      <w:r>
        <w:rPr>
          <w:color w:val="222222"/>
        </w:rPr>
        <w:t>. upravitelju  putem pošte uz II. stupanjsku odluku od 6.3.2018.</w:t>
      </w:r>
    </w:p>
    <w:p w:rsidRDefault="00A6468D" w:rsidP="00A6468D" w:rsidR="00A6468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A6468D" w:rsidP="00A6468D" w:rsidR="00A6468D">
      <w:pPr>
        <w:spacing w:beforeAutospacing="true" w:before="100"/>
        <w:rPr>
          <w:color w:val="222222"/>
        </w:rPr>
      </w:pPr>
    </w:p>
    <w:p w:rsidRDefault="00A6468D" w:rsidP="00A6468D" w:rsidR="00A6468D">
      <w:pPr>
        <w:spacing w:beforeAutospacing="true" w:before="100"/>
        <w:rPr>
          <w:color w:val="222222"/>
        </w:rPr>
      </w:pPr>
    </w:p>
    <w:p w:rsidRDefault="00A6468D" w:rsidP="00A6468D" w:rsidR="00A6468D">
      <w:pPr>
        <w:spacing w:beforeAutospacing="true" w:before="100"/>
        <w:rPr>
          <w:color w:val="222222"/>
        </w:rPr>
      </w:pPr>
    </w:p>
    <w:p w:rsidRDefault="00A6468D" w:rsidP="00A6468D" w:rsidR="00A6468D">
      <w:pPr>
        <w:spacing w:beforeAutospacing="true" w:before="100"/>
        <w:rPr>
          <w:color w:val="222222"/>
        </w:rPr>
      </w:pPr>
    </w:p>
    <w:p w:rsidRDefault="00A6468D" w:rsidP="00A6468D" w:rsidR="00A6468D">
      <w:pPr>
        <w:spacing w:beforeAutospacing="true" w:before="100"/>
        <w:rPr>
          <w:color w:val="222222"/>
        </w:rPr>
      </w:pPr>
    </w:p>
    <w:p w:rsidRDefault="00A6468D" w:rsidP="00A6468D" w:rsidR="00A6468D">
      <w:pPr>
        <w:spacing w:beforeAutospacing="true" w:before="100"/>
      </w:pPr>
    </w:p>
    <w:p w:rsidRDefault="00A6468D" w:rsidP="00A6468D" w:rsidR="00A6468D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77230"/>
    <w:multiLevelType w:val="hybridMultilevel"/>
    <w:tmpl w:val="5882E342"/>
    <w:lvl w:tplc="E16216E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68D"/>
    <w:rsid w:val="00042202"/>
    <w:rsid w:val="005E15FD"/>
    <w:rsid w:val="00A6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68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46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68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646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20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20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20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20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6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46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68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646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20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20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20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20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761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>
      <item>Marija Markovinović Starčević</item>
      <item>IVAN MIKIĆ, priv.stečajni upravitelj</item>
    </izvorni_sadrzaj>
    <derivirana_varijabla naziv="DomainObject.Predmet.OstaliListFormated_1">
      <item>Marija Markovinović Starčević</item>
      <item>IVAN MIKIĆ, priv.stečajni upravitelj</item>
    </derivirana_varijabla>
  </DomainObject.Predmet.OstaliListFormated>
  <DomainObject.Predmet.OstaliListFormatedOIB>
    <izvorni_sadrzaj>
      <item>Marija Markovinović Starčević</item>
      <item>IVAN MIKIĆ, priv.stečajni upravitelj</item>
    </izvorni_sadrzaj>
    <derivirana_varijabla naziv="DomainObject.Predmet.OstaliListFormatedOIB_1">
      <item>Marija Markovinović Starčević</item>
      <item>IVAN MIKIĆ, priv.stečajni upravitelj</item>
    </derivirana_varijabla>
  </DomainObject.Predmet.OstaliListFormatedOIB>
  <DomainObject.Predmet.OstaliListFormatedWithAdress>
    <izvorni_sadrzaj>
      <item>Marija Markovinović Starčević</item>
      <item>IVAN MIKIĆ, priv.stečajni upravitelj</item>
    </izvorni_sadrzaj>
    <derivirana_varijabla naziv="DomainObject.Predmet.OstaliListFormatedWithAdress_1">
      <item>Marija Markovinović Starčević</item>
      <item>IVAN MIKIĆ, priv.stečajni upravitelj</item>
    </derivirana_varijabla>
  </DomainObject.Predmet.OstaliListFormatedWithAdress>
  <DomainObject.Predmet.OstaliListFormatedWithAdressOIB>
    <izvorni_sadrzaj>
      <item>Marija Markovinović Starčević</item>
      <item>IVAN MIKIĆ, priv.stečajni upravitelj</item>
    </izvorni_sadrzaj>
    <derivirana_varijabla naziv="DomainObject.Predmet.OstaliListFormatedWithAdressOIB_1">
      <item>Marija Markovinović Starčević</item>
      <item>IVAN MIKIĆ, priv.stečajni upravitelj</item>
    </derivirana_varijabla>
  </DomainObject.Predmet.OstaliListFormatedWithAdressOIB>
  <DomainObject.Predmet.OstaliListNazivFormated>
    <izvorni_sadrzaj>
      <item>Marija Markovinović Starčević</item>
      <item>IVAN MIKIĆ, priv.stečajni upravitelj</item>
    </izvorni_sadrzaj>
    <derivirana_varijabla naziv="DomainObject.Predmet.OstaliListNazivFormated_1">
      <item>Marija Markovinović Starčević</item>
      <item>IVAN MIKIĆ, priv.stečajni upravitelj</item>
    </derivirana_varijabla>
  </DomainObject.Predmet.OstaliListNazivFormated>
  <DomainObject.Predmet.OstaliListNazivFormatedOIB>
    <izvorni_sadrzaj>
      <item>Marija Markovinović Starčević</item>
      <item>IVAN MIKIĆ, priv.stečajni upravitelj</item>
    </izvorni_sadrzaj>
    <derivirana_varijabla naziv="DomainObject.Predmet.OstaliListNazivFormatedOIB_1">
      <item>Marija Markovinović Starčević</item>
      <item>IVAN MIKIĆ, priv.stečajni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TIPLERICA d.o.o. za proizvodnju, trgovinu i usluge</item>
      <item>Marija Markovinović Starčević</item>
      <item>IVAN MIKIĆ, priv.stečajni upravitelj</item>
    </izvorni_sadrzaj>
    <derivirana_varijabla naziv="DomainObject.Predmet.SudioniciListNaziv_1">
      <item>Financijska agencija</item>
      <item>TIPLERICA d.o.o. za proizvodnju, trgovinu i usluge</item>
      <item>Marija Markovinović Starčević</item>
      <item>IVAN MIKIĆ, priv.stečajni upravitelj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  <item>Marija Markovinović Starčević</item>
      <item>IVAN MIKIĆ, priv.stečajni upravitelj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  <item>Marija Markovinović Starčević</item>
      <item>IVAN MIKIĆ, priv.stečajni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  <item>, OIB null</item>
      <item>, OIB null</item>
    </izvorni_sadrzaj>
    <derivirana_varijabla naziv="DomainObject.Predmet.SudioniciListNazivOIB_1">
      <item>, OIB 85821130368</item>
      <item>, OIB 17931715119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343</properties:Words>
  <properties:Characters>1867</properties:Characters>
  <properties:Lines>53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2018-03-29T11:51:00Z</dcterms:created>
  <dc:creator>wsadmin</dc:creator>
  <cp:lastModifiedBy>wsadmin</cp:lastModifiedBy>
  <cp:lastPrinted>2018-03-29T11:57:00Z</cp:lastPrinted>
  <dcterms:modified xmlns:xsi="http://www.w3.org/2001/XMLSchema-instance" xsi:type="dcterms:W3CDTF">2018-03-29T12:00:00Z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(St-566-2017.docx)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