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f90b6" w14:paraId="a1f90b6" w:rsidRDefault="00711E7D" w:rsidP="00711E7D" w:rsidR="00711E7D">
      <w:pPr>
        <w15:collapsed w:val="false"/>
      </w:pPr>
      <w:bookmarkStart w:name="_GoBack" w:id="0"/>
      <w:bookmarkEnd w:id="0"/>
      <w:r>
        <w:t xml:space="preserve">      REPUBLIKA HRVATSKA</w:t>
      </w:r>
    </w:p>
    <w:p w:rsidRDefault="00711E7D" w:rsidP="00711E7D" w:rsidR="00711E7D">
      <w:r>
        <w:t xml:space="preserve">TRGOVAČKI SUD U VARAŽDINU                                      </w:t>
      </w:r>
    </w:p>
    <w:p w:rsidRDefault="00711E7D" w:rsidP="00711E7D" w:rsidR="00711E7D"/>
    <w:p w:rsidRDefault="00711E7D" w:rsidP="00711E7D" w:rsidR="00711E7D">
      <w:pPr>
        <w:jc w:val="center"/>
      </w:pPr>
      <w:r>
        <w:t>Z A P I S N I K</w:t>
      </w:r>
    </w:p>
    <w:p w:rsidRDefault="00711E7D" w:rsidP="00711E7D" w:rsidR="00711E7D">
      <w:pPr>
        <w:jc w:val="center"/>
      </w:pPr>
      <w:r>
        <w:t>o održanom ročištu radi sklapanja predstečajne nagodbe nad dužnikom</w:t>
      </w:r>
    </w:p>
    <w:p w:rsidRDefault="00711E7D" w:rsidP="00711E7D" w:rsidR="00711E7D">
      <w:pPr>
        <w:ind w:left="720"/>
        <w:jc w:val="center"/>
      </w:pPr>
      <w:r>
        <w:t>ZRINSKI AG d.o.o., Trnovec, Gospodarska ulica 6, OIB: 89136489240</w:t>
      </w:r>
    </w:p>
    <w:p w:rsidRDefault="00711E7D" w:rsidP="00711E7D" w:rsidR="00711E7D">
      <w:pPr>
        <w:ind w:left="720"/>
        <w:jc w:val="center"/>
      </w:pPr>
      <w:r>
        <w:t>31. svibnja 2016.</w:t>
      </w:r>
    </w:p>
    <w:p w:rsidRDefault="00711E7D" w:rsidP="00711E7D" w:rsidR="00711E7D">
      <w:pPr>
        <w:jc w:val="center"/>
      </w:pPr>
    </w:p>
    <w:p w:rsidRDefault="00711E7D" w:rsidP="00711E7D" w:rsidR="00711E7D"/>
    <w:p w:rsidRDefault="00711E7D" w:rsidP="00711E7D" w:rsidR="00711E7D">
      <w:pPr>
        <w:jc w:val="both"/>
      </w:pPr>
      <w:r>
        <w:t>NAZOČNI OD STRANE SUDA:</w:t>
      </w:r>
    </w:p>
    <w:p w:rsidRDefault="00711E7D" w:rsidP="00711E7D" w:rsidR="00711E7D">
      <w:pPr>
        <w:jc w:val="both"/>
      </w:pPr>
      <w:r>
        <w:t>STEČAJNI SUDAC: Ksenija Flack-Makitan</w:t>
      </w:r>
    </w:p>
    <w:p w:rsidRDefault="00711E7D" w:rsidP="00711E7D" w:rsidR="00711E7D">
      <w:pPr>
        <w:jc w:val="both"/>
      </w:pPr>
      <w:r>
        <w:t>ZAPISNIČAR: Lea Rogina</w:t>
      </w:r>
    </w:p>
    <w:p w:rsidRDefault="00711E7D" w:rsidP="00711E7D" w:rsidR="00711E7D">
      <w:pPr>
        <w:jc w:val="both"/>
      </w:pPr>
    </w:p>
    <w:p w:rsidRDefault="00711E7D" w:rsidP="00711E7D" w:rsidR="00711E7D">
      <w:pPr>
        <w:jc w:val="both"/>
      </w:pPr>
      <w:r>
        <w:t>Početak u 12,00 sati.</w:t>
      </w:r>
    </w:p>
    <w:p w:rsidRDefault="00711E7D" w:rsidP="00711E7D" w:rsidR="00711E7D"/>
    <w:p w:rsidRDefault="00711E7D" w:rsidP="00711E7D" w:rsidR="00711E7D">
      <w:pPr>
        <w:rPr>
          <w:u w:val="single"/>
        </w:rPr>
      </w:pPr>
      <w:r>
        <w:rPr>
          <w:u w:val="single"/>
        </w:rPr>
        <w:t>PRISUTNI:</w:t>
      </w:r>
    </w:p>
    <w:p w:rsidRDefault="00711E7D" w:rsidP="00711E7D" w:rsidR="00711E7D">
      <w:pPr>
        <w:rPr>
          <w:u w:val="single"/>
        </w:rPr>
      </w:pPr>
    </w:p>
    <w:p w:rsidRDefault="00711E7D" w:rsidP="00711E7D" w:rsidR="00711E7D">
      <w:pPr>
        <w:jc w:val="both"/>
      </w:pPr>
      <w:r>
        <w:t xml:space="preserve">- prokurista Dražen Odobašić, </w:t>
      </w:r>
    </w:p>
    <w:p w:rsidRDefault="00711E7D" w:rsidP="00711E7D" w:rsidR="00711E7D">
      <w:pPr>
        <w:jc w:val="both"/>
      </w:pPr>
      <w:r>
        <w:t xml:space="preserve">-za vjerovnika Hep Ods d.o.o., Elektra Varaždin, Neven Cmrečki, zaposlenik, predaje punomoć u spis, </w:t>
      </w:r>
    </w:p>
    <w:p w:rsidRDefault="00711E7D" w:rsidP="00711E7D" w:rsidR="00711E7D">
      <w:pPr>
        <w:jc w:val="both"/>
      </w:pPr>
      <w:r>
        <w:t>-za vjerovnika Općinu Trnovec Bartolovečki, Sonja Ružić-Cvrtnjak, zaposlenica, predaje punomoć u spis,</w:t>
      </w:r>
    </w:p>
    <w:p w:rsidRDefault="00711E7D" w:rsidP="00711E7D" w:rsidR="00711E7D">
      <w:pPr>
        <w:jc w:val="both"/>
      </w:pPr>
      <w:r>
        <w:t>-za vjerovnika Generali osiguranje d.d., Aleksandra Barjahtar, zaposlenica, predaje punomoć u spis,</w:t>
      </w:r>
    </w:p>
    <w:p w:rsidRDefault="00711E7D" w:rsidP="00711E7D" w:rsidR="00711E7D">
      <w:pPr>
        <w:jc w:val="both"/>
      </w:pPr>
      <w:r>
        <w:t>-za vjerovnika Impuls Leasing d.o.o., Daniel Hanik, odvjetnički vježbenik, predaje u spis punomoć,</w:t>
      </w:r>
    </w:p>
    <w:p w:rsidRDefault="00711E7D" w:rsidP="00711E7D" w:rsidR="00711E7D">
      <w:pPr>
        <w:jc w:val="both"/>
      </w:pPr>
      <w:r>
        <w:t xml:space="preserve">-za vjerovnika ABC MAZIVA d.o.o., Ivica Šmitlehner, zaposlenik koji predaje u spis punomoć, </w:t>
      </w:r>
    </w:p>
    <w:p w:rsidRDefault="00711E7D" w:rsidP="00711E7D" w:rsidR="00711E7D">
      <w:pPr>
        <w:jc w:val="both"/>
      </w:pPr>
      <w:r>
        <w:t>-za vjerovnika Croatia osiguranje d.d., Dubravka Zebec, zaposlenica, po generalnoj punomoći Su-510/1,</w:t>
      </w:r>
    </w:p>
    <w:p w:rsidRDefault="00711E7D" w:rsidP="00711E7D" w:rsidR="00711E7D">
      <w:pPr>
        <w:jc w:val="both"/>
      </w:pPr>
      <w:r>
        <w:t xml:space="preserve">-za vjerovnika Arsenal Ivezić d.o.o., Varaždin, Goran Špoljarić, zaposlenik, predaje u spis punomoć, </w:t>
      </w:r>
    </w:p>
    <w:p w:rsidRDefault="00711E7D" w:rsidP="00711E7D" w:rsidR="00711E7D">
      <w:pPr>
        <w:jc w:val="both"/>
      </w:pPr>
      <w:r>
        <w:t>-za vjerovnika DALBO d.o.o., Varaždin, direktor Dalibor Bosilj,</w:t>
      </w:r>
    </w:p>
    <w:p w:rsidRDefault="00711E7D" w:rsidP="00711E7D" w:rsidR="00711E7D">
      <w:pPr>
        <w:jc w:val="both"/>
      </w:pPr>
      <w:r>
        <w:t xml:space="preserve">-za vjerovnika KREDA d.o.o., Varaždin, Žarko Radovanović, direktor, </w:t>
      </w:r>
    </w:p>
    <w:p w:rsidRDefault="00711E7D" w:rsidP="00711E7D" w:rsidR="00711E7D">
      <w:pPr>
        <w:jc w:val="both"/>
      </w:pPr>
      <w:r>
        <w:t>-za vjerovnika LB TRANS d.o.o., Kneginec Donji, direktor Lukinec Borivoj,</w:t>
      </w:r>
    </w:p>
    <w:p w:rsidRDefault="00711E7D" w:rsidP="00711E7D" w:rsidR="00711E7D">
      <w:pPr>
        <w:jc w:val="both"/>
      </w:pPr>
      <w:r>
        <w:t>-za vjerovnika MELCOMP d.o.o., Varaždin, direktor Zdravko Melnjak,</w:t>
      </w:r>
    </w:p>
    <w:p w:rsidRDefault="00711E7D" w:rsidP="00711E7D" w:rsidR="00711E7D">
      <w:pPr>
        <w:jc w:val="both"/>
      </w:pPr>
      <w:r>
        <w:t>-za vjerovnika SIQ CROATIA d.o.o., Zagreb, direktor Željko Vlačina,</w:t>
      </w:r>
    </w:p>
    <w:p w:rsidRDefault="00711E7D" w:rsidP="00711E7D" w:rsidR="00711E7D">
      <w:pPr>
        <w:jc w:val="both"/>
      </w:pPr>
      <w:r>
        <w:t>-za vjerovnika ŠPICA SUSTAVI d.o.o., Sandro Teskeređić, zaposlenik, koji predaje u spis punomoć,</w:t>
      </w:r>
    </w:p>
    <w:p w:rsidRDefault="00711E7D" w:rsidP="00711E7D" w:rsidR="00711E7D">
      <w:pPr>
        <w:jc w:val="both"/>
      </w:pPr>
      <w:r>
        <w:t>-za vjerovnika Zajednički odvjetnički ured Tihomir Juričan i Vedran Juričan iz Varaždina, prisutan Vedran Juričan, odvjetnik,</w:t>
      </w:r>
    </w:p>
    <w:p w:rsidRDefault="00711E7D" w:rsidP="00711E7D" w:rsidR="00711E7D">
      <w:pPr>
        <w:jc w:val="both"/>
      </w:pPr>
      <w:r>
        <w:t>-za vjerovnika VIZOR d.o.o., Varaždin, punomoćnik Vedran Juričan, odvjetnik iz Varaždina,</w:t>
      </w:r>
    </w:p>
    <w:p w:rsidRDefault="00711E7D" w:rsidP="00711E7D" w:rsidR="00711E7D">
      <w:pPr>
        <w:jc w:val="both"/>
      </w:pPr>
      <w:r>
        <w:t>-za vjerovnika MBS GRADNJA d.o.o., Varaždin, punomoćnik Vedran Juričan, odvjetnik iz Varaždina,</w:t>
      </w:r>
    </w:p>
    <w:p w:rsidRDefault="00711E7D" w:rsidP="00711E7D" w:rsidR="00711E7D">
      <w:pPr>
        <w:jc w:val="both"/>
      </w:pPr>
      <w:r>
        <w:t>-za vjerovnika TIVA TISKARA d.o.o., Varaždin, punomoćnik Vedran Juričan, odvjetnik iz Varaždina,</w:t>
      </w:r>
    </w:p>
    <w:p w:rsidRDefault="00711E7D" w:rsidP="00711E7D" w:rsidR="00711E7D">
      <w:pPr>
        <w:jc w:val="both"/>
      </w:pPr>
      <w:r>
        <w:t>-za vjerovnika ANTON KOVAČIĆ, vl. ZGR KOVAČIĆ, punomoćnik Vedran Juričan, odvjetnik iz Varaždina,</w:t>
      </w:r>
    </w:p>
    <w:p w:rsidRDefault="00711E7D" w:rsidP="00711E7D" w:rsidR="00711E7D">
      <w:pPr>
        <w:jc w:val="both"/>
      </w:pPr>
      <w:r>
        <w:t>-za vjerovnika VIZOR d.o.o., Varaždin, punomoćnik Vedran Juričan, odvjetnik iz Varaždina,</w:t>
      </w:r>
    </w:p>
    <w:p w:rsidRDefault="00711E7D" w:rsidP="00711E7D" w:rsidR="00711E7D">
      <w:pPr>
        <w:jc w:val="both"/>
      </w:pPr>
      <w:r>
        <w:t>-za vjerovnika VATRO-SERVIS d.o.o., Trnovec, punomoćnik Vedran Juričan, odvjetnik iz Varaždina,</w:t>
      </w:r>
    </w:p>
    <w:p w:rsidRDefault="00711E7D" w:rsidP="00711E7D" w:rsidR="00711E7D">
      <w:pPr>
        <w:jc w:val="both"/>
      </w:pPr>
      <w:r>
        <w:t>-za vjerovnika  TM d.o.o., Čakovec, punomoćnik Vedran Juričan, odvjetnik iz Varaždina,</w:t>
      </w:r>
    </w:p>
    <w:p w:rsidRDefault="00711E7D" w:rsidP="00711E7D" w:rsidR="00711E7D">
      <w:pPr>
        <w:jc w:val="both"/>
      </w:pPr>
      <w:r>
        <w:lastRenderedPageBreak/>
        <w:t>-za vjerovnika TEHNIČAR-COPYSERVIS d.o.o., Zagreb, punomoćnik Vedran Juričan, odvjetnik iz Varaždina,</w:t>
      </w:r>
    </w:p>
    <w:p w:rsidRDefault="00711E7D" w:rsidP="00711E7D" w:rsidR="00711E7D">
      <w:pPr>
        <w:jc w:val="both"/>
      </w:pPr>
      <w:r>
        <w:t>-za vjerovnika SIGA d.o.o., Varaždin, punomoćnik Vedran Juričan, odvjetnik iz Varaždina,</w:t>
      </w:r>
    </w:p>
    <w:p w:rsidRDefault="00711E7D" w:rsidP="00711E7D" w:rsidR="00711E7D">
      <w:pPr>
        <w:jc w:val="both"/>
      </w:pPr>
      <w:r>
        <w:t>-za vjerovnika ROYAL TRANSPORT d.o.o., Prelog, punomoćnik Vedran Juričan, odvjetnik iz Varaždina,</w:t>
      </w:r>
    </w:p>
    <w:p w:rsidRDefault="00711E7D" w:rsidP="00711E7D" w:rsidR="00711E7D">
      <w:pPr>
        <w:jc w:val="both"/>
      </w:pPr>
      <w:r>
        <w:t>-za vjerovnika RO-TEA d.o.o., Zagreb, punomoćnik Vedran Juričan, odvjetnik iz Varaždina,</w:t>
      </w:r>
    </w:p>
    <w:p w:rsidRDefault="00711E7D" w:rsidP="00711E7D" w:rsidR="00711E7D">
      <w:pPr>
        <w:jc w:val="both"/>
      </w:pPr>
      <w:r>
        <w:t>-za vjerovnika PROM-VINDIJA d.o.o., Zagreb, punomoćnik Vedran Juričan, odvjetnik iz Varaždina,</w:t>
      </w:r>
    </w:p>
    <w:p w:rsidRDefault="00711E7D" w:rsidP="00711E7D" w:rsidR="00711E7D">
      <w:pPr>
        <w:jc w:val="both"/>
      </w:pPr>
      <w:r>
        <w:t>-za vjerovnika OKRET d.o.o., Kaštel Lukšić, punomoćnik Vedran Juričan, odvjetnik iz Varaždina,</w:t>
      </w:r>
    </w:p>
    <w:p w:rsidRDefault="00711E7D" w:rsidP="00711E7D" w:rsidR="00711E7D">
      <w:pPr>
        <w:jc w:val="both"/>
      </w:pPr>
      <w:r>
        <w:t>-za vjerovnika NITEH d.o.o. Karlovac, punomoćnik Vedran Juričan, odvjetnik iz Varaždina,</w:t>
      </w:r>
    </w:p>
    <w:p w:rsidRDefault="00711E7D" w:rsidP="00711E7D" w:rsidR="00711E7D">
      <w:pPr>
        <w:jc w:val="both"/>
      </w:pPr>
      <w:r>
        <w:t>-za vjerovnika Javni bilježnik Rankica Benc, punomoćnik Vedran Juričan, odvjetnik iz Varaždina,</w:t>
      </w:r>
    </w:p>
    <w:p w:rsidRDefault="00711E7D" w:rsidP="00711E7D" w:rsidR="00711E7D">
      <w:pPr>
        <w:jc w:val="both"/>
      </w:pPr>
      <w:r>
        <w:t>-za vjerovnika Instrumentaria d.d. Sesvete, punomoćnik Vedran Juričan, odvjetnik iz Varaždina,</w:t>
      </w:r>
    </w:p>
    <w:p w:rsidRDefault="00711E7D" w:rsidP="00711E7D" w:rsidR="00711E7D">
      <w:pPr>
        <w:jc w:val="both"/>
      </w:pPr>
      <w:r>
        <w:t>-za vjerovnika Inox Centar Hoegger d.o.o., Trnovec, punomoćnik Vedran Juričan, odvjetnik iz Varaždina,</w:t>
      </w:r>
    </w:p>
    <w:p w:rsidRDefault="00711E7D" w:rsidP="00711E7D" w:rsidR="00711E7D">
      <w:pPr>
        <w:jc w:val="both"/>
      </w:pPr>
      <w:r>
        <w:t>-za vjerovnika FTS d.o.o., Zagreb, punomoćnik Vedran Juričan, odvjetnik iz Varaždina,</w:t>
      </w:r>
    </w:p>
    <w:p w:rsidRDefault="00711E7D" w:rsidP="00711E7D" w:rsidR="00711E7D">
      <w:pPr>
        <w:jc w:val="both"/>
      </w:pPr>
      <w:r>
        <w:t>-za vjerovnika AKTIS d.o.o., Ludbreg, punomoćnik Vedran Juričan, odvjetnik iz Varaždina,</w:t>
      </w:r>
    </w:p>
    <w:p w:rsidRDefault="00711E7D" w:rsidP="00711E7D" w:rsidR="00711E7D">
      <w:pPr>
        <w:jc w:val="both"/>
      </w:pPr>
      <w:r>
        <w:t>-za vjerovnika Sveučilište u Zagrebu, Fakultet strojarstva i brodogradnje, punomoćnik Vedran Juričan, odvjetnik iz Varaždina,</w:t>
      </w:r>
    </w:p>
    <w:p w:rsidRDefault="00711E7D" w:rsidP="00711E7D" w:rsidR="00711E7D">
      <w:pPr>
        <w:jc w:val="both"/>
      </w:pPr>
      <w:r>
        <w:t>-za vjerovnika PANEX TIM d.o.o., Čakovec, punomoćnik Vedran Juričan, odvjetnik iz Varaždina,</w:t>
      </w:r>
    </w:p>
    <w:p w:rsidRDefault="00711E7D" w:rsidP="00711E7D" w:rsidR="00711E7D">
      <w:pPr>
        <w:jc w:val="both"/>
      </w:pPr>
      <w:r>
        <w:t>-za vjerovnika Hiržin-Commerce d.o.o., Varaždin, punomoćnik Vedran Juričan, odvjetnik iz Varaždina,</w:t>
      </w:r>
    </w:p>
    <w:p w:rsidRDefault="00711E7D" w:rsidP="00711E7D" w:rsidR="00711E7D">
      <w:pPr>
        <w:jc w:val="both"/>
      </w:pPr>
      <w:r>
        <w:t>-za vjerovnika Radoform d.o.o., Rakov Potok, punomoćnik Vedran Juričan, odvjetnik iz Varaždina,</w:t>
      </w:r>
    </w:p>
    <w:p w:rsidRDefault="00711E7D" w:rsidP="00711E7D" w:rsidR="00711E7D">
      <w:pPr>
        <w:jc w:val="both"/>
      </w:pPr>
      <w:r>
        <w:t>-za vjerovnika Iscar Alati d.o.o., Samobor, punomoćnik Vedran Juričan, odvjetnik iz Varaždina,</w:t>
      </w:r>
    </w:p>
    <w:p w:rsidRDefault="00711E7D" w:rsidP="00711E7D" w:rsidR="00711E7D">
      <w:pPr>
        <w:jc w:val="both"/>
      </w:pPr>
      <w:r>
        <w:t>-za vjerovnika Rotometal alati d.o.o., Samobor, punomoćnik Vedran Juričan, odvjetnik iz Varaždina,</w:t>
      </w:r>
    </w:p>
    <w:p w:rsidRDefault="00711E7D" w:rsidP="00711E7D" w:rsidR="00711E7D">
      <w:pPr>
        <w:jc w:val="both"/>
      </w:pPr>
      <w:r>
        <w:t>-za vjerovnika Slobodna zona Varaždin d.o.o., punomoćnik Vedran Juričan, odvjetnik iz Varaždina,</w:t>
      </w:r>
    </w:p>
    <w:p w:rsidRDefault="00711E7D" w:rsidP="00711E7D" w:rsidR="00711E7D">
      <w:pPr>
        <w:jc w:val="both"/>
      </w:pPr>
      <w:r>
        <w:t>-za vjerovnika ALCA ZAGREB d.o.o., Zagreb, punomoćnik Vedran Juričan, odvjetnik iz Varaždina</w:t>
      </w:r>
    </w:p>
    <w:p w:rsidRDefault="00711E7D" w:rsidP="00711E7D" w:rsidR="00711E7D">
      <w:pPr>
        <w:jc w:val="both"/>
      </w:pPr>
    </w:p>
    <w:p w:rsidRDefault="00711E7D" w:rsidP="00711E7D" w:rsidR="00711E7D">
      <w:pPr>
        <w:ind w:firstLine="708"/>
        <w:jc w:val="both"/>
      </w:pPr>
      <w:r>
        <w:t>Konstatira se  da su na današnjem ročištu prisutni i punomoćnici vjerovnika koji nisu glasali u postupku predstečajne nagodbe za sklapanje predstečajne nagodbe i to:</w:t>
      </w:r>
    </w:p>
    <w:p w:rsidRDefault="00711E7D" w:rsidP="00711E7D" w:rsidR="00711E7D">
      <w:pPr>
        <w:ind w:firstLine="708"/>
        <w:jc w:val="both"/>
      </w:pPr>
      <w:r>
        <w:t>-predaju u spis punomoći za zastupanje SCHENKER d.o.o., Rugvica, te je na današnjem ročištu prisutna zamjenica punomoćnika Božica Petak-Vujec, odvjetnica iz Varaždina,</w:t>
      </w:r>
    </w:p>
    <w:p w:rsidRDefault="00711E7D" w:rsidP="00711E7D" w:rsidR="00711E7D">
      <w:pPr>
        <w:ind w:firstLine="708"/>
        <w:jc w:val="both"/>
      </w:pPr>
      <w:r>
        <w:t>-za vjerovnika Allmendinger Elektromechanik KG, Bad Uberkingen, Njemačka, prisutan je punomoćnik Ivan Krnic, odvjetnik iz Zagreba.</w:t>
      </w:r>
    </w:p>
    <w:p w:rsidRDefault="00711E7D" w:rsidP="00711E7D" w:rsidR="00711E7D">
      <w:pPr>
        <w:jc w:val="both"/>
      </w:pPr>
    </w:p>
    <w:p w:rsidRDefault="00711E7D" w:rsidP="00711E7D" w:rsidR="00711E7D">
      <w:pPr>
        <w:jc w:val="both"/>
      </w:pPr>
      <w:r>
        <w:tab/>
        <w:t>Konstatira se da su u postupku predstečajne nagodbe kod FINE glasali za sklapanje predstečajne nagodbe vjerovnici navedenih u ispravama FINE s lista 20-26 spisa, koji su navedeni u skladu sa rješenjem FINE od 4. ožujka 2016., KLASA: UP-I/110/07/15-01/8484, UR. BROJ: 04-06-16-8484-129.</w:t>
      </w:r>
    </w:p>
    <w:p w:rsidRDefault="00711E7D" w:rsidP="00711E7D" w:rsidR="00711E7D">
      <w:pPr>
        <w:jc w:val="both"/>
      </w:pPr>
    </w:p>
    <w:p w:rsidRDefault="00711E7D" w:rsidP="00711E7D" w:rsidR="00711E7D">
      <w:pPr>
        <w:ind w:firstLine="708"/>
        <w:jc w:val="both"/>
      </w:pPr>
      <w:r>
        <w:t>Konstatira se da je oglas za današnje ročište objavljen na web stranici FINE.</w:t>
      </w:r>
    </w:p>
    <w:p w:rsidRDefault="00711E7D" w:rsidP="00711E7D" w:rsidR="00711E7D">
      <w:pPr>
        <w:ind w:firstLine="708"/>
        <w:jc w:val="both"/>
      </w:pPr>
    </w:p>
    <w:p w:rsidRDefault="00711E7D" w:rsidP="00711E7D" w:rsidR="00711E7D">
      <w:pPr>
        <w:jc w:val="both"/>
      </w:pPr>
    </w:p>
    <w:p w:rsidRDefault="00711E7D" w:rsidP="00711E7D" w:rsidR="00711E7D">
      <w:pPr>
        <w:ind w:firstLine="708"/>
        <w:jc w:val="both"/>
      </w:pPr>
      <w:r>
        <w:lastRenderedPageBreak/>
        <w:t xml:space="preserve">Konstatira se također da su svi vjerovnici koji su u postupku kod FINE glasali za prihvaćanje plana financijskog restrukturiranja za ovog dužnika pristupili na današnje ročište. </w:t>
      </w:r>
    </w:p>
    <w:p w:rsidRDefault="00711E7D" w:rsidP="00711E7D" w:rsidR="00711E7D">
      <w:pPr>
        <w:jc w:val="both"/>
      </w:pPr>
      <w:r>
        <w:tab/>
      </w:r>
    </w:p>
    <w:p w:rsidRDefault="00711E7D" w:rsidP="00711E7D" w:rsidR="00711E7D">
      <w:pPr>
        <w:jc w:val="both"/>
      </w:pPr>
      <w:r>
        <w:tab/>
        <w:t>Prokurista dužnika izjavljuje da je također suglasan sa svime što je u prijedlogu navedeno, te da je taj prijedlog usuglašen sa planom financijskog restrukturiranja koji je zaprimljen kod Financijske agencije 8. veljače 2016.</w:t>
      </w:r>
    </w:p>
    <w:p w:rsidRDefault="00711E7D" w:rsidP="00711E7D" w:rsidR="00711E7D">
      <w:pPr>
        <w:jc w:val="both"/>
      </w:pPr>
    </w:p>
    <w:p w:rsidRDefault="00711E7D" w:rsidP="00711E7D" w:rsidR="00711E7D">
      <w:pPr>
        <w:ind w:firstLine="708"/>
        <w:jc w:val="both"/>
      </w:pPr>
      <w:r>
        <w:t>Konstatira se da je na ročištu za glasovanje kod FINE, odnosno prema pisanim obrascima za glasanje, a u skladu sa utvrđenjem FINE, utvrđeno da je za plan financijskog i operativnog restrukturiranja dužnika glasalo vjerovnika koji raspolažu sa ukupnim iznosom glasova od 3.301.551,63 kn, pa je u tom postupku FINA utvrdila da je za prihvaćanje plana glasalo 80,36 %, a protiv plana 19,64 %. Također je FINA u rješenju od 4. ožujka 2016., KLASA: UP-I/110/07/15-01/8484, UR. BROJ: 04-06-16-8484-129, utvrdila da se stoga smatra plan financijskog i operativnog restrukturiranja dužnika prihvaćen, budući su za njega glasovali vjerovnici čiji glasovi sukladno čl. 63. st. 2. ZFPPN čije tražbine prelaze 2/3 vrijednosti svih utvrđenih tražbina.</w:t>
      </w:r>
    </w:p>
    <w:p w:rsidRDefault="00711E7D" w:rsidP="00711E7D" w:rsidR="00711E7D">
      <w:pPr>
        <w:jc w:val="both"/>
      </w:pPr>
    </w:p>
    <w:p w:rsidRDefault="00711E7D" w:rsidP="00711E7D" w:rsidR="00711E7D">
      <w:pPr>
        <w:jc w:val="both"/>
      </w:pPr>
      <w:r>
        <w:tab/>
        <w:t>Ovdje prisutan prokurista dužnika izjavljuje da je u cijelosti suglasan sa sklapanjem predstečajne nagodbe kako je to utvrđeno u postupku pred Financijskom agencijom.</w:t>
      </w:r>
    </w:p>
    <w:p w:rsidRDefault="00711E7D" w:rsidP="00711E7D" w:rsidR="00711E7D">
      <w:pPr>
        <w:jc w:val="both"/>
      </w:pPr>
    </w:p>
    <w:p w:rsidRDefault="00711E7D" w:rsidP="00711E7D" w:rsidR="00711E7D">
      <w:pPr>
        <w:ind w:firstLine="708"/>
        <w:jc w:val="both"/>
      </w:pPr>
      <w:r>
        <w:t>Konstatira se također da nakon što je sudac proučio i pregledao prijedlog za sklapanje predstečajne nagodbe zajedno sa podnijetim financijskim planom, da su ispunjene pretpostavke za odobrenje sklapanja ove predstečajne nagodbe, a također da sadržaj predložene predstečajne nagodbe u bitnome odgovara planu financijskog i operativnog restrukturiranja dužnika te općim pravilima o sudskoj nagodbi, te da je na današnjem ročištu za odobrenja sklapanja predstečajne nagodbe glasali svi ovdje prisutni vjerovnici.</w:t>
      </w:r>
    </w:p>
    <w:p w:rsidRDefault="00711E7D" w:rsidP="00711E7D" w:rsidR="00711E7D">
      <w:pPr>
        <w:ind w:firstLine="708"/>
        <w:jc w:val="both"/>
      </w:pPr>
    </w:p>
    <w:p w:rsidRDefault="00711E7D" w:rsidP="00711E7D" w:rsidR="00711E7D">
      <w:pPr>
        <w:ind w:firstLine="708"/>
        <w:jc w:val="both"/>
      </w:pPr>
      <w:r>
        <w:t>Nakon što je proučeno od strane suca na koji način je izglasana predstečajna nagodba kod Financijske agencije, te da je neodređeno naveden iznos tražbina koje se za svakog pojedinog vjerovnika ovisno o grupi u koju spada treba podmiriti, potrebno je napraviti dodatni detaljni izračun tražbina i naznačiti njihove dospjelosti u skladu s planom financijskog restrukturiranja, jer sud ne može sam izračunavati za svakog pojedinog vjerovnika postotke namirenja, s obzirom da bi u tom slučaju ročište trajalo danima.</w:t>
      </w:r>
    </w:p>
    <w:p w:rsidRDefault="00711E7D" w:rsidP="00711E7D" w:rsidR="00711E7D">
      <w:pPr>
        <w:ind w:firstLine="708"/>
        <w:jc w:val="both"/>
      </w:pPr>
    </w:p>
    <w:p w:rsidRDefault="00711E7D" w:rsidP="00711E7D" w:rsidR="00711E7D">
      <w:pPr>
        <w:ind w:firstLine="708"/>
        <w:jc w:val="both"/>
      </w:pPr>
      <w:r>
        <w:t>Stoga vjerovnici suglasno predlažu da se današnje ročište odgodi uz nalog dužniku da sačini izračun za svakog vjerovnika način otplate sa iznosima obroka, kako bi se moglo odlučivati o tako sročenoj predstečajnoj nagodbi.</w:t>
      </w:r>
    </w:p>
    <w:p w:rsidRDefault="00711E7D" w:rsidP="00711E7D" w:rsidR="00711E7D">
      <w:pPr>
        <w:jc w:val="both"/>
      </w:pPr>
    </w:p>
    <w:p w:rsidRDefault="00711E7D" w:rsidP="00711E7D" w:rsidR="00711E7D">
      <w:pPr>
        <w:widowControl w:val="false"/>
        <w:autoSpaceDE w:val="false"/>
        <w:autoSpaceDN w:val="false"/>
        <w:adjustRightInd w:val="false"/>
        <w:spacing w:after="80"/>
        <w:ind w:firstLine="708"/>
        <w:jc w:val="both"/>
      </w:pPr>
      <w:r>
        <w:t>Nakon toga sud donosi sljedeće</w:t>
      </w:r>
    </w:p>
    <w:p w:rsidRDefault="00711E7D" w:rsidP="00711E7D" w:rsidR="00711E7D">
      <w:pPr>
        <w:widowControl w:val="false"/>
        <w:autoSpaceDE w:val="false"/>
        <w:autoSpaceDN w:val="false"/>
        <w:adjustRightInd w:val="false"/>
        <w:spacing w:after="80"/>
        <w:jc w:val="center"/>
      </w:pPr>
      <w:r>
        <w:t>r j e š e n j e</w:t>
      </w:r>
    </w:p>
    <w:p w:rsidRDefault="00711E7D" w:rsidP="00711E7D" w:rsidR="00711E7D">
      <w:pPr>
        <w:widowControl w:val="false"/>
        <w:autoSpaceDE w:val="false"/>
        <w:autoSpaceDN w:val="false"/>
        <w:adjustRightInd w:val="false"/>
        <w:spacing w:after="80"/>
        <w:jc w:val="center"/>
      </w:pPr>
    </w:p>
    <w:p w:rsidRDefault="00711E7D" w:rsidP="00711E7D" w:rsidR="00711E7D">
      <w:pPr>
        <w:widowControl w:val="false"/>
        <w:autoSpaceDE w:val="false"/>
        <w:autoSpaceDN w:val="false"/>
        <w:adjustRightInd w:val="false"/>
        <w:spacing w:after="80"/>
        <w:jc w:val="both"/>
      </w:pPr>
      <w:r>
        <w:tab/>
        <w:t>Nalaže se dužniku da u roku od 8 dana dostavi sudu pravilan izračun otplata vjerovnicima sa točno naznačenim dospjelostima tražbina za svaku grupu vjerovnika.</w:t>
      </w:r>
    </w:p>
    <w:p w:rsidRDefault="00711E7D" w:rsidP="00711E7D" w:rsidR="00711E7D">
      <w:pPr>
        <w:widowControl w:val="false"/>
        <w:autoSpaceDE w:val="false"/>
        <w:autoSpaceDN w:val="false"/>
        <w:adjustRightInd w:val="false"/>
        <w:spacing w:after="80"/>
        <w:ind w:firstLine="708"/>
        <w:jc w:val="both"/>
      </w:pPr>
      <w:r>
        <w:t>Sljedeće ročište zakazuje se za 17. lipnja 2016. u 12,00 sati, na koje se smatraju pozvani proglasom ovog rješenja svi ovdje prisutni vjerovnici i zastupnici vjerovnika.</w:t>
      </w:r>
    </w:p>
    <w:p w:rsidRDefault="00711E7D" w:rsidP="00711E7D" w:rsidR="00711E7D">
      <w:pPr>
        <w:widowControl w:val="false"/>
        <w:autoSpaceDE w:val="false"/>
        <w:autoSpaceDN w:val="false"/>
        <w:adjustRightInd w:val="false"/>
        <w:spacing w:after="80"/>
        <w:ind w:firstLine="708"/>
        <w:jc w:val="both"/>
      </w:pPr>
    </w:p>
    <w:p w:rsidRDefault="00711E7D" w:rsidP="00711E7D" w:rsidR="00711E7D">
      <w:pPr>
        <w:widowControl w:val="false"/>
        <w:autoSpaceDE w:val="false"/>
        <w:autoSpaceDN w:val="false"/>
        <w:adjustRightInd w:val="false"/>
        <w:spacing w:after="80"/>
        <w:ind w:firstLine="708"/>
        <w:jc w:val="center"/>
      </w:pPr>
      <w:r>
        <w:t>Dovršeno u 13,15 sati.</w:t>
      </w:r>
    </w:p>
    <w:p w:rsidRDefault="00954519" w:rsidR="00954519"/>
    <w:sectPr w:rsidSect="00711E7D" w:rsidR="00954519">
      <w:headerReference w:type="default" r:id="rId8"/>
      <w:headerReference w:type="first" r:id="rId9"/>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314C" w:rsidP="00711E7D" w:rsidR="0017314C">
      <w:r>
        <w:separator/>
      </w:r>
    </w:p>
  </w:endnote>
  <w:endnote w:id="0" w:type="continuationSeparator">
    <w:p w:rsidRDefault="0017314C" w:rsidP="00711E7D" w:rsidR="001731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314C" w:rsidP="00711E7D" w:rsidR="0017314C">
      <w:r>
        <w:separator/>
      </w:r>
    </w:p>
  </w:footnote>
  <w:footnote w:id="0" w:type="continuationSeparator">
    <w:p w:rsidRDefault="0017314C" w:rsidP="00711E7D" w:rsidR="001731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19686"/>
      <w:docPartObj>
        <w:docPartGallery w:val="Page Numbers (Top of Page)"/>
        <w:docPartUnique/>
      </w:docPartObj>
    </w:sdtPr>
    <w:sdtEndPr/>
    <w:sdtContent>
      <w:p w:rsidRDefault="00711E7D" w:rsidR="00711E7D">
        <w:pPr>
          <w:pStyle w:val="Zaglavlje"/>
          <w:jc w:val="center"/>
        </w:pPr>
        <w:r>
          <w:fldChar w:fldCharType="begin"/>
        </w:r>
        <w:r>
          <w:instrText>PAGE   \* MERGEFORMAT</w:instrText>
        </w:r>
        <w:r>
          <w:fldChar w:fldCharType="separate"/>
        </w:r>
        <w:r w:rsidR="00C510CA">
          <w:rPr>
            <w:noProof/>
          </w:rPr>
          <w:t>3</w:t>
        </w:r>
        <w:r>
          <w:fldChar w:fldCharType="end"/>
        </w:r>
      </w:p>
      <w:p w:rsidRDefault="00711E7D" w:rsidR="00711E7D">
        <w:pPr>
          <w:pStyle w:val="Zaglavlje"/>
          <w:jc w:val="center"/>
        </w:pPr>
        <w:r>
          <w:tab/>
        </w:r>
        <w:r>
          <w:tab/>
          <w:t>Poslovni broj: 5 St-577/16-22</w:t>
        </w:r>
      </w:p>
    </w:sdtContent>
  </w:sdt>
  <w:p w:rsidRDefault="00711E7D" w:rsidR="00711E7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E7D" w:rsidP="00711E7D" w:rsidR="00711E7D">
    <w:pPr>
      <w:pStyle w:val="Zaglavlje"/>
      <w:ind w:firstLine="3540" w:left="2124"/>
    </w:pPr>
    <w:r>
      <w:t>Poslovni broj: 5 St-577/16-22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1E7D"/>
    <w:rsid w:val="0017314C"/>
    <w:rsid w:val="00711E7D"/>
    <w:rsid w:val="00826138"/>
    <w:rsid w:val="00954519"/>
    <w:rsid w:val="00C510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1E7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11E7D"/>
    <w:pPr>
      <w:tabs>
        <w:tab w:pos="4536" w:val="center"/>
        <w:tab w:pos="9072" w:val="right"/>
      </w:tabs>
    </w:pPr>
  </w:style>
  <w:style w:customStyle="true" w:styleId="ZaglavljeChar" w:type="character">
    <w:name w:val="Zaglavlje Char"/>
    <w:basedOn w:val="Zadanifontodlomka"/>
    <w:link w:val="Zaglavlje"/>
    <w:uiPriority w:val="99"/>
    <w:rsid w:val="00711E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11E7D"/>
    <w:pPr>
      <w:tabs>
        <w:tab w:pos="4536" w:val="center"/>
        <w:tab w:pos="9072" w:val="right"/>
      </w:tabs>
    </w:pPr>
  </w:style>
  <w:style w:customStyle="true" w:styleId="PodnojeChar" w:type="character">
    <w:name w:val="Podnožje Char"/>
    <w:basedOn w:val="Zadanifontodlomka"/>
    <w:link w:val="Podnoje"/>
    <w:uiPriority w:val="99"/>
    <w:rsid w:val="00711E7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510CA"/>
    <w:rPr>
      <w:color w:val="808080"/>
      <w:bdr w:space="0" w:sz="0" w:color="auto" w:val="none"/>
      <w:shd w:fill="auto" w:color="auto" w:val="clear"/>
    </w:rPr>
  </w:style>
  <w:style w:customStyle="true" w:styleId="eSPISCCParagraphDefaultFont" w:type="character">
    <w:name w:val="eSPIS_CC_Paragraph Default Font"/>
    <w:basedOn w:val="Zadanifontodlomka"/>
    <w:rsid w:val="00C510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10CA"/>
    <w:rPr>
      <w:bdr w:space="0" w:sz="0" w:color="auto" w:val="none"/>
      <w:shd w:fill="FFFFCC" w:color="auto" w:val="clear"/>
      <w:lang w:val="hr-HR"/>
    </w:rPr>
  </w:style>
  <w:style w:customStyle="true" w:styleId="PozadinaSvijetloCrvena" w:type="character">
    <w:name w:val="Pozadina_SvijetloCrvena"/>
    <w:basedOn w:val="eSPISCCParagraphDefaultFont"/>
    <w:rsid w:val="00C510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10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1E7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11E7D"/>
    <w:pPr>
      <w:tabs>
        <w:tab w:pos="4536" w:val="center"/>
        <w:tab w:pos="9072" w:val="right"/>
      </w:tabs>
    </w:pPr>
  </w:style>
  <w:style w:customStyle="1" w:styleId="ZaglavljeChar" w:type="character">
    <w:name w:val="Zaglavlje Char"/>
    <w:basedOn w:val="Zadanifontodlomka"/>
    <w:link w:val="Zaglavlje"/>
    <w:uiPriority w:val="99"/>
    <w:rsid w:val="00711E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11E7D"/>
    <w:pPr>
      <w:tabs>
        <w:tab w:pos="4536" w:val="center"/>
        <w:tab w:pos="9072" w:val="right"/>
      </w:tabs>
    </w:pPr>
  </w:style>
  <w:style w:customStyle="1" w:styleId="PodnojeChar" w:type="character">
    <w:name w:val="Podnožje Char"/>
    <w:basedOn w:val="Zadanifontodlomka"/>
    <w:link w:val="Podnoje"/>
    <w:uiPriority w:val="99"/>
    <w:rsid w:val="00711E7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510CA"/>
    <w:rPr>
      <w:color w:val="808080"/>
      <w:bdr w:color="auto" w:space="0" w:sz="0" w:val="none"/>
      <w:shd w:color="auto" w:fill="auto" w:val="clear"/>
    </w:rPr>
  </w:style>
  <w:style w:customStyle="1" w:styleId="eSPISCCParagraphDefaultFont" w:type="character">
    <w:name w:val="eSPIS_CC_Paragraph Default Font"/>
    <w:basedOn w:val="Zadanifontodlomka"/>
    <w:rsid w:val="00C510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10CA"/>
    <w:rPr>
      <w:bdr w:color="auto" w:space="0" w:sz="0" w:val="none"/>
      <w:shd w:color="auto" w:fill="FFFFCC" w:val="clear"/>
      <w:lang w:val="hr-HR"/>
    </w:rPr>
  </w:style>
  <w:style w:customStyle="1" w:styleId="PozadinaSvijetloCrvena" w:type="character">
    <w:name w:val="Pozadina_SvijetloCrvena"/>
    <w:basedOn w:val="eSPISCCParagraphDefaultFont"/>
    <w:rsid w:val="00C510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10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447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31. svibnja 2016.</izvorni_sadrzaj>
    <derivirana_varijabla naziv="DomainObject.StvarniPocetakDatum_1">31. svibnja 2016.</derivirana_varijabla>
  </DomainObject.StvarniPocetakDatum>
  <DomainObject.StvarniZavrsetakDatum>
    <izvorni_sadrzaj>31. svibnja 2016.</izvorni_sadrzaj>
    <derivirana_varijabla naziv="DomainObject.StvarniZavrsetakDatum_1">31. svibnja 2016.</derivirana_varijabla>
  </DomainObject.StvarniZavrsetakDatum>
  <DomainObject.PlaniraniZavrsetakDatum>
    <izvorni_sadrzaj>31. svibnja 2016.</izvorni_sadrzaj>
    <derivirana_varijabla naziv="DomainObject.PlaniraniZavrsetakDatum_1">31. svibnja 2016.</derivirana_varijabla>
  </DomainObject.PlaniraniZavrsetakDatum>
  <DomainObject.PlaniraniPocetakDatum>
    <izvorni_sadrzaj>31. svibnja 2016.</izvorni_sadrzaj>
    <derivirana_varijabla naziv="DomainObject.PlaniraniPocetakDatum_1">31. svibnja 2016.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13:15</izvorni_sadrzaj>
    <derivirana_varijabla naziv="DomainObject.StvarniZavrsetakVrijeme_1">13:15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ZRINSKI AG društvo s ograničenom odgovornošću za razvoj, proizvodnju i montažu</item>
      <item>Financijska agencija</item>
    </izvorni_sadrzaj>
    <derivirana_varijabla naziv="DomainObject.UcesnikSudskeRadnjeListNaziv_1">
      <item>ZRINSKI AG društvo s ograničenom odgovornošću za razvoj, proizvodnju i montažu</item>
      <item>Financijska agencija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 nagodbe</izvorni_sadrzaj>
    <derivirana_varijabla naziv="DomainObject.Predmet.Opis_1">Prijedlog za sklapanje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St-577/2016</izvorni_sadrzaj>
    <derivirana_varijabla naziv="DomainObject.Predmet.OznakaBroj_1">St-577/2016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Povjerenik predst.nagodbe Jelena Stankus-Tkalec</izvorni_sadrzaj>
    <derivirana_varijabla naziv="DomainObject.Predmet.PrimjedbaSuca_1">Povjerenik predst.nagodbe Jelena Stankus-Tkalec</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ZRINSKI AG društvo s ograničenom odgovornošću za razvoj, proizvodnju i montažu</izvorni_sadrzaj>
    <derivirana_varijabla naziv="DomainObject.Predmet.StrankaFormated_1">  ZRINSKI AG društvo s ograničenom odgovornošću za razvoj, proizvodnju i montažu</derivirana_varijabla>
  </DomainObject.Predmet.StrankaFormated>
  <DomainObject.Predmet.StrankaFormatedOIB>
    <izvorni_sadrzaj>  ZRINSKI AG društvo s ograničenom odgovornošću za razvoj, proizvodnju i montažu, OIB 89136489240</izvorni_sadrzaj>
    <derivirana_varijabla naziv="DomainObject.Predmet.StrankaFormatedOIB_1">  ZRINSKI AG društvo s ograničenom odgovornošću za razvoj, proizvodnju i montažu, OIB 89136489240</derivirana_varijabla>
  </DomainObject.Predmet.StrankaFormatedOIB>
  <DomainObject.Predmet.StrankaFormatedWithAdress>
    <izvorni_sadrzaj> ZRINSKI AG društvo s ograničenom odgovornošću za razvoj, proizvodnju i montažu, Gospodarska ulica 6, 42202 Trnovec</izvorni_sadrzaj>
    <derivirana_varijabla naziv="DomainObject.Predmet.StrankaFormatedWithAdress_1"> ZRINSKI AG društvo s ograničenom odgovornošću za razvoj, proizvodnju i montažu, Gospodarska ulica 6, 42202 Trnovec</derivirana_varijabla>
  </DomainObject.Predmet.StrankaFormatedWithAdress>
  <DomainObject.Predmet.StrankaFormatedWithAdressOIB>
    <izvorni_sadrzaj> ZRINSKI AG društvo s ograničenom odgovornošću za razvoj, proizvodnju i montažu, OIB 89136489240, Gospodarska ulica 6, 42202 Trnovec</izvorni_sadrzaj>
    <derivirana_varijabla naziv="DomainObject.Predmet.StrankaFormatedWithAdressOIB_1"> ZRINSKI AG društvo s ograničenom odgovornošću za razvoj, proizvodnju i montažu, OIB 89136489240, Gospodarska ulica 6, 42202 Trnovec</derivirana_varijabla>
  </DomainObject.Predmet.StrankaFormatedWithAdressOIB>
  <DomainObject.Predmet.StrankaWithAdress>
    <izvorni_sadrzaj>ZRINSKI AG društvo s ograničenom odgovornošću za razvoj, proizvodnju i montažu Gospodarska ulica 6,42202 Trnovec</izvorni_sadrzaj>
    <derivirana_varijabla naziv="DomainObject.Predmet.StrankaWithAdress_1">ZRINSKI AG društvo s ograničenom odgovornošću za razvoj, proizvodnju i montažu Gospodarska ulica 6,42202 Trnovec</derivirana_varijabla>
  </DomainObject.Predmet.StrankaWithAdress>
  <DomainObject.Predmet.StrankaWithAdressOIB>
    <izvorni_sadrzaj>ZRINSKI AG društvo s ograničenom odgovornošću za razvoj, proizvodnju i montažu, OIB 89136489240, Gospodarska ulica 6,42202 Trnovec</izvorni_sadrzaj>
    <derivirana_varijabla naziv="DomainObject.Predmet.StrankaWithAdressOIB_1">ZRINSKI AG društvo s ograničenom odgovornošću za razvoj, proizvodnju i montažu, OIB 89136489240, Gospodarska ulica 6,42202 Trnovec</derivirana_varijabla>
  </DomainObject.Predmet.StrankaWithAdressOIB>
  <DomainObject.Predmet.StrankaNazivFormated>
    <izvorni_sadrzaj>ZRINSKI AG društvo s ograničenom odgovornošću za razvoj, proizvodnju i montažu</izvorni_sadrzaj>
    <derivirana_varijabla naziv="DomainObject.Predmet.StrankaNazivFormated_1">ZRINSKI AG društvo s ograničenom odgovornošću za razvoj, proizvodnju i montažu</derivirana_varijabla>
  </DomainObject.Predmet.StrankaNazivFormated>
  <DomainObject.Predmet.StrankaNazivFormatedOIB>
    <izvorni_sadrzaj>ZRINSKI AG društvo s ograničenom odgovornošću za razvoj, proizvodnju i montažu, OIB 89136489240</izvorni_sadrzaj>
    <derivirana_varijabla naziv="DomainObject.Predmet.StrankaNazivFormatedOIB_1">ZRINSKI AG društvo s ograničenom odgovornošću za razvoj, proizvodnju i montažu, OIB 89136489240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4108605.69</izvorni_sadrzaj>
    <derivirana_varijabla naziv="DomainObject.Predmet.TrenutnaVrijednost_1">4108605.69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ZRINSKI AG društvo s ograničenom odgovornošću za razvoj, proizvodnju i montažu</item>
    </izvorni_sadrzaj>
    <derivirana_varijabla naziv="DomainObject.Predmet.StrankaListFormated_1">
      <item>ZRINSKI AG društvo s ograničenom odgovornošću za razvoj, proizvodnju i montažu</item>
    </derivirana_varijabla>
  </DomainObject.Predmet.StrankaListFormated>
  <DomainObject.Predmet.StrankaListFormatedOIB>
    <izvorni_sadrzaj>
      <item>ZRINSKI AG društvo s ograničenom odgovornošću za razvoj, proizvodnju i montažu, OIB 89136489240</item>
    </izvorni_sadrzaj>
    <derivirana_varijabla naziv="DomainObject.Predmet.StrankaListFormatedOIB_1">
      <item>ZRINSKI AG društvo s ograničenom odgovornošću za razvoj, proizvodnju i montažu, OIB 89136489240</item>
    </derivirana_varijabla>
  </DomainObject.Predmet.StrankaListFormatedOIB>
  <DomainObject.Predmet.StrankaListFormatedWithAdress>
    <izvorni_sadrzaj>
      <item>ZRINSKI AG društvo s ograničenom odgovornošću za razvoj, proizvodnju i montažu, Gospodarska ulica 6, 42202 Trnovec</item>
    </izvorni_sadrzaj>
    <derivirana_varijabla naziv="DomainObject.Predmet.StrankaListFormatedWithAdress_1">
      <item>ZRINSKI AG društvo s ograničenom odgovornošću za razvoj, proizvodnju i montažu, Gospodarska ulica 6, 42202 Trnovec</item>
    </derivirana_varijabla>
  </DomainObject.Predmet.StrankaListFormatedWithAdress>
  <DomainObject.Predmet.StrankaListFormatedWithAdressOIB>
    <izvorni_sadrzaj>
      <item>ZRINSKI AG društvo s ograničenom odgovornošću za razvoj, proizvodnju i montažu, OIB 89136489240, Gospodarska ulica 6, 42202 Trnovec</item>
    </izvorni_sadrzaj>
    <derivirana_varijabla naziv="DomainObject.Predmet.StrankaListFormatedWithAdressOIB_1">
      <item>ZRINSKI AG društvo s ograničenom odgovornošću za razvoj, proizvodnju i montažu, OIB 89136489240, Gospodarska ulica 6, 42202 Trnovec</item>
    </derivirana_varijabla>
  </DomainObject.Predmet.StrankaListFormatedWithAdressOIB>
  <DomainObject.Predmet.StrankaListNazivFormated>
    <izvorni_sadrzaj>
      <item>ZRINSKI AG društvo s ograničenom odgovornošću za razvoj, proizvodnju i montažu</item>
    </izvorni_sadrzaj>
    <derivirana_varijabla naziv="DomainObject.Predmet.StrankaListNazivFormated_1">
      <item>ZRINSKI AG društvo s ograničenom odgovornošću za razvoj, proizvodnju i montažu</item>
    </derivirana_varijabla>
  </DomainObject.Predmet.StrankaListNazivFormated>
  <DomainObject.Predmet.StrankaListNazivFormatedOIB>
    <izvorni_sadrzaj>
      <item>ZRINSKI AG društvo s ograničenom odgovornošću za razvoj, proizvodnju i montažu, OIB 89136489240</item>
    </izvorni_sadrzaj>
    <derivirana_varijabla naziv="DomainObject.Predmet.StrankaListNazivFormatedOIB_1">
      <item>ZRINSKI AG društvo s ograničenom odgovornošću za razvoj, proizvodnju i montažu, OIB 89136489240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ZOU Vedran i Tihomir Juričan</item>
      <item>Dražen Odobašić</item>
      <item>MBS GRADNJA društvo s ograničenom odgovornošću za proizvodnju i usluge</item>
      <item>Allmendinger Elektromechanik KG,</item>
      <item>Marko Praljak,odvjetnik</item>
      <item>PROM-VIDIJA društvo s ograničenom odgovornošću za proizvodnju, trgovinu i usluge</item>
      <item>ROYAL TRANSPORT društvo s ograničenom odgovornošću za transport i trgovinu</item>
      <item>SVEUČILIŠTE U ZAGREBU, FAKULTET STROJARSTVA I BRODOGRADNJE</item>
    </izvorni_sadrzaj>
    <derivirana_varijabla naziv="DomainObject.Predmet.OstaliListFormated_1">
      <item>Financijska agencija</item>
      <item>Sudski registar</item>
      <item>ZOU Vedran i Tihomir Juričan</item>
      <item>Dražen Odobašić</item>
      <item>MBS GRADNJA društvo s ograničenom odgovornošću za proizvodnju i usluge</item>
      <item>Allmendinger Elektromechanik KG,</item>
      <item>Marko Praljak,odvjetnik</item>
      <item>PROM-VIDIJA društvo s ograničenom odgovornošću za proizvodnju, trgovinu i usluge</item>
      <item>ROYAL TRANSPORT društvo s ograničenom odgovornošću za transport i trgovinu</item>
      <item>SVEUČILIŠTE U ZAGREBU, FAKULTET STROJARSTVA I BRODOGRADNJE</item>
    </derivirana_varijabla>
  </DomainObject.Predmet.OstaliListFormated>
  <DomainObject.Predmet.OstaliListFormatedOIB>
    <izvorni_sadrzaj>
      <item>Financijska agencija, OIB 85821130368</item>
      <item>Sudski registar</item>
      <item>ZOU Vedran i Tihomir Juričan</item>
      <item>Dražen Odobašić, OIB 03037319310</item>
      <item>MBS GRADNJA društvo s ograničenom odgovornošću za proizvodnju i usluge, OIB 23712526576</item>
      <item>Allmendinger Elektromechanik KG,</item>
      <item>Marko Praljak,odvjetnik, OIB 23673585807</item>
      <item>PROM-VIDIJA društvo s ograničenom odgovornošću za proizvodnju, trgovinu i usluge, OIB 67337315718</item>
      <item>ROYAL TRANSPORT društvo s ograničenom odgovornošću za transport i trgovinu, OIB 74855856301</item>
      <item>SVEUČILIŠTE U ZAGREBU, FAKULTET STROJARSTVA I BRODOGRADNJE, OIB 22910368449</item>
    </izvorni_sadrzaj>
    <derivirana_varijabla naziv="DomainObject.Predmet.OstaliListFormatedOIB_1">
      <item>Financijska agencija, OIB 85821130368</item>
      <item>Sudski registar</item>
      <item>ZOU Vedran i Tihomir Juričan</item>
      <item>Dražen Odobašić, OIB 03037319310</item>
      <item>MBS GRADNJA društvo s ograničenom odgovornošću za proizvodnju i usluge, OIB 23712526576</item>
      <item>Allmendinger Elektromechanik KG,</item>
      <item>Marko Praljak,odvjetnik, OIB 23673585807</item>
      <item>PROM-VIDIJA društvo s ograničenom odgovornošću za proizvodnju, trgovinu i usluge, OIB 67337315718</item>
      <item>ROYAL TRANSPORT društvo s ograničenom odgovornošću za transport i trgovinu, OIB 74855856301</item>
      <item>SVEUČILIŠTE U ZAGREBU, FAKULTET STROJARSTVA I BRODOGRADNJE, OIB 22910368449</item>
    </derivirana_varijabla>
  </DomainObject.Predmet.OstaliListFormatedOIB>
  <DomainObject.Predmet.OstaliListFormatedWithAdress>
    <izvorni_sadrzaj>
      <item>Financijska agencija, Ulica grada Vukovara 70, 10000 Zagreb</item>
      <item>Sudski registar, B.Radića 2, 42000 Varaždin</item>
      <item>ZOU Vedran i Tihomir Juričan, Braće Radića 28, 42000 Varaždin</item>
      <item>Dražen Odobašić, Belej 57, 51550 Belej</item>
      <item>MBS GRADNJA društvo s ograničenom odgovornošću za proizvodnju i usluge, Ivana Milčetića 12, 42000 Varaždin</item>
      <item>Allmendinger Elektromechanik KG,</item>
      <item>Marko Praljak,odvjetnik, Miramarska cesta 30, 10000 Zagreb</item>
      <item>PROM-VIDIJA društvo s ograničenom odgovornošću za proizvodnju, trgovinu i usluge, Novozagrebačka 30, 10000 Zagreb</item>
      <item>ROYAL TRANSPORT društvo s ograničenom odgovornošću za transport i trgovinu, Glavna 45, 40323 Prelog</item>
      <item>SVEUČILIŠTE U ZAGREBU, FAKULTET STROJARSTVA I BRODOGRADNJE, Ivana Lučića 5, 10000 Zagreb</item>
    </izvorni_sadrzaj>
    <derivirana_varijabla naziv="DomainObject.Predmet.OstaliListFormatedWithAdress_1">
      <item>Financijska agencija, Ulica grada Vukovara 70, 10000 Zagreb</item>
      <item>Sudski registar, B.Radića 2, 42000 Varaždin</item>
      <item>ZOU Vedran i Tihomir Juričan, Braće Radića 28, 42000 Varaždin</item>
      <item>Dražen Odobašić, Belej 57, 51550 Belej</item>
      <item>MBS GRADNJA društvo s ograničenom odgovornošću za proizvodnju i usluge, Ivana Milčetića 12, 42000 Varaždin</item>
      <item>Allmendinger Elektromechanik KG,</item>
      <item>Marko Praljak,odvjetnik, Miramarska cesta 30, 10000 Zagreb</item>
      <item>PROM-VIDIJA društvo s ograničenom odgovornošću za proizvodnju, trgovinu i usluge, Novozagrebačka 30, 10000 Zagreb</item>
      <item>ROYAL TRANSPORT društvo s ograničenom odgovornošću za transport i trgovinu, Glavna 45, 40323 Prelog</item>
      <item>SVEUČILIŠTE U ZAGREBU, FAKULTET STROJARSTVA I BRODOGRADNJE, Ivana Lučića 5, 10000 Zagreb</item>
    </derivirana_varijabla>
  </DomainObject.Predmet.OstaliListFormatedWithAdress>
  <DomainObject.Predmet.OstaliListFormatedWithAdressOIB>
    <izvorni_sadrzaj>
      <item>Financijska agencija, OIB 85821130368, Ulica grada Vukovara 70, 10000 Zagreb</item>
      <item>Sudski registar, B.Radića 2, 42000 Varaždin</item>
      <item>ZOU Vedran i Tihomir Juričan, Braće Radića 28, 42000 Varaždin</item>
      <item>Dražen Odobašić, OIB 03037319310, Belej 57, 51550 Belej</item>
      <item>MBS GRADNJA društvo s ograničenom odgovornošću za proizvodnju i usluge, OIB 23712526576, Ivana Milčetića 12, 42000 Varaždin</item>
      <item>Allmendinger Elektromechanik KG,</item>
      <item>Marko Praljak,odvjetnik, OIB 23673585807, Miramarska cesta 30, 10000 Zagreb</item>
      <item>PROM-VIDIJA društvo s ograničenom odgovornošću za proizvodnju, trgovinu i usluge, OIB 67337315718, Novozagrebačka 30, 10000 Zagreb</item>
      <item>ROYAL TRANSPORT društvo s ograničenom odgovornošću za transport i trgovinu, OIB 74855856301, Glavna 45, 40323 Prelog</item>
      <item>SVEUČILIŠTE U ZAGREBU, FAKULTET STROJARSTVA I BRODOGRADNJE, OIB 22910368449, Ivana Lučića 5, 10000 Zagreb</item>
    </izvorni_sadrzaj>
    <derivirana_varijabla naziv="DomainObject.Predmet.OstaliListFormatedWithAdressOIB_1">
      <item>Financijska agencija, OIB 85821130368, Ulica grada Vukovara 70, 10000 Zagreb</item>
      <item>Sudski registar, B.Radića 2, 42000 Varaždin</item>
      <item>ZOU Vedran i Tihomir Juričan, Braće Radića 28, 42000 Varaždin</item>
      <item>Dražen Odobašić, OIB 03037319310, Belej 57, 51550 Belej</item>
      <item>MBS GRADNJA društvo s ograničenom odgovornošću za proizvodnju i usluge, OIB 23712526576, Ivana Milčetića 12, 42000 Varaždin</item>
      <item>Allmendinger Elektromechanik KG,</item>
      <item>Marko Praljak,odvjetnik, OIB 23673585807, Miramarska cesta 30, 10000 Zagreb</item>
      <item>PROM-VIDIJA društvo s ograničenom odgovornošću za proizvodnju, trgovinu i usluge, OIB 67337315718, Novozagrebačka 30, 10000 Zagreb</item>
      <item>ROYAL TRANSPORT društvo s ograničenom odgovornošću za transport i trgovinu, OIB 74855856301, Glavna 45, 40323 Prelog</item>
      <item>SVEUČILIŠTE U ZAGREBU, FAKULTET STROJARSTVA I BRODOGRADNJE, OIB 22910368449, Ivana Lučića 5, 10000 Zagreb</item>
    </derivirana_varijabla>
  </DomainObject.Predmet.OstaliListFormatedWithAdressOIB>
  <DomainObject.Predmet.OstaliListNazivFormated>
    <izvorni_sadrzaj>
      <item>Financijska agencija</item>
      <item>Sudski registar</item>
      <item>ZOU Vedran i Tihomir Juričan</item>
      <item>Dražen Odobašić</item>
      <item>MBS GRADNJA društvo s ograničenom odgovornošću za proizvodnju i usluge</item>
      <item>Allmendinger Elektromechanik KG,</item>
      <item>Marko Praljak,odvjetnik</item>
      <item>PROM-VIDIJA društvo s ograničenom odgovornošću za proizvodnju, trgovinu i usluge</item>
      <item>ROYAL TRANSPORT društvo s ograničenom odgovornošću za transport i trgovinu</item>
      <item>SVEUČILIŠTE U ZAGREBU, FAKULTET STROJARSTVA I BRODOGRADNJE</item>
    </izvorni_sadrzaj>
    <derivirana_varijabla naziv="DomainObject.Predmet.OstaliListNazivFormated_1">
      <item>Financijska agencija</item>
      <item>Sudski registar</item>
      <item>ZOU Vedran i Tihomir Juričan</item>
      <item>Dražen Odobašić</item>
      <item>MBS GRADNJA društvo s ograničenom odgovornošću za proizvodnju i usluge</item>
      <item>Allmendinger Elektromechanik KG,</item>
      <item>Marko Praljak,odvjetnik</item>
      <item>PROM-VIDIJA društvo s ograničenom odgovornošću za proizvodnju, trgovinu i usluge</item>
      <item>ROYAL TRANSPORT društvo s ograničenom odgovornošću za transport i trgovinu</item>
      <item>SVEUČILIŠTE U ZAGREBU, FAKULTET STROJARSTVA I BRODOGRADNJE</item>
    </derivirana_varijabla>
  </DomainObject.Predmet.OstaliListNazivFormated>
  <DomainObject.Predmet.OstaliListNazivFormatedOIB>
    <izvorni_sadrzaj>
      <item>Financijska agencija, OIB 85821130368</item>
      <item>Sudski registar</item>
      <item>ZOU Vedran i Tihomir Juričan</item>
      <item>Dražen Odobašić, OIB 03037319310</item>
      <item>MBS GRADNJA društvo s ograničenom odgovornošću za proizvodnju i usluge, OIB 23712526576</item>
      <item>Allmendinger Elektromechanik KG,</item>
      <item>Marko Praljak,odvjetnik, OIB 23673585807</item>
      <item>PROM-VIDIJA društvo s ograničenom odgovornošću za proizvodnju, trgovinu i usluge, OIB 67337315718</item>
      <item>ROYAL TRANSPORT društvo s ograničenom odgovornošću za transport i trgovinu, OIB 74855856301</item>
      <item>SVEUČILIŠTE U ZAGREBU, FAKULTET STROJARSTVA I BRODOGRADNJE, OIB 22910368449</item>
    </izvorni_sadrzaj>
    <derivirana_varijabla naziv="DomainObject.Predmet.OstaliListNazivFormatedOIB_1">
      <item>Financijska agencija, OIB 85821130368</item>
      <item>Sudski registar</item>
      <item>ZOU Vedran i Tihomir Juričan</item>
      <item>Dražen Odobašić, OIB 03037319310</item>
      <item>MBS GRADNJA društvo s ograničenom odgovornošću za proizvodnju i usluge, OIB 23712526576</item>
      <item>Allmendinger Elektromechanik KG,</item>
      <item>Marko Praljak,odvjetnik, OIB 23673585807</item>
      <item>PROM-VIDIJA društvo s ograničenom odgovornošću za proizvodnju, trgovinu i usluge, OIB 67337315718</item>
      <item>ROYAL TRANSPORT društvo s ograničenom odgovornošću za transport i trgovinu, OIB 74855856301</item>
      <item>SVEUČILIŠTE U ZAGREBU, FAKULTET STROJARSTVA I BRODOGRADNJE, OIB 22910368449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ZRINSKI AG društvo s ograničenom odgovornošću za razvoj, proizvodnju i montažu</izvorni_sadrzaj>
    <derivirana_varijabla naziv="DomainObject.Predmet.StrankaIDrugi_1">ZRINSKI AG društvo s ograničenom odgovornošću za razvoj, proizvodnju i montažu</derivirana_varijabla>
  </DomainObject.Predmet.StrankaIDrugi>
  <DomainObject.Predmet.ProtustrankaIDrugi>
    <izvorni_sadrzaj/>
    <derivirana_varijabla naziv="DomainObject.Predmet.ProtustrankaIDrugi_1"/>
  </DomainObject.Predmet.ProtustrankaIDrugi>
  <DomainObject.Predmet.StrankaIDrugiAdressOIB>
    <izvorni_sadrzaj>ZRINSKI AG društvo s ograničenom odgovornošću za razvoj, proizvodnju i montažu, OIB 89136489240, Gospodarska ulica 6, 42202 Trnovec</izvorni_sadrzaj>
    <derivirana_varijabla naziv="DomainObject.Predmet.StrankaIDrugiAdressOIB_1">ZRINSKI AG društvo s ograničenom odgovornošću za razvoj, proizvodnju i montažu, OIB 89136489240, Gospodarska ulica 6,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ZRINSKI AG društvo s ograničenom odgovornošću za razvoj, proizvodnju i montažu</item>
      <item>Financijska agencija</item>
      <item>Sudski registar</item>
      <item>ZOU Vedran i Tihomir Juričan</item>
      <item>Dražen Odobašić</item>
      <item>MBS GRADNJA društvo s ograničenom odgovornošću za proizvodnju i usluge</item>
      <item>Allmendinger Elektromechanik KG,</item>
      <item>Marko Praljak,odvjetnik</item>
      <item>PROM-VIDIJA društvo s ograničenom odgovornošću za proizvodnju, trgovinu i usluge</item>
      <item>ROYAL TRANSPORT društvo s ograničenom odgovornošću za transport i trgovinu</item>
      <item>SVEUČILIŠTE U ZAGREBU, FAKULTET STROJARSTVA I BRODOGRADNJE</item>
    </izvorni_sadrzaj>
    <derivirana_varijabla naziv="DomainObject.Predmet.SudioniciListNaziv_1">
      <item>ZRINSKI AG društvo s ograničenom odgovornošću za razvoj, proizvodnju i montažu</item>
      <item>Financijska agencija</item>
      <item>Sudski registar</item>
      <item>ZOU Vedran i Tihomir Juričan</item>
      <item>Dražen Odobašić</item>
      <item>MBS GRADNJA društvo s ograničenom odgovornošću za proizvodnju i usluge</item>
      <item>Allmendinger Elektromechanik KG,</item>
      <item>Marko Praljak,odvjetnik</item>
      <item>PROM-VIDIJA društvo s ograničenom odgovornošću za proizvodnju, trgovinu i usluge</item>
      <item>ROYAL TRANSPORT društvo s ograničenom odgovornošću za transport i trgovinu</item>
      <item>SVEUČILIŠTE U ZAGREBU, FAKULTET STROJARSTVA I BRODOGRADNJE</item>
    </derivirana_varijabla>
  </DomainObject.Predmet.SudioniciListNaziv>
  <DomainObject.Predmet.SudioniciListAdressOIB>
    <izvorni_sadrzaj>
      <item>ZRINSKI AG društvo s ograničenom odgovornošću za razvoj, proizvodnju i montažu, OIB 89136489240, Gospodarska ulica 6,42202 Trnovec</item>
      <item>Financijska agencija, OIB 85821130368, Ulica grada Vukovara 70,10000 Zagreb</item>
      <item>Sudski registar, B.Radića 2,42000 Varaždin</item>
      <item>ZOU Vedran i Tihomir Juričan, Braće Radića 28,42000 Varaždin</item>
      <item>Dražen Odobašić, OIB 03037319310, Belej 57,51550 Belej</item>
      <item>MBS GRADNJA društvo s ograničenom odgovornošću za proizvodnju i usluge, OIB 23712526576, Ivana Milčetića 12,42000 Varaždin</item>
      <item>Allmendinger Elektromechanik KG,</item>
      <item>Marko Praljak,odvjetnik, OIB 23673585807, Miramarska cesta 30,10000 Zagreb</item>
      <item>PROM-VIDIJA društvo s ograničenom odgovornošću za proizvodnju, trgovinu i usluge, OIB 67337315718, Novozagrebačka 30,10000 Zagreb</item>
      <item>ROYAL TRANSPORT društvo s ograničenom odgovornošću za transport i trgovinu, OIB 74855856301, Glavna 45,40323 Prelog</item>
      <item>SVEUČILIŠTE U ZAGREBU, FAKULTET STROJARSTVA I BRODOGRADNJE, OIB 22910368449, Ivana Lučića 5,10000 Zagreb</item>
    </izvorni_sadrzaj>
    <derivirana_varijabla naziv="DomainObject.Predmet.SudioniciListAdressOIB_1">
      <item>ZRINSKI AG društvo s ograničenom odgovornošću za razvoj, proizvodnju i montažu, OIB 89136489240, Gospodarska ulica 6,42202 Trnovec</item>
      <item>Financijska agencija, OIB 85821130368, Ulica grada Vukovara 70,10000 Zagreb</item>
      <item>Sudski registar, B.Radića 2,42000 Varaždin</item>
      <item>ZOU Vedran i Tihomir Juričan, Braće Radića 28,42000 Varaždin</item>
      <item>Dražen Odobašić, OIB 03037319310, Belej 57,51550 Belej</item>
      <item>MBS GRADNJA društvo s ograničenom odgovornošću za proizvodnju i usluge, OIB 23712526576, Ivana Milčetića 12,42000 Varaždin</item>
      <item>Allmendinger Elektromechanik KG,</item>
      <item>Marko Praljak,odvjetnik, OIB 23673585807, Miramarska cesta 30,10000 Zagreb</item>
      <item>PROM-VIDIJA društvo s ograničenom odgovornošću za proizvodnju, trgovinu i usluge, OIB 67337315718, Novozagrebačka 30,10000 Zagreb</item>
      <item>ROYAL TRANSPORT društvo s ograničenom odgovornošću za transport i trgovinu, OIB 74855856301, Glavna 45,40323 Prelog</item>
      <item>SVEUČILIŠTE U ZAGREBU, FAKULTET STROJARSTVA I BRODOGRADNJE, OIB 22910368449, Ivana Lučića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89136489240</item>
      <item>, OIB 85821130368</item>
      <item>, OIB null</item>
      <item>, OIB null</item>
      <item>, OIB 03037319310</item>
      <item>, OIB 23712526576</item>
      <item>, OIB null</item>
      <item>, OIB 23673585807</item>
      <item>, OIB 67337315718</item>
      <item>, OIB 74855856301</item>
      <item>, OIB 22910368449</item>
    </izvorni_sadrzaj>
    <derivirana_varijabla naziv="DomainObject.Predmet.SudioniciListNazivOIB_1">
      <item>, OIB 89136489240</item>
      <item>, OIB 85821130368</item>
      <item>, OIB null</item>
      <item>, OIB null</item>
      <item>, OIB 03037319310</item>
      <item>, OIB 23712526576</item>
      <item>, OIB null</item>
      <item>, OIB 23673585807</item>
      <item>, OIB 67337315718</item>
      <item>, OIB 74855856301</item>
      <item>, OIB 22910368449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1087</properties:Words>
  <properties:Characters>6894</properties:Characters>
  <properties:Lines>151</properties:Lines>
  <properties:Paragraphs>70</properties:Paragraphs>
  <properties:TotalTime>3</properties:TotalTime>
  <properties:ScaleCrop>false</properties:ScaleCrop>
  <properties:LinksUpToDate>false</properties:LinksUpToDate>
  <properties:CharactersWithSpaces>7968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2016-05-31T11:21:00Z</dcterms:created>
  <dc:creator>Lea Rogina</dc:creator>
  <cp:lastModifiedBy>Lea Rogina</cp:lastModifiedBy>
  <dcterms:modified xmlns:xsi="http://www.w3.org/2001/XMLSchema-instance" xsi:type="dcterms:W3CDTF">2016-05-31T12:28:00Z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