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77A4F" w:rsidR="00077C61" w:rsidRPr="00CE7B30">
        <w:trPr>
          <w:gridAfter w:val="1"/>
          <w:wAfter w:type="dxa" w:w="284"/>
        </w:trPr>
        <w:tc>
          <w:tcPr>
            <w:tcW w:type="dxa" w:w="2943"/>
          </w:tcPr>
          <w:p w:rsidRDefault="00077C61" w:rsidP="00077C61" w:rsidR="00077C61" w:rsidRPr="00CE7B30">
            <w:pPr>
              <w:spacing w:after="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E7B30">
              <w:rPr>
                <w:rFonts w:hAnsi="Times New Roman" w:ascii="Times New Roman"/>
                <w:noProof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77A4F" w:rsidR="00077C61" w:rsidRPr="00CE7B30">
        <w:tc>
          <w:tcPr>
            <w:tcW w:type="dxa" w:w="3227"/>
            <w:gridSpan w:val="2"/>
          </w:tcPr>
          <w:p w:rsidRDefault="00077C61" w:rsidP="00077C61" w:rsidR="00077C61" w:rsidRPr="00CE7B30">
            <w:pPr>
              <w:spacing w:after="0"/>
              <w:jc w:val="center"/>
              <w:rPr>
                <w:rFonts w:hAnsi="Times New Roman" w:ascii="Times New Roman"/>
              </w:rPr>
            </w:pPr>
            <w:r w:rsidRPr="00CE7B30">
              <w:rPr>
                <w:rFonts w:hAnsi="Times New Roman" w:ascii="Times New Roman"/>
              </w:rPr>
              <w:t>Republika Hrvatska</w:t>
            </w:r>
          </w:p>
          <w:p w:rsidRDefault="00077C61" w:rsidP="00077C61" w:rsidR="00077C61" w:rsidRPr="00CE7B30">
            <w:pPr>
              <w:spacing w:after="0"/>
              <w:jc w:val="center"/>
              <w:rPr>
                <w:rFonts w:hAnsi="Times New Roman" w:ascii="Times New Roman"/>
              </w:rPr>
            </w:pPr>
            <w:r w:rsidRPr="00CE7B30">
              <w:rPr>
                <w:rFonts w:hAnsi="Times New Roman" w:ascii="Times New Roman"/>
              </w:rPr>
              <w:t>Trgovački sud u Zadru</w:t>
            </w:r>
          </w:p>
          <w:p w:rsidRDefault="00077C61" w:rsidP="00077C61" w:rsidR="00077C61" w:rsidRPr="00CE7B30">
            <w:pPr>
              <w:spacing w:after="0"/>
              <w:jc w:val="center"/>
              <w:rPr>
                <w:rFonts w:hAnsi="Times New Roman" w:ascii="Times New Roman"/>
              </w:rPr>
            </w:pPr>
            <w:r w:rsidRPr="00CE7B30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b4e2523" w14:paraId="b4e2523" w:rsidRDefault="00734187" w:rsidP="00D52478" w:rsidR="00734187" w:rsidRPr="00CE7B30">
      <w:pPr>
        <w:spacing w:lineRule="auto" w:line="240" w:after="0"/>
        <w15:collapsed w:val="false"/>
        <w:rPr>
          <w:rFonts w:eastAsia="Times New Roman" w:hAnsi="Times New Roman" w:ascii="Times New Roman"/>
          <w:lang w:eastAsia="hr-HR"/>
        </w:rPr>
      </w:pPr>
    </w:p>
    <w:p w:rsidRDefault="00C261ED" w:rsidP="00C261ED" w:rsidR="00C261ED" w:rsidRPr="00CE7B30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  <w:r w:rsidRPr="00CE7B30">
        <w:rPr>
          <w:rFonts w:eastAsia="Times New Roman" w:hAnsi="Times New Roman" w:ascii="Times New Roman"/>
          <w:lang w:eastAsia="hr-HR"/>
        </w:rPr>
        <w:t>R E P U B L I K A  H R V A T S K A</w:t>
      </w:r>
    </w:p>
    <w:p w:rsidRDefault="00C261ED" w:rsidP="00C261ED" w:rsidR="00C261ED" w:rsidRPr="00CE7B30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261ED" w:rsidP="00C261ED" w:rsidR="00C261ED" w:rsidRPr="00CE7B30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  <w:r w:rsidRPr="00CE7B30">
        <w:rPr>
          <w:rFonts w:eastAsia="Times New Roman" w:hAnsi="Times New Roman" w:ascii="Times New Roman"/>
          <w:lang w:eastAsia="hr-HR"/>
        </w:rPr>
        <w:t>R J E Š E NJ E</w:t>
      </w:r>
    </w:p>
    <w:p w:rsidRDefault="00C261ED" w:rsidP="00C261ED" w:rsidR="00C261ED" w:rsidRPr="00CE7B30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261ED" w:rsidP="00865E18" w:rsidR="001F7DF9" w:rsidRPr="00CE7B30">
      <w:pPr>
        <w:spacing w:lineRule="auto" w:line="240" w:after="0"/>
        <w:ind w:firstLine="708"/>
        <w:jc w:val="both"/>
        <w:rPr>
          <w:rFonts w:hAnsi="Times New Roman" w:ascii="Times New Roman"/>
        </w:rPr>
      </w:pPr>
      <w:r w:rsidRPr="00CE7B30">
        <w:rPr>
          <w:rFonts w:eastAsia="Times New Roman" w:hAnsi="Times New Roman" w:ascii="Times New Roman"/>
          <w:lang w:eastAsia="hr-HR"/>
        </w:rPr>
        <w:t xml:space="preserve">Trgovački sud u Zadru, po sutkinji </w:t>
      </w:r>
      <w:r w:rsidR="00B122F0" w:rsidRPr="00CE7B30">
        <w:rPr>
          <w:rFonts w:eastAsia="Times New Roman" w:hAnsi="Times New Roman" w:ascii="Times New Roman"/>
          <w:lang w:eastAsia="hr-HR"/>
        </w:rPr>
        <w:t>Ani Markač</w:t>
      </w:r>
      <w:r w:rsidRPr="00CE7B30">
        <w:rPr>
          <w:rFonts w:eastAsia="Times New Roman" w:hAnsi="Times New Roman" w:ascii="Times New Roman"/>
          <w:lang w:eastAsia="hr-HR"/>
        </w:rPr>
        <w:t xml:space="preserve">, u stečajnom postupku nad stečajnim dužnikom </w:t>
      </w:r>
      <w:r w:rsidR="00077C61" w:rsidRPr="00CE7B30">
        <w:rPr>
          <w:rFonts w:hAnsi="Times New Roman" w:ascii="Times New Roman"/>
        </w:rPr>
        <w:t>ALTUS d.o.o. u stečaju, Murvica, Murvica 1, OIB:29363214503, kojeg zastupa stečajna</w:t>
      </w:r>
      <w:r w:rsidR="00734187" w:rsidRPr="00CE7B30">
        <w:rPr>
          <w:rFonts w:hAnsi="Times New Roman" w:ascii="Times New Roman"/>
        </w:rPr>
        <w:t xml:space="preserve"> upravitelj</w:t>
      </w:r>
      <w:r w:rsidR="00077C61" w:rsidRPr="00CE7B30">
        <w:rPr>
          <w:rFonts w:hAnsi="Times New Roman" w:ascii="Times New Roman"/>
        </w:rPr>
        <w:t>ica Ivanka Bosotina iz Zadra</w:t>
      </w:r>
      <w:r w:rsidR="00865E18" w:rsidRPr="00CE7B30">
        <w:rPr>
          <w:rFonts w:eastAsia="Times New Roman" w:hAnsi="Times New Roman" w:ascii="Times New Roman"/>
          <w:lang w:eastAsia="hr-HR"/>
        </w:rPr>
        <w:t xml:space="preserve">, </w:t>
      </w:r>
      <w:r w:rsidR="00077C61" w:rsidRPr="00CE7B30">
        <w:rPr>
          <w:rFonts w:hAnsi="Times New Roman" w:ascii="Times New Roman"/>
        </w:rPr>
        <w:t>1. veljače 2019</w:t>
      </w:r>
      <w:r w:rsidR="00CE7B30" w:rsidRPr="00CE7B30">
        <w:rPr>
          <w:rFonts w:hAnsi="Times New Roman" w:ascii="Times New Roman"/>
        </w:rPr>
        <w:t xml:space="preserve">., </w:t>
      </w:r>
      <w:r w:rsidR="001F7DF9" w:rsidRPr="00CE7B30">
        <w:rPr>
          <w:rFonts w:hAnsi="Times New Roman" w:ascii="Times New Roman"/>
        </w:rPr>
        <w:t>postupajući po čl. 265. Stečajnog zakona (Narodne novine br</w:t>
      </w:r>
      <w:r w:rsidR="00734187" w:rsidRPr="00CE7B30">
        <w:rPr>
          <w:rFonts w:hAnsi="Times New Roman" w:ascii="Times New Roman"/>
        </w:rPr>
        <w:t>oj</w:t>
      </w:r>
      <w:r w:rsidR="001F7DF9" w:rsidRPr="00CE7B30">
        <w:rPr>
          <w:rFonts w:hAnsi="Times New Roman" w:ascii="Times New Roman"/>
        </w:rPr>
        <w:t xml:space="preserve"> 71/</w:t>
      </w:r>
      <w:r w:rsidR="00734187" w:rsidRPr="00CE7B30">
        <w:rPr>
          <w:rFonts w:hAnsi="Times New Roman" w:ascii="Times New Roman"/>
        </w:rPr>
        <w:t>20</w:t>
      </w:r>
      <w:r w:rsidR="001F7DF9" w:rsidRPr="00CE7B30">
        <w:rPr>
          <w:rFonts w:hAnsi="Times New Roman" w:ascii="Times New Roman"/>
        </w:rPr>
        <w:t>15</w:t>
      </w:r>
      <w:r w:rsidR="00734187" w:rsidRPr="00CE7B30">
        <w:rPr>
          <w:rFonts w:hAnsi="Times New Roman" w:ascii="Times New Roman"/>
        </w:rPr>
        <w:t xml:space="preserve"> i 104/2017</w:t>
      </w:r>
      <w:r w:rsidR="001F7DF9" w:rsidRPr="00CE7B30">
        <w:rPr>
          <w:rFonts w:hAnsi="Times New Roman" w:ascii="Times New Roman"/>
        </w:rPr>
        <w:t>),</w:t>
      </w:r>
    </w:p>
    <w:p w:rsidRDefault="00734187" w:rsidP="00865E18" w:rsidR="00734187" w:rsidRPr="00CE7B30">
      <w:pPr>
        <w:spacing w:lineRule="auto" w:line="240" w:after="0"/>
        <w:ind w:firstLine="708"/>
        <w:jc w:val="both"/>
        <w:rPr>
          <w:rFonts w:hAnsi="Times New Roman" w:ascii="Times New Roman"/>
        </w:rPr>
      </w:pPr>
    </w:p>
    <w:p w:rsidRDefault="00C261ED" w:rsidP="00C261ED" w:rsidR="00C261ED" w:rsidRPr="00CE7B30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  <w:r w:rsidRPr="00CE7B30">
        <w:rPr>
          <w:rFonts w:eastAsia="Times New Roman" w:hAnsi="Times New Roman" w:ascii="Times New Roman"/>
          <w:lang w:eastAsia="hr-HR"/>
        </w:rPr>
        <w:t>r i j e š i o  j e</w:t>
      </w:r>
    </w:p>
    <w:p w:rsidRDefault="00734187" w:rsidP="00C261ED" w:rsidR="00734187" w:rsidRPr="00CE7B30">
      <w:pPr>
        <w:spacing w:lineRule="atLeast" w:line="240" w:after="0"/>
        <w:rPr>
          <w:rFonts w:eastAsia="Times New Roman" w:hAnsi="Times New Roman" w:ascii="Times New Roman"/>
          <w:lang w:eastAsia="hr-HR"/>
        </w:rPr>
      </w:pPr>
    </w:p>
    <w:p w:rsidRDefault="00C261ED" w:rsidP="00EB453E" w:rsidR="00C261ED" w:rsidRPr="00CE7B30">
      <w:pPr>
        <w:spacing w:lineRule="atLeast" w:line="240" w:after="0"/>
        <w:ind w:firstLine="708"/>
        <w:rPr>
          <w:rFonts w:eastAsia="Times New Roman" w:hAnsi="Times New Roman" w:ascii="Times New Roman"/>
          <w:lang w:eastAsia="hr-HR"/>
        </w:rPr>
      </w:pPr>
      <w:r w:rsidRPr="00CE7B30">
        <w:rPr>
          <w:rFonts w:eastAsia="Times New Roman" w:hAnsi="Times New Roman" w:ascii="Times New Roman"/>
          <w:lang w:eastAsia="hr-HR"/>
        </w:rPr>
        <w:t>Utvrđuj</w:t>
      </w:r>
      <w:r w:rsidR="004C0560" w:rsidRPr="00CE7B30">
        <w:rPr>
          <w:rFonts w:eastAsia="Times New Roman" w:hAnsi="Times New Roman" w:ascii="Times New Roman"/>
          <w:lang w:eastAsia="hr-HR"/>
        </w:rPr>
        <w:t>e</w:t>
      </w:r>
      <w:r w:rsidRPr="00CE7B30">
        <w:rPr>
          <w:rFonts w:eastAsia="Times New Roman" w:hAnsi="Times New Roman" w:ascii="Times New Roman"/>
          <w:lang w:eastAsia="hr-HR"/>
        </w:rPr>
        <w:t xml:space="preserve"> se tražbin</w:t>
      </w:r>
      <w:r w:rsidR="00CE7B30" w:rsidRPr="00CE7B30">
        <w:rPr>
          <w:rFonts w:eastAsia="Times New Roman" w:hAnsi="Times New Roman" w:ascii="Times New Roman"/>
          <w:lang w:eastAsia="hr-HR"/>
        </w:rPr>
        <w:t>e</w:t>
      </w:r>
      <w:r w:rsidRPr="00CE7B30">
        <w:rPr>
          <w:rFonts w:eastAsia="Times New Roman" w:hAnsi="Times New Roman" w:ascii="Times New Roman"/>
          <w:lang w:eastAsia="hr-HR"/>
        </w:rPr>
        <w:t xml:space="preserve"> vjerovnika </w:t>
      </w:r>
      <w:r w:rsidR="00EB453E" w:rsidRPr="00CE7B30">
        <w:rPr>
          <w:rFonts w:eastAsia="Times New Roman" w:hAnsi="Times New Roman" w:ascii="Times New Roman"/>
          <w:lang w:eastAsia="hr-HR"/>
        </w:rPr>
        <w:t>I</w:t>
      </w:r>
      <w:r w:rsidR="00865E18" w:rsidRPr="00CE7B30">
        <w:rPr>
          <w:rFonts w:eastAsia="Times New Roman" w:hAnsi="Times New Roman" w:ascii="Times New Roman"/>
          <w:lang w:eastAsia="hr-HR"/>
        </w:rPr>
        <w:t>I. (drugog</w:t>
      </w:r>
      <w:r w:rsidR="00EB453E" w:rsidRPr="00CE7B30">
        <w:rPr>
          <w:rFonts w:eastAsia="Times New Roman" w:hAnsi="Times New Roman" w:ascii="Times New Roman"/>
          <w:lang w:eastAsia="hr-HR"/>
        </w:rPr>
        <w:t xml:space="preserve">) </w:t>
      </w:r>
      <w:r w:rsidRPr="00CE7B30">
        <w:rPr>
          <w:rFonts w:eastAsia="Times New Roman" w:hAnsi="Times New Roman" w:ascii="Times New Roman"/>
          <w:lang w:eastAsia="hr-HR"/>
        </w:rPr>
        <w:t xml:space="preserve">višega isplatnog reda: </w:t>
      </w:r>
    </w:p>
    <w:p w:rsidRDefault="00C72C80" w:rsidP="00C72C80" w:rsidR="00C72C80" w:rsidRPr="00CE7B30">
      <w:pPr>
        <w:spacing w:lineRule="atLeast" w:line="240" w:after="0"/>
        <w:jc w:val="both"/>
        <w:rPr>
          <w:rFonts w:eastAsia="Times New Roman" w:hAnsi="Times New Roman" w:ascii="Times New Roman"/>
          <w:lang w:eastAsia="hr-HR"/>
        </w:rPr>
      </w:pPr>
    </w:p>
    <w:tbl>
      <w:tblPr>
        <w:tblpPr w:tblpY="144" w:tblpXSpec="center" w:horzAnchor="margin" w:vertAnchor="text" w:rightFromText="180" w:leftFromText="180"/>
        <w:tblW w:type="dxa" w:w="7482"/>
        <w:tblLayout w:type="fixed"/>
        <w:tblLook w:val="04A0" w:noVBand="1" w:noHBand="0" w:lastColumn="0" w:firstColumn="1" w:lastRow="0" w:firstRow="1"/>
      </w:tblPr>
      <w:tblGrid>
        <w:gridCol w:w="959"/>
        <w:gridCol w:w="2126"/>
        <w:gridCol w:w="1485"/>
        <w:gridCol w:w="1492"/>
        <w:gridCol w:w="1420"/>
      </w:tblGrid>
      <w:tr w:rsidTr="00CE7B30" w:rsidR="00CE7B30" w:rsidRPr="00CE7B30">
        <w:trPr>
          <w:trHeight w:val="1258"/>
        </w:trPr>
        <w:tc>
          <w:tcPr>
            <w:tcW w:type="dxa" w:w="9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Redni broj prijavljene tražbine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Ime i prezime / tvrtka  ili naziv vjerovnika</w:t>
            </w:r>
          </w:p>
        </w:tc>
        <w:tc>
          <w:tcPr>
            <w:tcW w:type="dxa" w:w="14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 xml:space="preserve">OIB vjerovnika </w:t>
            </w:r>
          </w:p>
        </w:tc>
        <w:tc>
          <w:tcPr>
            <w:tcW w:type="dxa" w:w="14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Adresa / sjedište vjerovnika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E7B30" w:rsidP="002C109F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 xml:space="preserve">Iznos </w:t>
            </w:r>
            <w:r w:rsidR="002C109F">
              <w:rPr>
                <w:rFonts w:eastAsia="Times New Roman" w:hAnsi="Times New Roman" w:ascii="Times New Roman"/>
                <w:bCs/>
                <w:lang w:eastAsia="hr-HR"/>
              </w:rPr>
              <w:t xml:space="preserve">utvrđene </w:t>
            </w: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tražbine (kn)</w:t>
            </w:r>
          </w:p>
        </w:tc>
      </w:tr>
      <w:tr w:rsidTr="00CE7B30" w:rsidR="00CE7B30" w:rsidRPr="00CE7B30">
        <w:trPr>
          <w:trHeight w:val="945"/>
        </w:trPr>
        <w:tc>
          <w:tcPr>
            <w:tcW w:type="dxa" w:w="95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lang w:eastAsia="hr-HR"/>
              </w:rPr>
              <w:t>1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E7B30" w:rsidP="00CE7B30" w:rsidR="00CE7B30" w:rsidRPr="00CE7B30">
            <w:pPr>
              <w:spacing w:lineRule="auto" w:line="240" w:after="0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VODOVOD d.o.o.</w:t>
            </w:r>
          </w:p>
        </w:tc>
        <w:tc>
          <w:tcPr>
            <w:tcW w:type="dxa" w:w="14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E7B30" w:rsidP="00CE7B30" w:rsidR="00CE7B30" w:rsidRPr="00CE7B30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lang w:eastAsia="hr-HR"/>
              </w:rPr>
              <w:t>89406825003</w:t>
            </w:r>
          </w:p>
        </w:tc>
        <w:tc>
          <w:tcPr>
            <w:tcW w:type="dxa" w:w="1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lang w:eastAsia="hr-HR"/>
              </w:rPr>
              <w:t>Zadar, Špire Brusine 17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E7B30" w:rsidP="00CE7B30" w:rsidR="00CE7B30" w:rsidRPr="00CE7B3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2.020,46</w:t>
            </w:r>
          </w:p>
          <w:p w:rsidRDefault="00CE7B30" w:rsidP="00CE7B30" w:rsidR="00CE7B30" w:rsidRPr="00CE7B3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 xml:space="preserve">  </w:t>
            </w:r>
          </w:p>
        </w:tc>
      </w:tr>
      <w:tr w:rsidTr="00CE7B30" w:rsidR="00CE7B30" w:rsidRPr="00CE7B30">
        <w:trPr>
          <w:trHeight w:val="945"/>
        </w:trPr>
        <w:tc>
          <w:tcPr>
            <w:tcW w:type="dxa" w:w="95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lang w:eastAsia="hr-HR"/>
              </w:rPr>
              <w:t>2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 xml:space="preserve">HRVATSKE VODE </w:t>
            </w:r>
          </w:p>
        </w:tc>
        <w:tc>
          <w:tcPr>
            <w:tcW w:type="dxa" w:w="14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28921383001</w:t>
            </w:r>
          </w:p>
        </w:tc>
        <w:tc>
          <w:tcPr>
            <w:tcW w:type="dxa" w:w="1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lang w:eastAsia="hr-HR"/>
              </w:rPr>
              <w:t>Zagreb, Ulica grada Vukovara 220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650,06</w:t>
            </w:r>
          </w:p>
        </w:tc>
      </w:tr>
      <w:tr w:rsidTr="00CE7B30" w:rsidR="00CE7B30" w:rsidRPr="00CE7B30">
        <w:trPr>
          <w:trHeight w:val="945"/>
        </w:trPr>
        <w:tc>
          <w:tcPr>
            <w:tcW w:type="dxa" w:w="95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lang w:eastAsia="hr-HR"/>
              </w:rPr>
              <w:t>3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HEP ELEKTRA d.o.o.</w:t>
            </w:r>
          </w:p>
        </w:tc>
        <w:tc>
          <w:tcPr>
            <w:tcW w:type="dxa" w:w="14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43965974818</w:t>
            </w:r>
          </w:p>
        </w:tc>
        <w:tc>
          <w:tcPr>
            <w:tcW w:type="dxa" w:w="1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lang w:eastAsia="hr-HR"/>
              </w:rPr>
              <w:t>Zagreb, Ulica grada Vukovara 37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1.688,26</w:t>
            </w:r>
          </w:p>
        </w:tc>
      </w:tr>
      <w:tr w:rsidTr="00CE7B30" w:rsidR="00CE7B30" w:rsidRPr="00CE7B30">
        <w:trPr>
          <w:trHeight w:val="945"/>
        </w:trPr>
        <w:tc>
          <w:tcPr>
            <w:tcW w:type="dxa" w:w="95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lang w:eastAsia="hr-HR"/>
              </w:rPr>
              <w:t>4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D.B.T. d.o.o.</w:t>
            </w:r>
          </w:p>
        </w:tc>
        <w:tc>
          <w:tcPr>
            <w:tcW w:type="dxa" w:w="14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8265087489</w:t>
            </w:r>
          </w:p>
        </w:tc>
        <w:tc>
          <w:tcPr>
            <w:tcW w:type="dxa" w:w="1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lang w:eastAsia="hr-HR"/>
              </w:rPr>
              <w:t>Zaprešić, Nova ulica 2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143.044,63</w:t>
            </w:r>
          </w:p>
        </w:tc>
      </w:tr>
      <w:tr w:rsidTr="00CE7B30" w:rsidR="00CE7B30" w:rsidRPr="00CE7B30">
        <w:trPr>
          <w:trHeight w:val="945"/>
        </w:trPr>
        <w:tc>
          <w:tcPr>
            <w:tcW w:type="dxa" w:w="95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lang w:eastAsia="hr-HR"/>
              </w:rPr>
              <w:t>5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OTP banka Hrvatska d.d.</w:t>
            </w:r>
          </w:p>
        </w:tc>
        <w:tc>
          <w:tcPr>
            <w:tcW w:type="dxa" w:w="14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52508873833</w:t>
            </w:r>
          </w:p>
        </w:tc>
        <w:tc>
          <w:tcPr>
            <w:tcW w:type="dxa" w:w="1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lang w:eastAsia="hr-HR"/>
              </w:rPr>
              <w:t>Split, Domovinskog rata 61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561.551,91</w:t>
            </w:r>
          </w:p>
        </w:tc>
      </w:tr>
      <w:tr w:rsidTr="00CE7B30" w:rsidR="00CE7B30" w:rsidRPr="00CE7B30">
        <w:trPr>
          <w:trHeight w:val="945"/>
        </w:trPr>
        <w:tc>
          <w:tcPr>
            <w:tcW w:type="dxa" w:w="95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lang w:eastAsia="hr-HR"/>
              </w:rPr>
              <w:t>6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REPUBLIKA HRVATSKA, Ministarstvo financija, Porezna uprava, Područni ured Zadar</w:t>
            </w:r>
          </w:p>
        </w:tc>
        <w:tc>
          <w:tcPr>
            <w:tcW w:type="dxa" w:w="14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52634238587</w:t>
            </w:r>
          </w:p>
        </w:tc>
        <w:tc>
          <w:tcPr>
            <w:tcW w:type="dxa" w:w="1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lang w:eastAsia="hr-HR"/>
              </w:rPr>
              <w:t>Zadar, Pl. Borelli 9/2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E7B30" w:rsidP="00CE7B30" w:rsidR="00CE7B30" w:rsidRPr="00CE7B3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E7B30">
              <w:rPr>
                <w:rFonts w:eastAsia="Times New Roman" w:hAnsi="Times New Roman" w:ascii="Times New Roman"/>
                <w:bCs/>
                <w:lang w:eastAsia="hr-HR"/>
              </w:rPr>
              <w:t>1.527,34</w:t>
            </w:r>
          </w:p>
        </w:tc>
      </w:tr>
    </w:tbl>
    <w:p w:rsidRDefault="00865E18" w:rsidP="00CE7B30" w:rsidR="00865E18" w:rsidRPr="00CE7B30">
      <w:pPr>
        <w:spacing w:lineRule="atLeast" w:line="240" w:after="0"/>
        <w:rPr>
          <w:rFonts w:eastAsia="Times New Roman" w:hAnsi="Times New Roman" w:ascii="Times New Roman"/>
          <w:lang w:eastAsia="hr-HR"/>
        </w:rPr>
      </w:pPr>
    </w:p>
    <w:p w:rsidRDefault="00734187" w:rsidP="00C72C80" w:rsidR="00734187" w:rsidRP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 w:rsidRP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 w:rsidRP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 w:rsidRP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72C80" w:rsid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72C80" w:rsidP="00C72C80" w:rsidR="00C72C80" w:rsidRP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  <w:r w:rsidRPr="00CE7B30">
        <w:rPr>
          <w:rFonts w:eastAsia="Times New Roman" w:hAnsi="Times New Roman" w:ascii="Times New Roman"/>
          <w:lang w:eastAsia="hr-HR"/>
        </w:rPr>
        <w:lastRenderedPageBreak/>
        <w:t>Obrazloženje</w:t>
      </w:r>
    </w:p>
    <w:p w:rsidRDefault="00C72C80" w:rsidP="00C72C80" w:rsidR="00C72C80" w:rsidRP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E7B30" w:rsidP="00CE7B30" w:rsidR="00CE7B30" w:rsidRPr="00CE7B30">
      <w:pPr>
        <w:spacing w:lineRule="auto" w:line="240"/>
        <w:jc w:val="both"/>
        <w:rPr>
          <w:rFonts w:hAnsi="Times New Roman" w:ascii="Times New Roman"/>
          <w:b/>
          <w:bCs/>
        </w:rPr>
      </w:pPr>
      <w:r w:rsidRPr="00CE7B30">
        <w:rPr>
          <w:rFonts w:hAnsi="Times New Roman" w:ascii="Times New Roman"/>
        </w:rPr>
        <w:t xml:space="preserve">          U stečajnom postupku koji se vodi kod ovog suda pod gornjim poslovnim brojem nad imovinom dužnika ALTUS d.o.o. u stečaju, Murvica, Murvica 1, OIB:29363214503, na ispitnom ročištu održanom dana </w:t>
      </w:r>
      <w:r>
        <w:rPr>
          <w:rFonts w:hAnsi="Times New Roman" w:ascii="Times New Roman"/>
        </w:rPr>
        <w:t>1. veljače 2019</w:t>
      </w:r>
      <w:r w:rsidRPr="00CE7B30">
        <w:rPr>
          <w:rFonts w:hAnsi="Times New Roman" w:ascii="Times New Roman"/>
        </w:rPr>
        <w:t xml:space="preserve">. ispitane su tražbine vjerovnika iz izreke ovog rješenja.  </w:t>
      </w:r>
    </w:p>
    <w:p w:rsidRDefault="00CE7B30" w:rsidP="00CE7B30" w:rsidR="00CE7B30">
      <w:pPr>
        <w:spacing w:lineRule="auto" w:line="240" w:after="0"/>
        <w:jc w:val="both"/>
        <w:rPr>
          <w:rFonts w:hAnsi="Times New Roman" w:ascii="Times New Roman"/>
        </w:rPr>
      </w:pPr>
      <w:r w:rsidRPr="00CE7B30">
        <w:rPr>
          <w:rFonts w:hAnsi="Times New Roman" w:ascii="Times New Roman"/>
        </w:rPr>
        <w:t xml:space="preserve">           Stečajn</w:t>
      </w:r>
      <w:r>
        <w:rPr>
          <w:rFonts w:hAnsi="Times New Roman" w:ascii="Times New Roman"/>
        </w:rPr>
        <w:t>a</w:t>
      </w:r>
      <w:r w:rsidRPr="00CE7B30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ica</w:t>
      </w:r>
      <w:r w:rsidRPr="00CE7B30">
        <w:rPr>
          <w:rFonts w:hAnsi="Times New Roman" w:ascii="Times New Roman"/>
        </w:rPr>
        <w:t xml:space="preserve"> na istom ročištu</w:t>
      </w:r>
      <w:r>
        <w:rPr>
          <w:rFonts w:hAnsi="Times New Roman" w:ascii="Times New Roman"/>
        </w:rPr>
        <w:t xml:space="preserve"> priznala</w:t>
      </w:r>
      <w:r w:rsidRPr="00CE7B30">
        <w:rPr>
          <w:rFonts w:hAnsi="Times New Roman" w:ascii="Times New Roman"/>
        </w:rPr>
        <w:t xml:space="preserve"> je predmetne tražbine, a kako ih niti jedan vjerovnik </w:t>
      </w:r>
      <w:r>
        <w:rPr>
          <w:rFonts w:hAnsi="Times New Roman" w:ascii="Times New Roman"/>
        </w:rPr>
        <w:t xml:space="preserve">na ročištu </w:t>
      </w:r>
      <w:r w:rsidRPr="00CE7B30">
        <w:rPr>
          <w:rFonts w:hAnsi="Times New Roman" w:ascii="Times New Roman"/>
        </w:rPr>
        <w:t xml:space="preserve">nije osporio, to se iste u smislu čl. 263. Stečajnog zakona, smatraju utvrđenim. </w:t>
      </w:r>
    </w:p>
    <w:p w:rsidRDefault="00CE7B30" w:rsidP="00CE7B30" w:rsidR="00CE7B30">
      <w:pPr>
        <w:spacing w:lineRule="auto" w:line="240" w:after="0"/>
        <w:ind w:firstLine="708"/>
        <w:jc w:val="both"/>
        <w:rPr>
          <w:rFonts w:hAnsi="Times New Roman" w:ascii="Times New Roman"/>
        </w:rPr>
      </w:pPr>
    </w:p>
    <w:p w:rsidRDefault="00CE7B30" w:rsidP="00CE7B30" w:rsidR="00CE7B30" w:rsidRPr="00CE7B30">
      <w:pPr>
        <w:spacing w:lineRule="auto" w:line="240" w:after="0"/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napomenuti je iako je vjerovnik REPUBLIKA HRVATSKA, Ministarstvo financija, Porezna uprava, Područni ured Zadar prijavio tražbinu u iznosu od ukupno 6.627,34 kn, stečajna upraviteljica ovom vjerovniku priznala je tražbinu u iznosu od 1.527,34 kn obzirom da je sud rješenjem St-554/2016-36 od 31. siječnja 2019. predmetnom vjerovniku odbacio dio prijavljene tražbine u iznosu od 5.100,00 kn jer je utvrdio da se radi o tražbini nižeg isplatnog reda, sve sukladno čl. 139. st. 1. točka 3. Stečajnog zakona. </w:t>
      </w:r>
    </w:p>
    <w:p w:rsidRDefault="00CE7B30" w:rsidP="00CE7B30" w:rsidR="00CE7B30">
      <w:pPr>
        <w:spacing w:lineRule="auto" w:line="240" w:after="0"/>
        <w:ind w:firstLine="708"/>
        <w:jc w:val="both"/>
        <w:rPr>
          <w:rFonts w:hAnsi="Times New Roman" w:ascii="Times New Roman"/>
        </w:rPr>
      </w:pPr>
    </w:p>
    <w:p w:rsidRDefault="00CE7B30" w:rsidP="00CE7B30" w:rsidR="00CE7B30" w:rsidRPr="00CE7B30">
      <w:pPr>
        <w:spacing w:lineRule="auto" w:line="240" w:after="0"/>
        <w:ind w:firstLine="708"/>
        <w:jc w:val="both"/>
        <w:rPr>
          <w:rFonts w:hAnsi="Times New Roman" w:ascii="Times New Roman"/>
          <w:b/>
        </w:rPr>
      </w:pPr>
      <w:r w:rsidRPr="00CE7B30">
        <w:rPr>
          <w:rFonts w:hAnsi="Times New Roman" w:ascii="Times New Roman"/>
        </w:rPr>
        <w:t>Slijedom navedenog odlučeno je kao u izreci.</w:t>
      </w:r>
    </w:p>
    <w:p w:rsidRDefault="00CE7B30" w:rsidP="00CE7B30" w:rsidR="00CE7B30" w:rsidRPr="00CE7B30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C72C80" w:rsidP="00C72C80" w:rsidR="00C72C80" w:rsidRP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  <w:r w:rsidRPr="00CE7B30">
        <w:rPr>
          <w:rFonts w:eastAsia="Times New Roman" w:hAnsi="Times New Roman" w:ascii="Times New Roman"/>
          <w:lang w:eastAsia="hr-HR"/>
        </w:rPr>
        <w:t xml:space="preserve">U Zadru </w:t>
      </w:r>
      <w:r w:rsidR="00CE7B30">
        <w:rPr>
          <w:rFonts w:eastAsia="Times New Roman" w:hAnsi="Times New Roman" w:ascii="Times New Roman"/>
          <w:lang w:eastAsia="hr-HR"/>
        </w:rPr>
        <w:t>1. veljače</w:t>
      </w:r>
      <w:r w:rsidR="00734187" w:rsidRPr="00CE7B30">
        <w:rPr>
          <w:rFonts w:eastAsia="Times New Roman" w:hAnsi="Times New Roman" w:ascii="Times New Roman"/>
          <w:lang w:eastAsia="hr-HR"/>
        </w:rPr>
        <w:t xml:space="preserve"> 2019</w:t>
      </w:r>
      <w:r w:rsidR="00B122F0" w:rsidRPr="00CE7B30">
        <w:rPr>
          <w:rFonts w:eastAsia="Times New Roman" w:hAnsi="Times New Roman" w:ascii="Times New Roman"/>
          <w:lang w:eastAsia="hr-HR"/>
        </w:rPr>
        <w:t xml:space="preserve">. </w:t>
      </w:r>
    </w:p>
    <w:p w:rsidRDefault="00C72C80" w:rsidP="00C72C80" w:rsidR="00C72C80" w:rsidRP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894C97" w:rsidP="00894C97" w:rsidR="00C72C80" w:rsidRPr="00CE7B30">
      <w:pPr>
        <w:spacing w:lineRule="atLeast" w:line="240" w:after="0"/>
        <w:rPr>
          <w:rFonts w:eastAsia="Times New Roman" w:hAnsi="Times New Roman" w:ascii="Times New Roman"/>
          <w:lang w:eastAsia="hr-HR"/>
        </w:rPr>
      </w:pPr>
      <w:r w:rsidRPr="00CE7B30">
        <w:rPr>
          <w:rFonts w:eastAsia="Times New Roman" w:hAnsi="Times New Roman" w:ascii="Times New Roman"/>
          <w:lang w:eastAsia="hr-HR"/>
        </w:rPr>
        <w:t xml:space="preserve">Za točnost otpravka – ovlaštena službenica </w:t>
      </w:r>
      <w:r w:rsidRPr="00CE7B30">
        <w:rPr>
          <w:rFonts w:eastAsia="Times New Roman" w:hAnsi="Times New Roman" w:ascii="Times New Roman"/>
          <w:lang w:eastAsia="hr-HR"/>
        </w:rPr>
        <w:tab/>
      </w:r>
      <w:r w:rsidRPr="00CE7B30">
        <w:rPr>
          <w:rFonts w:eastAsia="Times New Roman" w:hAnsi="Times New Roman" w:ascii="Times New Roman"/>
          <w:lang w:eastAsia="hr-HR"/>
        </w:rPr>
        <w:tab/>
      </w:r>
      <w:r w:rsidRPr="00CE7B30">
        <w:rPr>
          <w:rFonts w:eastAsia="Times New Roman" w:hAnsi="Times New Roman" w:ascii="Times New Roman"/>
          <w:lang w:eastAsia="hr-HR"/>
        </w:rPr>
        <w:tab/>
        <w:t xml:space="preserve">                                        </w:t>
      </w:r>
      <w:r w:rsidR="00CE7B30">
        <w:rPr>
          <w:rFonts w:eastAsia="Times New Roman" w:hAnsi="Times New Roman" w:ascii="Times New Roman"/>
          <w:lang w:eastAsia="hr-HR"/>
        </w:rPr>
        <w:t xml:space="preserve">   </w:t>
      </w:r>
      <w:r w:rsidRPr="00CE7B30">
        <w:rPr>
          <w:rFonts w:eastAsia="Times New Roman" w:hAnsi="Times New Roman" w:ascii="Times New Roman"/>
          <w:lang w:eastAsia="hr-HR"/>
        </w:rPr>
        <w:t xml:space="preserve">   </w:t>
      </w:r>
      <w:r w:rsidR="00C72C80" w:rsidRPr="00CE7B30">
        <w:rPr>
          <w:rFonts w:eastAsia="Times New Roman" w:hAnsi="Times New Roman" w:ascii="Times New Roman"/>
          <w:lang w:eastAsia="hr-HR"/>
        </w:rPr>
        <w:t>Sutkinja</w:t>
      </w:r>
    </w:p>
    <w:p w:rsidRDefault="00734187" w:rsidP="00894C97" w:rsidR="00C72C80" w:rsidRPr="00CE7B30">
      <w:pPr>
        <w:spacing w:lineRule="atLeast" w:line="240" w:after="0"/>
        <w:rPr>
          <w:rFonts w:eastAsia="Times New Roman" w:hAnsi="Times New Roman" w:ascii="Times New Roman"/>
          <w:lang w:eastAsia="hr-HR"/>
        </w:rPr>
      </w:pPr>
      <w:r w:rsidRPr="00CE7B30">
        <w:rPr>
          <w:rFonts w:eastAsia="Times New Roman" w:hAnsi="Times New Roman" w:ascii="Times New Roman"/>
          <w:lang w:eastAsia="hr-HR"/>
        </w:rPr>
        <w:t>Martina Kalmeta</w:t>
      </w:r>
      <w:r w:rsidR="00894C97" w:rsidRPr="00CE7B30">
        <w:rPr>
          <w:rFonts w:eastAsia="Times New Roman" w:hAnsi="Times New Roman" w:ascii="Times New Roman"/>
          <w:lang w:eastAsia="hr-HR"/>
        </w:rPr>
        <w:t xml:space="preserve"> </w:t>
      </w:r>
      <w:r w:rsidR="00894C97" w:rsidRPr="00CE7B30">
        <w:rPr>
          <w:rFonts w:eastAsia="Times New Roman" w:hAnsi="Times New Roman" w:ascii="Times New Roman"/>
          <w:lang w:eastAsia="hr-HR"/>
        </w:rPr>
        <w:tab/>
      </w:r>
      <w:r w:rsidR="00894C97" w:rsidRPr="00CE7B30">
        <w:rPr>
          <w:rFonts w:eastAsia="Times New Roman" w:hAnsi="Times New Roman" w:ascii="Times New Roman"/>
          <w:lang w:eastAsia="hr-HR"/>
        </w:rPr>
        <w:tab/>
      </w:r>
      <w:r w:rsidR="00894C97" w:rsidRPr="00CE7B30">
        <w:rPr>
          <w:rFonts w:eastAsia="Times New Roman" w:hAnsi="Times New Roman" w:ascii="Times New Roman"/>
          <w:lang w:eastAsia="hr-HR"/>
        </w:rPr>
        <w:tab/>
      </w:r>
      <w:r w:rsidR="00894C97" w:rsidRPr="00CE7B30">
        <w:rPr>
          <w:rFonts w:eastAsia="Times New Roman" w:hAnsi="Times New Roman" w:ascii="Times New Roman"/>
          <w:lang w:eastAsia="hr-HR"/>
        </w:rPr>
        <w:tab/>
        <w:t xml:space="preserve">                                                     </w:t>
      </w:r>
      <w:r w:rsidR="00CE7B30">
        <w:rPr>
          <w:rFonts w:eastAsia="Times New Roman" w:hAnsi="Times New Roman" w:ascii="Times New Roman"/>
          <w:lang w:eastAsia="hr-HR"/>
        </w:rPr>
        <w:t xml:space="preserve">      </w:t>
      </w:r>
      <w:r w:rsidR="00B122F0" w:rsidRPr="00CE7B30">
        <w:rPr>
          <w:rFonts w:eastAsia="Times New Roman" w:hAnsi="Times New Roman" w:ascii="Times New Roman"/>
          <w:lang w:eastAsia="hr-HR"/>
        </w:rPr>
        <w:t>Ana Markač</w:t>
      </w:r>
      <w:r w:rsidR="00894C97" w:rsidRPr="00CE7B30">
        <w:rPr>
          <w:rFonts w:eastAsia="Times New Roman" w:hAnsi="Times New Roman" w:ascii="Times New Roman"/>
          <w:lang w:eastAsia="hr-HR"/>
        </w:rPr>
        <w:t>, v.r.</w:t>
      </w:r>
    </w:p>
    <w:p w:rsidRDefault="00C72C80" w:rsidP="00C72C80" w:rsidR="00C72C80" w:rsidRP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4C0560" w:rsidP="00C72C80" w:rsidR="004C0560" w:rsidRP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4C0560" w:rsidP="00C72C80" w:rsidR="004C0560" w:rsidRPr="00CE7B30">
      <w:pPr>
        <w:spacing w:lineRule="atLeast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72C80" w:rsidP="001F7DF9" w:rsidR="00C72C80" w:rsidRPr="00CE7B30">
      <w:pPr>
        <w:spacing w:lineRule="atLeast" w:line="240" w:after="0"/>
        <w:rPr>
          <w:rFonts w:eastAsia="Times New Roman" w:hAnsi="Times New Roman" w:ascii="Times New Roman"/>
          <w:lang w:eastAsia="hr-HR"/>
        </w:rPr>
      </w:pPr>
      <w:r w:rsidRPr="00CE7B30">
        <w:rPr>
          <w:rFonts w:eastAsia="Times New Roman" w:hAnsi="Times New Roman" w:ascii="Times New Roman"/>
          <w:lang w:eastAsia="hr-HR"/>
        </w:rPr>
        <w:t xml:space="preserve">UPUTA O PRAVNOM LIJEKU: </w:t>
      </w:r>
    </w:p>
    <w:p w:rsidRDefault="00C72C80" w:rsidP="00571597" w:rsidR="00C72C80" w:rsidRPr="00CE7B30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</w:rPr>
      </w:pPr>
      <w:r w:rsidRPr="00CE7B30">
        <w:rPr>
          <w:rFonts w:eastAsia="Times New Roman" w:hAnsi="Times New Roman" w:ascii="Times New Roman"/>
          <w:bCs/>
          <w:lang w:eastAsia="hr-HR"/>
        </w:rPr>
        <w:tab/>
      </w:r>
      <w:r w:rsidR="00571597" w:rsidRPr="00CE7B30">
        <w:rPr>
          <w:rFonts w:hAnsi="Times New Roman" w:ascii="Times New Roman"/>
        </w:rPr>
        <w:t xml:space="preserve">Protiv ovog rješenja pravo na žalbu ima stečajni upravitelj i svaki vjerovnik u dijelu koji se tiče njegove prijavljene tražbine i tražbine koju je osporio. Rok za žalbu iznosi 8 (osam) dana računajući od dana dostave pisanog otpravka ovog rješenja, </w:t>
      </w:r>
      <w:r w:rsidR="00571597" w:rsidRPr="00CE7B30">
        <w:rPr>
          <w:rFonts w:hAnsi="Times New Roman" w:ascii="Times New Roman"/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571597" w:rsidRPr="00CE7B30">
          <w:rPr>
            <w:rFonts w:hAnsi="Times New Roman" w:ascii="Times New Roman"/>
            <w:bCs/>
          </w:rPr>
          <w:t>12. st</w:t>
        </w:r>
      </w:smartTag>
      <w:r w:rsidR="00571597" w:rsidRPr="00CE7B30">
        <w:rPr>
          <w:rFonts w:hAnsi="Times New Roman" w:ascii="Times New Roman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571597" w:rsidRPr="00CE7B30">
          <w:rPr>
            <w:rFonts w:hAnsi="Times New Roman" w:ascii="Times New Roman"/>
            <w:bCs/>
          </w:rPr>
          <w:t>19. st</w:t>
        </w:r>
      </w:smartTag>
      <w:r w:rsidR="00571597" w:rsidRPr="00CE7B30">
        <w:rPr>
          <w:rFonts w:hAnsi="Times New Roman" w:ascii="Times New Roman"/>
          <w:bCs/>
        </w:rPr>
        <w:t>. 1. i 2. SZ-a). Žalba se podnosi ovom sudu u 2 (dva) istovjetna primjerka, a o žalbi odlučuje Visoki trgovački sud Republike Hrvatske.</w:t>
      </w:r>
    </w:p>
    <w:p w:rsidRDefault="00CA58BF" w:rsidP="001F7DF9" w:rsidR="00CA58BF" w:rsidRPr="00CE7B30">
      <w:pPr>
        <w:spacing w:lineRule="atLeast" w:line="240" w:after="0"/>
        <w:rPr>
          <w:rFonts w:eastAsia="Times New Roman" w:hAnsi="Times New Roman" w:ascii="Times New Roman"/>
          <w:lang w:eastAsia="hr-HR"/>
        </w:rPr>
      </w:pPr>
    </w:p>
    <w:p w:rsidRDefault="00163E06" w:rsidP="00163E06" w:rsidR="00163E06" w:rsidRPr="00CE7B30">
      <w:pPr>
        <w:spacing w:lineRule="atLeast" w:line="240" w:after="0"/>
        <w:ind w:firstLine="708"/>
        <w:rPr>
          <w:rFonts w:eastAsia="Times New Roman" w:hAnsi="Times New Roman" w:ascii="Times New Roman"/>
          <w:lang w:eastAsia="hr-HR"/>
        </w:rPr>
      </w:pPr>
      <w:r w:rsidRPr="00CE7B30">
        <w:rPr>
          <w:rFonts w:eastAsia="Times New Roman" w:hAnsi="Times New Roman" w:ascii="Times New Roman"/>
          <w:lang w:eastAsia="hr-HR"/>
        </w:rPr>
        <w:t>D</w:t>
      </w:r>
      <w:r w:rsidR="001F7DF9" w:rsidRPr="00CE7B30">
        <w:rPr>
          <w:rFonts w:eastAsia="Times New Roman" w:hAnsi="Times New Roman" w:ascii="Times New Roman"/>
          <w:lang w:eastAsia="hr-HR"/>
        </w:rPr>
        <w:t>NA</w:t>
      </w:r>
      <w:r w:rsidRPr="00CE7B30">
        <w:rPr>
          <w:rFonts w:eastAsia="Times New Roman" w:hAnsi="Times New Roman" w:ascii="Times New Roman"/>
          <w:lang w:eastAsia="hr-HR"/>
        </w:rPr>
        <w:t>:</w:t>
      </w:r>
    </w:p>
    <w:p w:rsidRDefault="00163E06" w:rsidP="00163E06" w:rsidR="00865E18" w:rsidRPr="00CE7B30">
      <w:pPr>
        <w:spacing w:lineRule="atLeast" w:line="240" w:after="0"/>
        <w:ind w:firstLine="708"/>
        <w:rPr>
          <w:rFonts w:eastAsia="Times New Roman" w:hAnsi="Times New Roman" w:ascii="Times New Roman"/>
          <w:lang w:eastAsia="hr-HR"/>
        </w:rPr>
      </w:pPr>
      <w:r w:rsidRPr="00CE7B30">
        <w:rPr>
          <w:rFonts w:eastAsia="Times New Roman" w:hAnsi="Times New Roman" w:ascii="Times New Roman"/>
          <w:lang w:eastAsia="hr-HR"/>
        </w:rPr>
        <w:t xml:space="preserve">- </w:t>
      </w:r>
      <w:r w:rsidR="00734187" w:rsidRPr="00CE7B30">
        <w:rPr>
          <w:rFonts w:eastAsia="Times New Roman" w:hAnsi="Times New Roman" w:ascii="Times New Roman"/>
          <w:lang w:eastAsia="hr-HR"/>
        </w:rPr>
        <w:t>stečajno</w:t>
      </w:r>
      <w:r w:rsidR="002C109F">
        <w:rPr>
          <w:rFonts w:eastAsia="Times New Roman" w:hAnsi="Times New Roman" w:ascii="Times New Roman"/>
          <w:lang w:eastAsia="hr-HR"/>
        </w:rPr>
        <w:t>j upraviteljici</w:t>
      </w:r>
      <w:r w:rsidR="00734187" w:rsidRPr="00CE7B30">
        <w:rPr>
          <w:rFonts w:eastAsia="Times New Roman" w:hAnsi="Times New Roman" w:ascii="Times New Roman"/>
          <w:lang w:eastAsia="hr-HR"/>
        </w:rPr>
        <w:t xml:space="preserve"> putem mail-a</w:t>
      </w:r>
    </w:p>
    <w:p w:rsidRDefault="00B122F0" w:rsidP="00163E06" w:rsidR="00163E06" w:rsidRPr="00CE7B30">
      <w:pPr>
        <w:spacing w:lineRule="atLeast" w:line="240" w:after="0"/>
        <w:ind w:firstLine="708"/>
        <w:rPr>
          <w:rFonts w:eastAsia="Times New Roman" w:hAnsi="Times New Roman" w:ascii="Times New Roman"/>
          <w:lang w:eastAsia="hr-HR"/>
        </w:rPr>
      </w:pPr>
      <w:r w:rsidRPr="00CE7B30">
        <w:rPr>
          <w:rFonts w:eastAsia="Times New Roman" w:hAnsi="Times New Roman" w:ascii="Times New Roman"/>
          <w:lang w:eastAsia="hr-HR"/>
        </w:rPr>
        <w:t xml:space="preserve">- </w:t>
      </w:r>
      <w:r w:rsidR="00163E06" w:rsidRPr="00CE7B30">
        <w:rPr>
          <w:rFonts w:eastAsia="Times New Roman" w:hAnsi="Times New Roman" w:ascii="Times New Roman"/>
          <w:lang w:eastAsia="hr-HR"/>
        </w:rPr>
        <w:t>e-Oglasna ploča sudova</w:t>
      </w:r>
    </w:p>
    <w:p w:rsidRDefault="00B122F0" w:rsidP="00163E06" w:rsidR="00B122F0" w:rsidRPr="00CE7B30">
      <w:pPr>
        <w:spacing w:lineRule="atLeast" w:line="240" w:after="0"/>
        <w:ind w:firstLine="708"/>
        <w:rPr>
          <w:rFonts w:eastAsia="Times New Roman" w:hAnsi="Times New Roman" w:ascii="Times New Roman"/>
          <w:lang w:eastAsia="hr-HR"/>
        </w:rPr>
      </w:pPr>
      <w:r w:rsidRPr="00CE7B30">
        <w:rPr>
          <w:rFonts w:eastAsia="Times New Roman" w:hAnsi="Times New Roman" w:ascii="Times New Roman"/>
          <w:lang w:eastAsia="hr-HR"/>
        </w:rPr>
        <w:t>- u spis</w:t>
      </w:r>
    </w:p>
    <w:p w:rsidRDefault="00163E06" w:rsidP="00163E06" w:rsidR="00163E06" w:rsidRPr="00CE7B30">
      <w:pPr>
        <w:spacing w:lineRule="atLeast" w:line="240" w:after="0"/>
        <w:ind w:firstLine="708"/>
        <w:rPr>
          <w:rFonts w:eastAsia="Times New Roman" w:hAnsi="Times New Roman" w:ascii="Times New Roman"/>
          <w:lang w:eastAsia="hr-HR"/>
        </w:rPr>
      </w:pPr>
    </w:p>
    <w:p w:rsidRDefault="00163E06" w:rsidP="00163E06" w:rsidR="00163E06" w:rsidRPr="00CE7B30">
      <w:pPr>
        <w:rPr>
          <w:rFonts w:hAnsi="Times New Roman" w:ascii="Times New Roman"/>
        </w:rPr>
      </w:pPr>
    </w:p>
    <w:p w:rsidRDefault="008B4BAD" w:rsidR="008B4BAD" w:rsidRPr="00CE7B30">
      <w:pPr>
        <w:rPr>
          <w:rFonts w:hAnsi="Times New Roman" w:ascii="Times New Roman"/>
        </w:rPr>
      </w:pPr>
    </w:p>
    <w:p w:rsidRDefault="008B4BAD" w:rsidR="008B4BAD" w:rsidRPr="00CE7B30">
      <w:pPr>
        <w:rPr>
          <w:rFonts w:hAnsi="Times New Roman" w:ascii="Times New Roman"/>
        </w:rPr>
      </w:pPr>
    </w:p>
    <w:p w:rsidRDefault="008B4BAD" w:rsidR="008B4BAD" w:rsidRPr="00CE7B30">
      <w:pPr>
        <w:rPr>
          <w:rFonts w:hAnsi="Times New Roman" w:ascii="Times New Roman"/>
        </w:rPr>
      </w:pPr>
    </w:p>
    <w:p w:rsidRDefault="008B4BAD" w:rsidR="008B4BAD" w:rsidRPr="00CE7B30">
      <w:pPr>
        <w:rPr>
          <w:rFonts w:hAnsi="Times New Roman" w:ascii="Times New Roman"/>
        </w:rPr>
      </w:pPr>
    </w:p>
    <w:sectPr w:rsidSect="00734187" w:rsidR="008B4BAD" w:rsidRPr="00CE7B30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C80" w:rsidP="00C72C80" w:rsidR="00C72C80">
      <w:pPr>
        <w:spacing w:lineRule="auto" w:line="240" w:after="0"/>
      </w:pPr>
      <w:r>
        <w:separator/>
      </w:r>
    </w:p>
  </w:endnote>
  <w:end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C80" w:rsidP="00C72C80" w:rsidR="00C72C80">
      <w:pPr>
        <w:spacing w:lineRule="auto" w:line="240" w:after="0"/>
      </w:pPr>
      <w:r>
        <w:separator/>
      </w:r>
    </w:p>
  </w:footnote>
  <w:foot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C80" w:rsidP="00865E18" w:rsidR="00C72C80" w:rsidRPr="00B122F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4F4CA9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                </w:t>
    </w:r>
    <w:r w:rsidR="00B122F0" w:rsidRPr="00B122F0">
      <w:rPr>
        <w:rFonts w:hAnsi="Times New Roman" w:ascii="Times New Roman"/>
      </w:rPr>
      <w:t>Poslovni broj: 2 St-</w:t>
    </w:r>
    <w:r w:rsidR="00077C61">
      <w:rPr>
        <w:rFonts w:hAnsi="Times New Roman" w:ascii="Times New Roman"/>
      </w:rPr>
      <w:t>554/2016-40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E18" w:rsidP="00B122F0" w:rsidR="00B122F0" w:rsidRPr="00B122F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</w:t>
    </w:r>
    <w:r w:rsidR="00077C61">
      <w:rPr>
        <w:rFonts w:hAnsi="Times New Roman" w:ascii="Times New Roman"/>
      </w:rPr>
      <w:t>554</w:t>
    </w:r>
    <w:r w:rsidR="00734187">
      <w:rPr>
        <w:rFonts w:hAnsi="Times New Roman" w:ascii="Times New Roman"/>
      </w:rPr>
      <w:t>/201</w:t>
    </w:r>
    <w:r w:rsidR="00077C61">
      <w:rPr>
        <w:rFonts w:hAnsi="Times New Roman" w:ascii="Times New Roman"/>
      </w:rPr>
      <w:t>6-40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34629"/>
    <w:rsid w:val="000457C1"/>
    <w:rsid w:val="00054B4F"/>
    <w:rsid w:val="00077C61"/>
    <w:rsid w:val="00163E06"/>
    <w:rsid w:val="001F7DF9"/>
    <w:rsid w:val="002C109F"/>
    <w:rsid w:val="002C5087"/>
    <w:rsid w:val="003558E3"/>
    <w:rsid w:val="004A49DB"/>
    <w:rsid w:val="004C0560"/>
    <w:rsid w:val="004F4CA9"/>
    <w:rsid w:val="004F5F60"/>
    <w:rsid w:val="00571597"/>
    <w:rsid w:val="0073145B"/>
    <w:rsid w:val="00734187"/>
    <w:rsid w:val="00865E18"/>
    <w:rsid w:val="00894C97"/>
    <w:rsid w:val="008B4BAD"/>
    <w:rsid w:val="00A63985"/>
    <w:rsid w:val="00A93AC4"/>
    <w:rsid w:val="00B122F0"/>
    <w:rsid w:val="00C261ED"/>
    <w:rsid w:val="00C348E9"/>
    <w:rsid w:val="00C72C80"/>
    <w:rsid w:val="00CA58BF"/>
    <w:rsid w:val="00CC1BFC"/>
    <w:rsid w:val="00CE570F"/>
    <w:rsid w:val="00CE7B30"/>
    <w:rsid w:val="00D32F1C"/>
    <w:rsid w:val="00D52478"/>
    <w:rsid w:val="00E70755"/>
    <w:rsid w:val="00E818A1"/>
    <w:rsid w:val="00EB453E"/>
    <w:rsid w:val="00F63D02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F63D02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77C6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7C6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4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C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C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C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F63D02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77C6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7C6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4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C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C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C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829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sobi br. 42 u ormaru.</izvorni_sadrzaj>
    <derivirana_varijabla naziv="DomainObject.Predmet.PrimjedbaSuca_1">Prijave tražbina vjerovnika čuvaju se u sobi br. 42 u ormaru.</derivirana_varijabla>
  </DomainObject.Predmet.PrimjedbaSuca>
  <DomainObject.Predmet.ProtustrankaFormated>
    <izvorni_sadrzaj>  ALTUS d.o.o. za trgovinu, proizvodnju i usluge</izvorni_sadrzaj>
    <derivirana_varijabla naziv="DomainObject.Predmet.ProtustrankaFormated_1">  ALTUS d.o.o. za trgovinu, proizvodnju i usluge</derivirana_varijabla>
  </DomainObject.Predmet.ProtustrankaFormated>
  <DomainObject.Predmet.ProtustrankaFormatedOIB>
    <izvorni_sadrzaj>  ALTUS d.o.o. za trgovinu, proizvodnju i usluge, OIB 29363214503</izvorni_sadrzaj>
    <derivirana_varijabla naziv="DomainObject.Predmet.ProtustrankaFormatedOIB_1">  ALTUS d.o.o. za trgovinu, proizvodnju i usluge, OIB 29363214503</derivirana_varijabla>
  </DomainObject.Predmet.ProtustrankaFormatedOIB>
  <DomainObject.Predmet.ProtustrankaFormatedWithAdress>
    <izvorni_sadrzaj> ALTUS d.o.o. za trgovinu, proizvodnju i usluge, Murvica 1, 23000 Murvica</izvorni_sadrzaj>
    <derivirana_varijabla naziv="DomainObject.Predmet.ProtustrankaFormatedWithAdress_1"> ALTUS d.o.o. za trgovinu, proizvodnju i usluge, Murvica 1, 23000 Murvica</derivirana_varijabla>
  </DomainObject.Predmet.ProtustrankaFormatedWithAdress>
  <DomainObject.Predmet.ProtustrankaFormatedWithAdressOIB>
    <izvorni_sadrzaj> ALTUS d.o.o. za trgovinu, proizvodnju i usluge, OIB 29363214503, Murvica 1, 23000 Murvica</izvorni_sadrzaj>
    <derivirana_varijabla naziv="DomainObject.Predmet.ProtustrankaFormatedWithAdressOIB_1"> ALTUS d.o.o. za trgovinu, proizvodnju i usluge, OIB 29363214503, Murvica 1, 23000 Murvica</derivirana_varijabla>
  </DomainObject.Predmet.ProtustrankaFormatedWithAdressOIB>
  <DomainObject.Predmet.ProtustrankaWithAdress>
    <izvorni_sadrzaj>ALTUS d.o.o. za trgovinu, proizvodnju i usluge Murvica 1, 23000 Murvica</izvorni_sadrzaj>
    <derivirana_varijabla naziv="DomainObject.Predmet.ProtustrankaWithAdress_1">ALTUS d.o.o. za trgovinu, proizvodnju i usluge Murvica 1, 23000 Murvica</derivirana_varijabla>
  </DomainObject.Predmet.ProtustrankaWithAdress>
  <DomainObject.Predmet.ProtustrankaWithAdressOIB>
    <izvorni_sadrzaj>ALTUS d.o.o. za trgovinu, proizvodnju i usluge, OIB 29363214503, Murvica 1, 23000 Murvica</izvorni_sadrzaj>
    <derivirana_varijabla naziv="DomainObject.Predmet.ProtustrankaWithAdressOIB_1">ALTUS d.o.o. za trgovinu, proizvodnju i usluge, OIB 29363214503, Murvica 1, 23000 Murvica</derivirana_varijabla>
  </DomainObject.Predmet.ProtustrankaWithAdressOIB>
  <DomainObject.Predmet.ProtustrankaNazivFormated>
    <izvorni_sadrzaj>ALTUS d.o.o. za trgovinu, proizvodnju i usluge</izvorni_sadrzaj>
    <derivirana_varijabla naziv="DomainObject.Predmet.ProtustrankaNazivFormated_1">ALTUS d.o.o. za trgovinu, proizvodnju i usluge</derivirana_varijabla>
  </DomainObject.Predmet.ProtustrankaNazivFormated>
  <DomainObject.Predmet.ProtustrankaNazivFormatedOIB>
    <izvorni_sadrzaj>ALTUS d.o.o. za trgovinu, proizvodnju i usluge, OIB 29363214503</izvorni_sadrzaj>
    <derivirana_varijabla naziv="DomainObject.Predmet.ProtustrankaNazivFormatedOIB_1">ALTUS d.o.o. za trgovinu, proizvodnju i usluge, OIB 29363214503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Hrvoje Stipić</izvorni_sadrzaj>
    <derivirana_varijabla naziv="DomainObject.Predmet.StrankaFormated_1">  FINA; Hrvoje Stipić</derivirana_varijabla>
  </DomainObject.Predmet.StrankaFormated>
  <DomainObject.Predmet.StrankaFormatedOIB>
    <izvorni_sadrzaj>  FINA, OIB 85821130368; Hrvoje Stipić, OIB 66645255254</izvorni_sadrzaj>
    <derivirana_varijabla naziv="DomainObject.Predmet.StrankaFormatedOIB_1">  FINA, OIB 85821130368; Hrvoje Stipić, OIB 66645255254</derivirana_varijabla>
  </DomainObject.Predmet.StrankaFormatedOIB>
  <DomainObject.Predmet.StrankaFormatedWithAdress>
    <izvorni_sadrzaj> FINA; Hrvoje Stipić, Žmanski Prilaz 5, 23000 Zadar</izvorni_sadrzaj>
    <derivirana_varijabla naziv="DomainObject.Predmet.StrankaFormatedWithAdress_1"> FINA; Hrvoje Stipić, Žmanski Prilaz 5, 23000 Zadar</derivirana_varijabla>
  </DomainObject.Predmet.StrankaFormatedWithAdress>
  <DomainObject.Predmet.StrankaFormatedWithAdressOIB>
    <izvorni_sadrzaj> FINA, OIB 85821130368; Hrvoje Stipić, OIB 66645255254, Žmanski Prilaz 5, 23000 Zadar</izvorni_sadrzaj>
    <derivirana_varijabla naziv="DomainObject.Predmet.StrankaFormatedWithAdressOIB_1"> FINA, OIB 85821130368; Hrvoje Stipić, OIB 66645255254, Žmanski Prilaz 5, 23000 Zadar</derivirana_varijabla>
  </DomainObject.Predmet.StrankaFormatedWithAdressOIB>
  <DomainObject.Predmet.StrankaWithAdress>
    <izvorni_sadrzaj>FINA ,Hrvoje Stipić Žmanski Prilaz 5,23000 Zadar</izvorni_sadrzaj>
    <derivirana_varijabla naziv="DomainObject.Predmet.StrankaWithAdress_1">FINA ,Hrvoje Stipić Žmanski Prilaz 5,23000 Zadar</derivirana_varijabla>
  </DomainObject.Predmet.StrankaWithAdress>
  <DomainObject.Predmet.StrankaWithAdressOIB>
    <izvorni_sadrzaj>FINA, OIB 85821130368,Hrvoje Stipić, OIB 66645255254, Žmanski Prilaz 5,23000 Zadar</izvorni_sadrzaj>
    <derivirana_varijabla naziv="DomainObject.Predmet.StrankaWithAdressOIB_1">FINA, OIB 85821130368,Hrvoje Stipić, OIB 66645255254, Žmanski Prilaz 5,23000 Zadar</derivirana_varijabla>
  </DomainObject.Predmet.StrankaWithAdressOIB>
  <DomainObject.Predmet.StrankaNazivFormated>
    <izvorni_sadrzaj>FINA,Hrvoje Stipić</izvorni_sadrzaj>
    <derivirana_varijabla naziv="DomainObject.Predmet.StrankaNazivFormated_1">FINA,Hrvoje Stipić</derivirana_varijabla>
  </DomainObject.Predmet.StrankaNazivFormated>
  <DomainObject.Predmet.StrankaNazivFormatedOIB>
    <izvorni_sadrzaj>FINA, OIB 85821130368,Hrvoje Stipić, OIB 66645255254</izvorni_sadrzaj>
    <derivirana_varijabla naziv="DomainObject.Predmet.StrankaNazivFormatedOIB_1">FINA, OIB 85821130368,Hrvoje Stipić, OIB 66645255254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Hrvoje Stipić</item>
    </izvorni_sadrzaj>
    <derivirana_varijabla naziv="DomainObject.Predmet.StrankaListFormated_1">
      <item>FINA</item>
      <item>Hrvoje Stipić</item>
    </derivirana_varijabla>
  </DomainObject.Predmet.StrankaListFormated>
  <DomainObject.Predmet.StrankaListFormatedOIB>
    <izvorni_sadrzaj>
      <item>FINA, OIB 85821130368</item>
      <item>Hrvoje Stipić, OIB 66645255254</item>
    </izvorni_sadrzaj>
    <derivirana_varijabla naziv="DomainObject.Predmet.StrankaListFormatedOIB_1">
      <item>FINA, OIB 85821130368</item>
      <item>Hrvoje Stipić, OIB 66645255254</item>
    </derivirana_varijabla>
  </DomainObject.Predmet.StrankaListFormatedOIB>
  <DomainObject.Predmet.StrankaListFormatedWithAdress>
    <izvorni_sadrzaj>
      <item>FINA</item>
      <item>Hrvoje Stipić, Žmanski Prilaz 5, 23000 Zadar</item>
    </izvorni_sadrzaj>
    <derivirana_varijabla naziv="DomainObject.Predmet.StrankaListFormatedWithAdress_1">
      <item>FINA</item>
      <item>Hrvoje Stipić, Žmanski Prilaz 5, 23000 Zadar</item>
    </derivirana_varijabla>
  </DomainObject.Predmet.StrankaListFormatedWithAdress>
  <DomainObject.Predmet.StrankaListFormatedWithAdressOIB>
    <izvorni_sadrzaj>
      <item>FINA, OIB 85821130368</item>
      <item>Hrvoje Stipić, OIB 66645255254, Žmanski Prilaz 5, 23000 Zadar</item>
    </izvorni_sadrzaj>
    <derivirana_varijabla naziv="DomainObject.Predmet.StrankaListFormatedWithAdressOIB_1">
      <item>FINA, OIB 85821130368</item>
      <item>Hrvoje Stipić, OIB 66645255254, Žmanski Prilaz 5, 23000 Zadar</item>
    </derivirana_varijabla>
  </DomainObject.Predmet.StrankaListFormatedWithAdressOIB>
  <DomainObject.Predmet.StrankaListNazivFormated>
    <izvorni_sadrzaj>
      <item>FINA</item>
      <item>Hrvoje Stipić</item>
    </izvorni_sadrzaj>
    <derivirana_varijabla naziv="DomainObject.Predmet.StrankaListNazivFormated_1">
      <item>FINA</item>
      <item>Hrvoje Stipić</item>
    </derivirana_varijabla>
  </DomainObject.Predmet.StrankaListNazivFormated>
  <DomainObject.Predmet.StrankaListNazivFormatedOIB>
    <izvorni_sadrzaj>
      <item>FINA, OIB 85821130368</item>
      <item>Hrvoje Stipić, OIB 66645255254</item>
    </izvorni_sadrzaj>
    <derivirana_varijabla naziv="DomainObject.Predmet.StrankaListNazivFormatedOIB_1">
      <item>FINA, OIB 85821130368</item>
      <item>Hrvoje Stipić, OIB 66645255254</item>
    </derivirana_varijabla>
  </DomainObject.Predmet.StrankaListNazivFormatedOIB>
  <DomainObject.Predmet.ProtuStrankaListFormated>
    <izvorni_sadrzaj>
      <item>ALTUS d.o.o. za trgovinu, proizvodnju i usluge</item>
    </izvorni_sadrzaj>
    <derivirana_varijabla naziv="DomainObject.Predmet.ProtuStrankaListFormated_1">
      <item>ALTUS d.o.o. za trgovinu, proizvodnju i usluge</item>
    </derivirana_varijabla>
  </DomainObject.Predmet.ProtuStrankaListFormated>
  <DomainObject.Predmet.ProtuStrankaListFormatedOIB>
    <izvorni_sadrzaj>
      <item>ALTUS d.o.o. za trgovinu, proizvodnju i usluge, OIB 29363214503</item>
    </izvorni_sadrzaj>
    <derivirana_varijabla naziv="DomainObject.Predmet.ProtuStrankaListFormatedOIB_1">
      <item>ALTUS d.o.o. za trgovinu, proizvodnju i usluge, OIB 29363214503</item>
    </derivirana_varijabla>
  </DomainObject.Predmet.ProtuStrankaListFormatedOIB>
  <DomainObject.Predmet.ProtuStrankaListFormatedWithAdress>
    <izvorni_sadrzaj>
      <item>ALTUS d.o.o. za trgovinu, proizvodnju i usluge, Murvica 1, 23000 Murvica</item>
    </izvorni_sadrzaj>
    <derivirana_varijabla naziv="DomainObject.Predmet.ProtuStrankaListFormatedWithAdress_1">
      <item>ALTUS d.o.o. za trgovinu, proizvodnju i usluge, Murvica 1, 23000 Murvica</item>
    </derivirana_varijabla>
  </DomainObject.Predmet.ProtuStrankaListFormatedWithAdress>
  <DomainObject.Predmet.ProtuStrankaListFormatedWithAdressOIB>
    <izvorni_sadrzaj>
      <item>ALTUS d.o.o. za trgovinu, proizvodnju i usluge, OIB 29363214503, Murvica 1, 23000 Murvica</item>
    </izvorni_sadrzaj>
    <derivirana_varijabla naziv="DomainObject.Predmet.ProtuStrankaListFormatedWithAdressOIB_1">
      <item>ALTUS d.o.o. za trgovinu, proizvodnju i usluge, OIB 29363214503, Murvica 1, 23000 Murvica</item>
    </derivirana_varijabla>
  </DomainObject.Predmet.ProtuStrankaListFormatedWithAdressOIB>
  <DomainObject.Predmet.ProtuStrankaListNazivFormated>
    <izvorni_sadrzaj>
      <item>ALTUS d.o.o. za trgovinu, proizvodnju i usluge</item>
    </izvorni_sadrzaj>
    <derivirana_varijabla naziv="DomainObject.Predmet.ProtuStrankaListNazivFormated_1">
      <item>ALTUS d.o.o. za trgovinu, proizvodnju i usluge</item>
    </derivirana_varijabla>
  </DomainObject.Predmet.ProtuStrankaListNazivFormated>
  <DomainObject.Predmet.ProtuStrankaListNazivFormatedOIB>
    <izvorni_sadrzaj>
      <item>ALTUS d.o.o. za trgovinu, proizvodnju i usluge, OIB 29363214503</item>
    </izvorni_sadrzaj>
    <derivirana_varijabla naziv="DomainObject.Predmet.ProtuStrankaListNazivFormatedOIB_1">
      <item>ALTUS d.o.o. za trgovinu, proizvodnju i usluge, OIB 29363214503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ALTUS d.o.o. za trgovinu, proizvodnju i usluge</izvorni_sadrzaj>
    <derivirana_varijabla naziv="DomainObject.Predmet.ProtustrankaIDrugi_1">ALTUS d.o.o. za trgovinu,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ALTUS d.o.o. za trgovinu, proizvodnju i usluge, OIB 29363214503, Murvica 1, 23000 Murvica</izvorni_sadrzaj>
    <derivirana_varijabla naziv="DomainObject.Predmet.ProtustrankaIDrugiAdressOIB_1">ALTUS d.o.o. za trgovinu, proizvodnju i usluge, OIB 29363214503, Murvica 1,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ALTUS d.o.o. za trgovinu, proizvodnju i usluge</item>
      <item>FINA</item>
      <item>Hrvoje Stipić</item>
    </izvorni_sadrzaj>
    <derivirana_varijabla naziv="DomainObject.Predmet.SudioniciListNaziv_1">
      <item>ALTUS d.o.o. za trgovinu, proizvodnju i usluge</item>
      <item>FINA</item>
      <item>Hrvoje Stipić</item>
    </derivirana_varijabla>
  </DomainObject.Predmet.SudioniciListNaziv>
  <DomainObject.Predmet.SudioniciListAdressOIB>
    <izvorni_sadrzaj>
      <item>ALTUS d.o.o. za trgovinu, proizvodnju i usluge, OIB 29363214503, Murvica 1,23000 Murvica</item>
      <item>FINA, OIB 85821130368</item>
      <item>Hrvoje Stipić, OIB 66645255254, Žmanski Prilaz 5,23000 Zadar</item>
    </izvorni_sadrzaj>
    <derivirana_varijabla naziv="DomainObject.Predmet.SudioniciListAdressOIB_1">
      <item>ALTUS d.o.o. za trgovinu, proizvodnju i usluge, OIB 29363214503, Murvica 1,23000 Murvica</item>
      <item>FINA, OIB 85821130368</item>
      <item>Hrvoje Stipić, OIB 66645255254, Žmanski Prilaz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29363214503</item>
      <item>, OIB 85821130368</item>
      <item>, OIB 66645255254</item>
    </izvorni_sadrzaj>
    <derivirana_varijabla naziv="DomainObject.Predmet.SudioniciListNazivOIB_1">
      <item>, OIB 29363214503</item>
      <item>, OIB 85821130368</item>
      <item>, OIB 66645255254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2019.</izvorni_sadrzaj>
    <derivirana_varijabla naziv="DomainObject.Predmet.DatumZadnjeOdrzaneSudskeRadnje_1">1. veljače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St-554/2016-27</izvorni_sadrzaj>
    <derivirana_varijabla naziv="DomainObject.PredzadnjaOdlukaIzPredmeta.Oznaka_1">St-554/2016-27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BF7CA-99BF-4FE5-AFF0-72C3DB2DDC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2444</properties:Characters>
  <properties:Lines>154</properties:Lines>
  <properties:Paragraphs>57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2019-01-24T09:39:00Z</dcterms:created>
  <dc:creator>Josipa Dorkin</dc:creator>
  <cp:lastModifiedBy>Martina Kalmeta</cp:lastModifiedBy>
  <cp:lastPrinted>2019-02-01T09:10:00Z</cp:lastPrinted>
  <dcterms:modified xmlns:xsi="http://www.w3.org/2001/XMLSchema-instance" xsi:type="dcterms:W3CDTF">2019-02-01T09:28:00Z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(St-554-16 Rj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