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1db0" w14:paraId="fa71db0" w:rsidRDefault="00F11EF6" w:rsidP="00910611" w:rsidR="00F11E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EF6" w:rsidP="00910611" w:rsidR="00F11EF6">
      <w:r>
        <w:rPr>
          <w:rFonts w:eastAsia="MS Mincho"/>
          <w:szCs w:val="24"/>
        </w:rPr>
        <w:t>REPUBLIKA HRVATSKA</w:t>
      </w:r>
    </w:p>
    <w:p w:rsidRDefault="00F11EF6" w:rsidP="00910611" w:rsidR="00F11EF6">
      <w:r>
        <w:rPr>
          <w:rFonts w:eastAsia="MS Mincho"/>
          <w:szCs w:val="24"/>
        </w:rPr>
        <w:t>TRGOVAČKI SUD U RIJECI</w:t>
      </w:r>
    </w:p>
    <w:p w:rsidRDefault="00F11EF6" w:rsidR="00F11EF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015AA" w:rsidRPr="004015AA">
        <w:rPr>
          <w:rFonts w:cs="Times New Roman" w:hAnsi="Times New Roman" w:ascii="Times New Roman"/>
          <w:sz w:val="24"/>
          <w:szCs w:val="24"/>
        </w:rPr>
        <w:t xml:space="preserve">TAVALON jednostavno društvo s ograničenom odgovornošću za graditeljstvo i usluge Oprić (Grad Opatija), Put Braće Honovića 48/A, </w:t>
      </w:r>
      <w:r w:rsidR="004015AA" w:rsidRPr="004015A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015AA" w:rsidRPr="004015AA">
        <w:rPr>
          <w:rFonts w:cs="Times New Roman" w:hAnsi="Times New Roman" w:ascii="Times New Roman"/>
          <w:sz w:val="24"/>
          <w:szCs w:val="24"/>
        </w:rPr>
        <w:t>040308332, OIB: 27130231075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015AA" w:rsidRPr="004015AA">
        <w:rPr>
          <w:rFonts w:cs="Times New Roman" w:hAnsi="Times New Roman" w:ascii="Times New Roman"/>
          <w:sz w:val="24"/>
          <w:szCs w:val="24"/>
        </w:rPr>
        <w:t xml:space="preserve">TAVALON jednostavno društvo s ograničenom odgovornošću za graditeljstvo i usluge Oprić (Grad Opatija), Put Braće Honovića 48/A, </w:t>
      </w:r>
      <w:r w:rsidR="004015AA" w:rsidRPr="004015A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015AA" w:rsidRPr="004015AA">
        <w:rPr>
          <w:rFonts w:cs="Times New Roman" w:hAnsi="Times New Roman" w:ascii="Times New Roman"/>
          <w:sz w:val="24"/>
          <w:szCs w:val="24"/>
        </w:rPr>
        <w:t>040308332, OIB: 27130231075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E8318A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4015AA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015AA" w:rsidRPr="004015AA">
        <w:rPr>
          <w:rFonts w:cs="Times New Roman" w:hAnsi="Times New Roman" w:ascii="Times New Roman"/>
          <w:sz w:val="24"/>
          <w:szCs w:val="24"/>
        </w:rPr>
        <w:t xml:space="preserve">TAVALON jednostavno društvo s ograničenom odgovornošću za graditeljstvo i usluge Oprić (Grad Opatija), Put Braće Honovića 48/A, </w:t>
      </w:r>
      <w:r w:rsidR="004015AA" w:rsidRPr="004015A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015AA" w:rsidRPr="004015AA">
        <w:rPr>
          <w:rFonts w:cs="Times New Roman" w:hAnsi="Times New Roman" w:ascii="Times New Roman"/>
          <w:sz w:val="24"/>
          <w:szCs w:val="24"/>
        </w:rPr>
        <w:t>040308332, OIB: 27130231075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015AA" w:rsidRPr="004015AA">
        <w:rPr>
          <w:rFonts w:cs="Times New Roman" w:hAnsi="Times New Roman" w:ascii="Times New Roman"/>
          <w:sz w:val="24"/>
          <w:szCs w:val="24"/>
        </w:rPr>
        <w:t xml:space="preserve">TAVALON jednostavno društvo s ograničenom odgovornošću za graditeljstvo i usluge Oprić (Grad Opatija), Put Braće Honovića 48/A, </w:t>
      </w:r>
      <w:r w:rsidR="004015AA" w:rsidRPr="004015A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015AA" w:rsidRPr="004015AA">
        <w:rPr>
          <w:rFonts w:cs="Times New Roman" w:hAnsi="Times New Roman" w:ascii="Times New Roman"/>
          <w:sz w:val="24"/>
          <w:szCs w:val="24"/>
        </w:rPr>
        <w:t>040308332, OIB: 27130231075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015AA">
        <w:rPr>
          <w:rFonts w:cs="Times New Roman" w:hAnsi="Times New Roman" w:ascii="Times New Roman"/>
          <w:sz w:val="24"/>
          <w:szCs w:val="24"/>
        </w:rPr>
        <w:t>401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015AA">
        <w:rPr>
          <w:rFonts w:cs="Times New Roman" w:eastAsia="Times New Roman" w:hAnsi="Times New Roman" w:ascii="Times New Roman"/>
          <w:sz w:val="24"/>
          <w:szCs w:val="24"/>
          <w:lang w:eastAsia="hr-HR"/>
        </w:rPr>
        <w:t>8.706,80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</w:t>
      </w:r>
      <w:r w:rsidR="00756EED">
        <w:rPr>
          <w:rFonts w:cs="Times New Roman" w:hAnsi="Times New Roman" w:ascii="Times New Roman"/>
          <w:sz w:val="24"/>
          <w:szCs w:val="24"/>
        </w:rPr>
        <w:t>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56EE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D0" w:rsidP="00C2277B" w:rsidR="008C0CD0">
      <w:pPr>
        <w:spacing w:lineRule="auto" w:line="240" w:after="0"/>
      </w:pPr>
      <w:r>
        <w:separator/>
      </w:r>
    </w:p>
  </w:endnote>
  <w:endnote w:id="0" w:type="continuationSeparator">
    <w:p w:rsidRDefault="008C0CD0" w:rsidP="00C2277B" w:rsidR="008C0C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EF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D0" w:rsidP="00C2277B" w:rsidR="008C0CD0">
      <w:pPr>
        <w:spacing w:lineRule="auto" w:line="240" w:after="0"/>
      </w:pPr>
      <w:r>
        <w:separator/>
      </w:r>
    </w:p>
  </w:footnote>
  <w:footnote w:id="0" w:type="continuationSeparator">
    <w:p w:rsidRDefault="008C0CD0" w:rsidP="00C2277B" w:rsidR="008C0C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D71A4">
      <w:rPr>
        <w:rFonts w:cs="Times New Roman" w:hAnsi="Times New Roman" w:ascii="Times New Roman"/>
        <w:sz w:val="24"/>
        <w:szCs w:val="24"/>
      </w:rPr>
      <w:t>9</w:t>
    </w:r>
    <w:r w:rsidR="00602C57">
      <w:rPr>
        <w:rFonts w:cs="Times New Roman" w:hAnsi="Times New Roman" w:ascii="Times New Roman"/>
        <w:sz w:val="24"/>
        <w:szCs w:val="24"/>
      </w:rPr>
      <w:t>7</w:t>
    </w:r>
    <w:r w:rsidR="004015AA">
      <w:rPr>
        <w:rFonts w:cs="Times New Roman" w:hAnsi="Times New Roman" w:ascii="Times New Roman"/>
        <w:sz w:val="24"/>
        <w:szCs w:val="24"/>
      </w:rPr>
      <w:t>4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72484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837A8"/>
    <w:rsid w:val="003D2774"/>
    <w:rsid w:val="004015AA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02C57"/>
    <w:rsid w:val="00611525"/>
    <w:rsid w:val="0061635A"/>
    <w:rsid w:val="00626CFD"/>
    <w:rsid w:val="00640CC6"/>
    <w:rsid w:val="00673D4A"/>
    <w:rsid w:val="006C3870"/>
    <w:rsid w:val="006E325D"/>
    <w:rsid w:val="0071065A"/>
    <w:rsid w:val="00756EED"/>
    <w:rsid w:val="007839BC"/>
    <w:rsid w:val="007D4316"/>
    <w:rsid w:val="007D787F"/>
    <w:rsid w:val="007E3AEC"/>
    <w:rsid w:val="007E5181"/>
    <w:rsid w:val="007F1AC0"/>
    <w:rsid w:val="00820E39"/>
    <w:rsid w:val="0088604B"/>
    <w:rsid w:val="00892BD7"/>
    <w:rsid w:val="008C0CD0"/>
    <w:rsid w:val="008D0DB9"/>
    <w:rsid w:val="008D3931"/>
    <w:rsid w:val="008D76A5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8318A"/>
    <w:rsid w:val="00EF047E"/>
    <w:rsid w:val="00F11D35"/>
    <w:rsid w:val="00F11EF6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11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E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11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E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TAVALON j.d.o.o.  Lovran</izvorni_sadrzaj>
    <derivirana_varijabla naziv="DomainObject.Predmet.ProtustrankaFormated_1">  TAVALON j.d.o.o.  Lovran</derivirana_varijabla>
  </DomainObject.Predmet.ProtustrankaFormated>
  <DomainObject.Predmet.ProtustrankaFormatedOIB>
    <izvorni_sadrzaj>  TAVALON j.d.o.o.  Lovran, OIB 27130231075</izvorni_sadrzaj>
    <derivirana_varijabla naziv="DomainObject.Predmet.ProtustrankaFormatedOIB_1">  TAVALON j.d.o.o.  Lovran, OIB 27130231075</derivirana_varijabla>
  </DomainObject.Predmet.ProtustrankaFormatedOIB>
  <DomainObject.Predmet.ProtustrankaFormatedWithAdress>
    <izvorni_sadrzaj> TAVALON j.d.o.o.  Lovran, Put Braće Honovića 48a, 51415 Lovran</izvorni_sadrzaj>
    <derivirana_varijabla naziv="DomainObject.Predmet.ProtustrankaFormatedWithAdress_1"> TAVALON j.d.o.o.  Lovran, Put Braće Honovića 48a, 51415 Lovran</derivirana_varijabla>
  </DomainObject.Predmet.ProtustrankaFormatedWithAdress>
  <DomainObject.Predmet.ProtustrankaFormatedWithAdressOIB>
    <izvorni_sadrzaj> TAVALON j.d.o.o.  Lovran, OIB 27130231075, Put Braće Honovića 48a, 51415 Lovran</izvorni_sadrzaj>
    <derivirana_varijabla naziv="DomainObject.Predmet.ProtustrankaFormatedWithAdressOIB_1"> TAVALON j.d.o.o.  Lovran, OIB 27130231075, Put Braće Honovića 48a, 51415 Lovran</derivirana_varijabla>
  </DomainObject.Predmet.ProtustrankaFormatedWithAdressOIB>
  <DomainObject.Predmet.ProtustrankaWithAdress>
    <izvorni_sadrzaj>TAVALON j.d.o.o.  Lovran Put Braće Honovića 48a, 51415 Lovran</izvorni_sadrzaj>
    <derivirana_varijabla naziv="DomainObject.Predmet.ProtustrankaWithAdress_1">TAVALON j.d.o.o.  Lovran Put Braće Honovića 48a, 51415 Lovran</derivirana_varijabla>
  </DomainObject.Predmet.ProtustrankaWithAdress>
  <DomainObject.Predmet.ProtustrankaWithAdressOIB>
    <izvorni_sadrzaj>TAVALON j.d.o.o.  Lovran, OIB 27130231075, Put Braće Honovića 48a, 51415 Lovran</izvorni_sadrzaj>
    <derivirana_varijabla naziv="DomainObject.Predmet.ProtustrankaWithAdressOIB_1">TAVALON j.d.o.o.  Lovran, OIB 27130231075, Put Braće Honovića 48a, 51415 Lovran</derivirana_varijabla>
  </DomainObject.Predmet.ProtustrankaWithAdressOIB>
  <DomainObject.Predmet.ProtustrankaNazivFormated>
    <izvorni_sadrzaj>TAVALON j.d.o.o.  Lovran</izvorni_sadrzaj>
    <derivirana_varijabla naziv="DomainObject.Predmet.ProtustrankaNazivFormated_1">TAVALON j.d.o.o.  Lovran</derivirana_varijabla>
  </DomainObject.Predmet.ProtustrankaNazivFormated>
  <DomainObject.Predmet.ProtustrankaNazivFormatedOIB>
    <izvorni_sadrzaj>TAVALON j.d.o.o.  Lovran, OIB 27130231075</izvorni_sadrzaj>
    <derivirana_varijabla naziv="DomainObject.Predmet.ProtustrankaNazivFormatedOIB_1">TAVALON j.d.o.o.  Lovran, OIB 27130231075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TAVALON j.d.o.o.  Lovran</item>
    </izvorni_sadrzaj>
    <derivirana_varijabla naziv="DomainObject.Predmet.ProtuStrankaListFormated_1">
      <item>TAVALON j.d.o.o.  Lovran</item>
    </derivirana_varijabla>
  </DomainObject.Predmet.ProtuStrankaListFormated>
  <DomainObject.Predmet.ProtuStrankaListFormatedOIB>
    <izvorni_sadrzaj>
      <item>TAVALON j.d.o.o.  Lovran, OIB 27130231075</item>
    </izvorni_sadrzaj>
    <derivirana_varijabla naziv="DomainObject.Predmet.ProtuStrankaListFormatedOIB_1">
      <item>TAVALON j.d.o.o.  Lovran, OIB 27130231075</item>
    </derivirana_varijabla>
  </DomainObject.Predmet.ProtuStrankaListFormatedOIB>
  <DomainObject.Predmet.ProtuStrankaListFormatedWithAdress>
    <izvorni_sadrzaj>
      <item>TAVALON j.d.o.o.  Lovran, Put Braće Honovića 48a, 51415 Lovran</item>
    </izvorni_sadrzaj>
    <derivirana_varijabla naziv="DomainObject.Predmet.ProtuStrankaListFormatedWithAdress_1">
      <item>TAVALON j.d.o.o.  Lovran, Put Braće Honovića 48a, 51415 Lovran</item>
    </derivirana_varijabla>
  </DomainObject.Predmet.ProtuStrankaListFormatedWithAdress>
  <DomainObject.Predmet.ProtuStrankaListFormatedWithAdressOIB>
    <izvorni_sadrzaj>
      <item>TAVALON j.d.o.o.  Lovran, OIB 27130231075, Put Braće Honovića 48a, 51415 Lovran</item>
    </izvorni_sadrzaj>
    <derivirana_varijabla naziv="DomainObject.Predmet.ProtuStrankaListFormatedWithAdressOIB_1">
      <item>TAVALON j.d.o.o.  Lovran, OIB 27130231075, Put Braće Honovića 48a, 51415 Lovran</item>
    </derivirana_varijabla>
  </DomainObject.Predmet.ProtuStrankaListFormatedWithAdressOIB>
  <DomainObject.Predmet.ProtuStrankaListNazivFormated>
    <izvorni_sadrzaj>
      <item>TAVALON j.d.o.o.  Lovran</item>
    </izvorni_sadrzaj>
    <derivirana_varijabla naziv="DomainObject.Predmet.ProtuStrankaListNazivFormated_1">
      <item>TAVALON j.d.o.o.  Lovran</item>
    </derivirana_varijabla>
  </DomainObject.Predmet.ProtuStrankaListNazivFormated>
  <DomainObject.Predmet.ProtuStrankaListNazivFormatedOIB>
    <izvorni_sadrzaj>
      <item>TAVALON j.d.o.o.  Lovran, OIB 27130231075</item>
    </izvorni_sadrzaj>
    <derivirana_varijabla naziv="DomainObject.Predmet.ProtuStrankaListNazivFormatedOIB_1">
      <item>TAVALON j.d.o.o.  Lovran, OIB 27130231075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TAVALON j.d.o.o.  Lovran</izvorni_sadrzaj>
    <derivirana_varijabla naziv="DomainObject.Predmet.ProtustrankaIDrugi_1">TAVALON j.d.o.o.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TAVALON j.d.o.o.  Lovran, OIB 27130231075, Put Braće Honovića 48a, 51415 Lovran</izvorni_sadrzaj>
    <derivirana_varijabla naziv="DomainObject.Predmet.ProtustrankaIDrugiAdressOIB_1">TAVALON j.d.o.o.  Lovran, OIB 27130231075, Put Braće Honovića 48a,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TAVALON j.d.o.o.  Lovran</item>
    </izvorni_sadrzaj>
    <derivirana_varijabla naziv="DomainObject.Predmet.SudioniciListNaziv_1">
      <item>FINA  Rijeka</item>
      <item>TAVALON j.d.o.o.  Lovran</item>
    </derivirana_varijabla>
  </DomainObject.Predmet.SudioniciListNaziv>
  <DomainObject.Predmet.SudioniciListAdressOIB>
    <izvorni_sadrzaj>
      <item>FINA  Rijeka, OIB 85821130368, Frana Kurelca 8,51000 Rijeka</item>
      <item>TAVALON j.d.o.o.  Lovran, OIB 27130231075, Put Braće Honovića 48a,51415 Lovran</item>
    </izvorni_sadrzaj>
    <derivirana_varijabla naziv="DomainObject.Predmet.SudioniciListAdressOIB_1">
      <item>FINA  Rijeka, OIB 85821130368, Frana Kurelca 8,51000 Rijeka</item>
      <item>TAVALON j.d.o.o.  Lovran, OIB 27130231075, Put Braće Honovića 48a,51415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27130231075</item>
    </izvorni_sadrzaj>
    <derivirana_varijabla naziv="DomainObject.Predmet.SudioniciListNazivOIB_1">
      <item>, OIB 85821130368</item>
      <item>, OIB 27130231075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3937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2016-03-31T06:54:00Z</dcterms:created>
  <dc:creator>Vera Jelenović</dc:creator>
  <cp:lastModifiedBy>Danijela Fumić</cp:lastModifiedBy>
  <cp:lastPrinted>2016-03-31T06:54:00Z</cp:lastPrinted>
  <dcterms:modified xmlns:xsi="http://www.w3.org/2001/XMLSchema-instance" xsi:type="dcterms:W3CDTF">2016-03-31T06:54:00Z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