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b663" w14:paraId="47fb663" w:rsidRDefault="0058272A" w:rsidR="0058272A" w:rsidRPr="007574CC">
      <w:pPr>
        <w15:collapsed w:val="false"/>
      </w:pPr>
      <w:bookmarkStart w:name="_GoBack" w:id="0"/>
      <w:bookmarkEnd w:id="0"/>
    </w:p>
    <w:p w:rsidRDefault="003120D2" w:rsidR="0058272A" w:rsidRPr="007574CC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8272A" w:rsidR="0058272A" w:rsidRPr="007574CC">
      <w:r w:rsidRPr="007574CC">
        <w:t>REPUBLIKA HRVATSKA</w:t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</w:p>
    <w:p w:rsidRDefault="0058272A" w:rsidR="009652AC" w:rsidRPr="007574CC">
      <w:r w:rsidRPr="007574CC">
        <w:t>TRGOVAČKI SUD U SPLITU</w:t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</w:p>
    <w:p w:rsidRDefault="009652AC" w:rsidR="0058272A">
      <w:r w:rsidRPr="007574CC">
        <w:t>Split, Sukoišanska 6</w:t>
      </w:r>
      <w:r w:rsidR="0058272A" w:rsidRPr="007574CC">
        <w:tab/>
      </w:r>
    </w:p>
    <w:p w:rsidRDefault="006556CD" w:rsidR="006556CD" w:rsidRPr="007574CC"/>
    <w:p w:rsidRDefault="0058272A" w:rsidR="0058272A" w:rsidRPr="007574CC">
      <w:pPr>
        <w:pStyle w:val="Naslov1"/>
        <w:rPr>
          <w:b w:val="false"/>
        </w:rPr>
      </w:pPr>
      <w:r w:rsidRPr="007574CC">
        <w:rPr>
          <w:b w:val="false"/>
        </w:rPr>
        <w:t>R J E Š E N J E</w:t>
      </w:r>
    </w:p>
    <w:p w:rsidRDefault="0058272A" w:rsidR="0058272A" w:rsidRPr="007574CC"/>
    <w:p w:rsidRDefault="0058272A" w:rsidR="0058272A" w:rsidRPr="007574CC">
      <w:pPr>
        <w:pStyle w:val="Tijeloteksta"/>
        <w:ind w:hanging="180"/>
      </w:pPr>
      <w:r w:rsidRPr="007574CC">
        <w:tab/>
      </w:r>
      <w:r w:rsidRPr="007574CC">
        <w:tab/>
        <w:t>Trgovački sud u Splitu,</w:t>
      </w:r>
      <w:r w:rsidR="00367B94" w:rsidRPr="007574CC">
        <w:t xml:space="preserve"> po sucu ovog suda</w:t>
      </w:r>
      <w:r w:rsidR="00344575" w:rsidRPr="007574CC">
        <w:t xml:space="preserve"> Katarini Mikulić</w:t>
      </w:r>
      <w:r w:rsidR="000959BC" w:rsidRPr="007574CC">
        <w:t>,</w:t>
      </w:r>
      <w:r w:rsidR="00367B94" w:rsidRPr="007574CC">
        <w:t xml:space="preserve"> kao stečajno</w:t>
      </w:r>
      <w:r w:rsidR="00D75E0F" w:rsidRPr="007574CC">
        <w:t>m</w:t>
      </w:r>
      <w:r w:rsidR="00367B94" w:rsidRPr="007574CC">
        <w:t xml:space="preserve"> suc</w:t>
      </w:r>
      <w:r w:rsidR="00D75E0F" w:rsidRPr="007574CC">
        <w:t>u,</w:t>
      </w:r>
      <w:r w:rsidR="00367B94" w:rsidRPr="007574CC">
        <w:t xml:space="preserve"> u</w:t>
      </w:r>
      <w:r w:rsidRPr="007574CC">
        <w:t xml:space="preserve"> stečajnom postupku nad </w:t>
      </w:r>
      <w:r w:rsidR="000959BC" w:rsidRPr="007574CC">
        <w:t xml:space="preserve">stečajnim dužnikom </w:t>
      </w:r>
      <w:r w:rsidR="00602C2F">
        <w:t>PIOTROWSKI d.o.o.-u stečaju, Supetar, Dolac bb,  OIB: 27233403623</w:t>
      </w:r>
      <w:r w:rsidR="00344575" w:rsidRPr="007574CC">
        <w:t xml:space="preserve">, </w:t>
      </w:r>
      <w:r w:rsidRPr="007574CC">
        <w:t>nakon</w:t>
      </w:r>
      <w:r w:rsidR="00367B94" w:rsidRPr="007574CC">
        <w:t xml:space="preserve"> </w:t>
      </w:r>
      <w:r w:rsidR="00BB6845">
        <w:t xml:space="preserve">posebnog </w:t>
      </w:r>
      <w:r w:rsidRPr="007574CC">
        <w:t>ispitn</w:t>
      </w:r>
      <w:r w:rsidR="0004502B" w:rsidRPr="007574CC">
        <w:t>og</w:t>
      </w:r>
      <w:r w:rsidR="00EE16FC" w:rsidRPr="007574CC">
        <w:t xml:space="preserve"> </w:t>
      </w:r>
      <w:r w:rsidRPr="007574CC">
        <w:t>ročišta održan</w:t>
      </w:r>
      <w:r w:rsidR="0004502B" w:rsidRPr="007574CC">
        <w:t>og</w:t>
      </w:r>
      <w:r w:rsidRPr="007574CC">
        <w:t xml:space="preserve"> kod ovog suda </w:t>
      </w:r>
      <w:r w:rsidR="00602C2F">
        <w:t>01. rujna</w:t>
      </w:r>
      <w:r w:rsidR="00805DC2">
        <w:t xml:space="preserve"> 2015. godine </w:t>
      </w:r>
    </w:p>
    <w:p w:rsidRDefault="0058272A" w:rsidP="00BB6845" w:rsidR="0058272A" w:rsidRPr="007574CC">
      <w:pPr>
        <w:rPr>
          <w:b/>
          <w:bCs/>
        </w:rPr>
      </w:pPr>
    </w:p>
    <w:p w:rsidRDefault="0058272A" w:rsidR="0058272A" w:rsidRPr="007574CC">
      <w:pPr>
        <w:jc w:val="center"/>
        <w:rPr>
          <w:bCs/>
        </w:rPr>
      </w:pPr>
      <w:r w:rsidRPr="007574CC">
        <w:rPr>
          <w:bCs/>
        </w:rPr>
        <w:t>r i j e š i o</w:t>
      </w:r>
      <w:r w:rsidR="00186486" w:rsidRPr="007574CC">
        <w:rPr>
          <w:bCs/>
        </w:rPr>
        <w:t xml:space="preserve">  </w:t>
      </w:r>
      <w:r w:rsidRPr="007574CC">
        <w:rPr>
          <w:bCs/>
        </w:rPr>
        <w:t xml:space="preserve">  j e</w:t>
      </w:r>
    </w:p>
    <w:p w:rsidRDefault="0058272A" w:rsidR="0058272A" w:rsidRPr="007574CC">
      <w:pPr>
        <w:rPr>
          <w:b/>
          <w:bCs/>
        </w:rPr>
      </w:pPr>
    </w:p>
    <w:p w:rsidRDefault="0058272A" w:rsidR="0058272A" w:rsidRPr="007574CC">
      <w:pPr>
        <w:ind w:firstLine="708"/>
        <w:jc w:val="both"/>
        <w:rPr>
          <w:bCs/>
        </w:rPr>
      </w:pPr>
      <w:r w:rsidRPr="007574CC">
        <w:rPr>
          <w:bCs/>
        </w:rPr>
        <w:t>I.</w:t>
      </w:r>
      <w:r w:rsidRPr="007574CC">
        <w:t xml:space="preserve"> </w:t>
      </w:r>
      <w:r w:rsidR="007162AE" w:rsidRPr="007574CC">
        <w:t xml:space="preserve"> </w:t>
      </w:r>
      <w:r w:rsidRPr="007574CC">
        <w:rPr>
          <w:bCs/>
        </w:rPr>
        <w:t>Utvrđuju se sljedeće tražbine viš</w:t>
      </w:r>
      <w:r w:rsidR="00784CAA" w:rsidRPr="007574CC">
        <w:rPr>
          <w:bCs/>
        </w:rPr>
        <w:t xml:space="preserve">ih </w:t>
      </w:r>
      <w:r w:rsidRPr="007574CC">
        <w:rPr>
          <w:bCs/>
        </w:rPr>
        <w:t>isplatn</w:t>
      </w:r>
      <w:r w:rsidR="00784CAA" w:rsidRPr="007574CC">
        <w:rPr>
          <w:bCs/>
        </w:rPr>
        <w:t>ih</w:t>
      </w:r>
      <w:r w:rsidRPr="007574CC">
        <w:rPr>
          <w:bCs/>
        </w:rPr>
        <w:t xml:space="preserve"> red</w:t>
      </w:r>
      <w:r w:rsidR="00784CAA" w:rsidRPr="007574CC">
        <w:rPr>
          <w:bCs/>
        </w:rPr>
        <w:t>ova</w:t>
      </w:r>
      <w:r w:rsidRPr="007574CC">
        <w:rPr>
          <w:bCs/>
        </w:rPr>
        <w:t>:</w:t>
      </w:r>
    </w:p>
    <w:p w:rsidRDefault="000959BC" w:rsidP="00534651" w:rsidR="000959BC" w:rsidRPr="007574CC">
      <w:pPr>
        <w:ind w:left="1260"/>
        <w:jc w:val="both"/>
        <w:rPr>
          <w:bCs/>
        </w:rPr>
      </w:pPr>
    </w:p>
    <w:p w:rsidRDefault="00F02FB9" w:rsidP="00F02FB9" w:rsidR="00E817B4">
      <w:pPr>
        <w:ind w:firstLine="708"/>
        <w:jc w:val="both"/>
        <w:rPr>
          <w:bCs/>
        </w:rPr>
      </w:pPr>
      <w:r>
        <w:rPr>
          <w:bCs/>
        </w:rPr>
        <w:t>Drugi</w:t>
      </w:r>
      <w:r w:rsidR="00312F10" w:rsidRPr="007574CC">
        <w:rPr>
          <w:bCs/>
        </w:rPr>
        <w:t xml:space="preserve"> </w:t>
      </w:r>
      <w:r w:rsidR="006E4D6E" w:rsidRPr="007574CC">
        <w:rPr>
          <w:bCs/>
        </w:rPr>
        <w:t>–</w:t>
      </w:r>
      <w:r w:rsidR="008151DD" w:rsidRPr="007574CC">
        <w:rPr>
          <w:bCs/>
        </w:rPr>
        <w:t xml:space="preserve"> </w:t>
      </w:r>
      <w:r w:rsidR="006E4D6E" w:rsidRPr="007574CC">
        <w:rPr>
          <w:bCs/>
        </w:rPr>
        <w:t xml:space="preserve">viši </w:t>
      </w:r>
      <w:r w:rsidR="0058272A" w:rsidRPr="007574CC">
        <w:rPr>
          <w:bCs/>
        </w:rPr>
        <w:t>isplatni red:</w:t>
      </w:r>
    </w:p>
    <w:p w:rsidRDefault="00017EBA" w:rsidP="00017EBA" w:rsidR="00017EBA" w:rsidRPr="007574CC">
      <w:pPr>
        <w:ind w:left="1080"/>
        <w:jc w:val="both"/>
        <w:rPr>
          <w:bCs/>
        </w:rPr>
      </w:pPr>
    </w:p>
    <w:tbl>
      <w:tblPr>
        <w:tblW w:type="dxa" w:w="10065"/>
        <w:tblInd w:type="dxa" w:w="-13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8"/>
        <w:gridCol w:w="2551"/>
        <w:gridCol w:w="1701"/>
        <w:gridCol w:w="1418"/>
        <w:gridCol w:w="1134"/>
        <w:gridCol w:w="992"/>
        <w:gridCol w:w="1701"/>
      </w:tblGrid>
      <w:tr w:rsidTr="00602C2F" w:rsidR="00344575" w:rsidRPr="007574CC">
        <w:trPr>
          <w:trHeight w:val="561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Broj </w:t>
            </w:r>
            <w:r w:rsidRPr="007574CC">
              <w:rPr>
                <w:bCs/>
              </w:rPr>
              <w:br/>
              <w:t>traž.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Iznos  prijavljene  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Iznos  priznate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iznos  osporene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Naziv  osporav.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44575" w:rsidP="009429DD" w:rsidR="00344575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Iznos  utvrđene  </w:t>
            </w:r>
            <w:r w:rsidRPr="007574CC">
              <w:rPr>
                <w:bCs/>
              </w:rPr>
              <w:br/>
              <w:t xml:space="preserve">tražbine u kn </w:t>
            </w:r>
          </w:p>
        </w:tc>
      </w:tr>
      <w:tr w:rsidTr="00602C2F" w:rsidR="00344575" w:rsidRPr="007574CC">
        <w:trPr>
          <w:trHeight w:val="85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F02FB9" w:rsidP="00CF1D25" w:rsidR="00344575" w:rsidRPr="007574CC">
            <w:pPr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1.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602C2F" w:rsidP="00D13DFB" w:rsidR="00344575" w:rsidRPr="007574CC">
            <w:pPr>
              <w:rPr>
                <w:rFonts w:eastAsia="Arial Unicode MS"/>
              </w:rPr>
            </w:pPr>
            <w:r>
              <w:t>SCRIPEA d.o.o., Put Splitske 3, Škrip, Supetar, OIB: 26033757733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120D2" w:rsidP="00BB6845" w:rsidR="00344575" w:rsidRPr="007574CC">
            <w:pPr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17.703,55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120D2" w:rsidP="003120D2" w:rsidR="00344575" w:rsidRPr="007574CC">
            <w:pPr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17.703,55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F02FB9" w:rsidP="009429DD" w:rsidR="00344575" w:rsidRPr="007574C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F02FB9" w:rsidP="009429DD" w:rsidR="00344575" w:rsidRPr="007574C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120D2" w:rsidP="003120D2" w:rsidR="00344575" w:rsidRPr="007574CC">
            <w:pPr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17.703,55</w:t>
            </w:r>
          </w:p>
        </w:tc>
      </w:tr>
    </w:tbl>
    <w:p w:rsidRDefault="00344575" w:rsidP="00534651" w:rsidR="00344575">
      <w:pPr>
        <w:ind w:firstLine="348" w:left="360"/>
        <w:jc w:val="both"/>
        <w:rPr>
          <w:bCs/>
        </w:rPr>
      </w:pPr>
    </w:p>
    <w:p w:rsidRDefault="00602C2F" w:rsidP="00534651" w:rsidR="00602C2F" w:rsidRPr="007574CC">
      <w:pPr>
        <w:ind w:firstLine="348" w:left="360"/>
        <w:jc w:val="both"/>
        <w:rPr>
          <w:bCs/>
        </w:rPr>
      </w:pPr>
    </w:p>
    <w:p w:rsidRDefault="0058272A" w:rsidR="0058272A" w:rsidRPr="007574CC">
      <w:pPr>
        <w:pStyle w:val="Naslov1"/>
        <w:rPr>
          <w:b w:val="false"/>
          <w:bCs w:val="false"/>
        </w:rPr>
      </w:pPr>
      <w:r w:rsidRPr="007574CC">
        <w:rPr>
          <w:b w:val="false"/>
          <w:bCs w:val="false"/>
        </w:rPr>
        <w:t>Obrazloženje</w:t>
      </w:r>
    </w:p>
    <w:p w:rsidRDefault="0058272A" w:rsidR="0058272A" w:rsidRPr="007574CC">
      <w:pPr>
        <w:jc w:val="both"/>
      </w:pPr>
    </w:p>
    <w:p w:rsidRDefault="00D13DFB" w:rsidP="00602C2F" w:rsidR="00602C2F">
      <w:pPr>
        <w:ind w:firstLine="540"/>
        <w:jc w:val="both"/>
      </w:pPr>
      <w:r>
        <w:tab/>
      </w:r>
      <w:r w:rsidR="00602C2F" w:rsidRPr="007574CC">
        <w:t xml:space="preserve">Rješenjem ovog suda br. </w:t>
      </w:r>
      <w:r w:rsidR="00602C2F" w:rsidRPr="003A4FAE">
        <w:t>4. S</w:t>
      </w:r>
      <w:r w:rsidR="00602C2F">
        <w:t>t</w:t>
      </w:r>
      <w:r w:rsidR="00602C2F" w:rsidRPr="003A4FAE">
        <w:t>-</w:t>
      </w:r>
      <w:r w:rsidR="00602C2F">
        <w:t>151/2012 od 16. listopada 2014</w:t>
      </w:r>
      <w:r w:rsidR="00602C2F" w:rsidRPr="003A4FAE">
        <w:t>. godine otvoren stečajni postupak na stečajnim dužnikom</w:t>
      </w:r>
      <w:r w:rsidR="00602C2F">
        <w:t xml:space="preserve"> PIOTROWSKI d.o.o. Supetar, Dolac bb,  OIB: 27233403623.</w:t>
      </w:r>
    </w:p>
    <w:p w:rsidRDefault="00602C2F" w:rsidP="00602C2F" w:rsidR="00602C2F">
      <w:pPr>
        <w:ind w:firstLine="540"/>
        <w:jc w:val="both"/>
      </w:pPr>
    </w:p>
    <w:p w:rsidRDefault="00602C2F" w:rsidP="00602C2F" w:rsidR="00602C2F">
      <w:pPr>
        <w:ind w:firstLine="540"/>
        <w:jc w:val="both"/>
      </w:pPr>
      <w:r w:rsidRPr="005C119E">
        <w:t xml:space="preserve"> Ist</w:t>
      </w:r>
      <w:r w:rsidRPr="003A4FAE">
        <w:t xml:space="preserve">im rješenjem za stečajnog upravitelja imenovan </w:t>
      </w:r>
      <w:r w:rsidRPr="00837CE0">
        <w:t xml:space="preserve">je  </w:t>
      </w:r>
      <w:r>
        <w:t>Dean Rahan, Hrvatskih velikana 8, Supetar, OIB: 52080522330.</w:t>
      </w:r>
    </w:p>
    <w:p w:rsidRDefault="00C4540A" w:rsidP="00602C2F" w:rsidR="00C4540A">
      <w:pPr>
        <w:pStyle w:val="Tijeloteksta-uvlaka3"/>
        <w:ind w:left="0"/>
      </w:pPr>
    </w:p>
    <w:p w:rsidRDefault="00C4540A" w:rsidP="00F02FB9" w:rsidR="00805DC2">
      <w:pPr>
        <w:ind w:firstLine="540"/>
        <w:jc w:val="both"/>
      </w:pPr>
      <w:r>
        <w:t xml:space="preserve">Na </w:t>
      </w:r>
      <w:r w:rsidR="00BB6845">
        <w:t xml:space="preserve">posebnom </w:t>
      </w:r>
      <w:r>
        <w:t xml:space="preserve">ispitnom ročištu od </w:t>
      </w:r>
      <w:r w:rsidR="00602C2F">
        <w:t>01. rujna</w:t>
      </w:r>
      <w:r w:rsidR="00805DC2">
        <w:t xml:space="preserve"> 2015</w:t>
      </w:r>
      <w:r>
        <w:t>. godine ispitan</w:t>
      </w:r>
      <w:r w:rsidR="003120D2">
        <w:t>a</w:t>
      </w:r>
      <w:r>
        <w:t xml:space="preserve"> </w:t>
      </w:r>
      <w:r w:rsidR="003120D2">
        <w:t>je</w:t>
      </w:r>
      <w:r>
        <w:t xml:space="preserve"> prijav</w:t>
      </w:r>
      <w:r w:rsidR="003120D2">
        <w:t>a</w:t>
      </w:r>
      <w:r>
        <w:t xml:space="preserve"> tražbin</w:t>
      </w:r>
      <w:r w:rsidR="003120D2">
        <w:t>e stečajnog vjerovnika pobliže označenog</w:t>
      </w:r>
      <w:r>
        <w:t xml:space="preserve"> u izreci ovog rješenja. </w:t>
      </w:r>
    </w:p>
    <w:p w:rsidRDefault="00D13DFB" w:rsidP="00C4540A" w:rsidR="00D13DFB">
      <w:pPr>
        <w:ind w:firstLine="540"/>
        <w:jc w:val="both"/>
      </w:pPr>
    </w:p>
    <w:p w:rsidRDefault="00F02FB9" w:rsidP="00F02FB9" w:rsidR="00602C2F">
      <w:pPr>
        <w:ind w:firstLine="540"/>
        <w:jc w:val="both"/>
      </w:pPr>
      <w:r>
        <w:t>I</w:t>
      </w:r>
      <w:r w:rsidR="00C4540A">
        <w:t>menovan</w:t>
      </w:r>
      <w:r w:rsidR="00602C2F">
        <w:t>i</w:t>
      </w:r>
      <w:r w:rsidR="00C4540A">
        <w:t xml:space="preserve"> stečajn</w:t>
      </w:r>
      <w:r w:rsidR="00602C2F">
        <w:t>i upravitelj</w:t>
      </w:r>
      <w:r w:rsidR="00C4540A">
        <w:t xml:space="preserve"> je  na </w:t>
      </w:r>
      <w:r w:rsidR="00BB6845">
        <w:t xml:space="preserve">posebnom </w:t>
      </w:r>
      <w:r w:rsidR="00C4540A">
        <w:t xml:space="preserve">ispitnom ročištu od </w:t>
      </w:r>
      <w:r w:rsidR="00602C2F">
        <w:t>01. rujna</w:t>
      </w:r>
      <w:r w:rsidR="00805DC2">
        <w:t xml:space="preserve"> 2015. godine </w:t>
      </w:r>
      <w:r w:rsidR="00C4540A">
        <w:t xml:space="preserve"> </w:t>
      </w:r>
      <w:r w:rsidR="003120D2">
        <w:t>izjavio</w:t>
      </w:r>
      <w:r w:rsidR="00C4540A">
        <w:t xml:space="preserve"> da</w:t>
      </w:r>
      <w:r w:rsidR="00D56FB4">
        <w:t xml:space="preserve"> u odnosu na naknadn</w:t>
      </w:r>
      <w:r w:rsidR="003120D2">
        <w:t>u</w:t>
      </w:r>
      <w:r w:rsidR="00D56FB4">
        <w:t xml:space="preserve"> prijav</w:t>
      </w:r>
      <w:r w:rsidR="003120D2">
        <w:t>u</w:t>
      </w:r>
      <w:r w:rsidR="00BB6845">
        <w:t xml:space="preserve"> tražbin</w:t>
      </w:r>
      <w:r w:rsidR="003120D2">
        <w:t>e</w:t>
      </w:r>
      <w:r w:rsidR="00BB6845">
        <w:t xml:space="preserve"> vjerovnika </w:t>
      </w:r>
      <w:r w:rsidR="00602C2F">
        <w:t>drugog</w:t>
      </w:r>
      <w:r w:rsidR="00805DC2">
        <w:t xml:space="preserve"> višeg isplatnog reda i to: </w:t>
      </w:r>
      <w:r w:rsidR="00602C2F">
        <w:t xml:space="preserve">SCRIPEA d.o.o., Put Splitske 3, Škrip, Supetar, OIB: 26033757733 na iznos od 15.475,55 kuna, a koja tražbina se priznaje u cijelosti i svrstava u drugi viši isplatni red. </w:t>
      </w:r>
    </w:p>
    <w:p w:rsidRDefault="00602C2F" w:rsidP="00F02FB9" w:rsidR="00602C2F">
      <w:pPr>
        <w:ind w:firstLine="540"/>
        <w:jc w:val="both"/>
      </w:pPr>
    </w:p>
    <w:p w:rsidRDefault="003120D2" w:rsidP="00602C2F" w:rsidR="00F02FB9">
      <w:pPr>
        <w:ind w:firstLine="540"/>
        <w:jc w:val="both"/>
      </w:pPr>
      <w:r>
        <w:lastRenderedPageBreak/>
        <w:t>Prisutni zastupnik odnosno punomoćnik stečajnog</w:t>
      </w:r>
      <w:r w:rsidR="00F02FB9" w:rsidRPr="007574CC">
        <w:t xml:space="preserve"> vjerovnika na </w:t>
      </w:r>
      <w:r w:rsidR="00F02FB9">
        <w:t xml:space="preserve">posebnom </w:t>
      </w:r>
      <w:r w:rsidR="00F02FB9" w:rsidRPr="007574CC">
        <w:t xml:space="preserve">ispitnom ročištu od </w:t>
      </w:r>
      <w:r w:rsidR="00602C2F">
        <w:t>01. rujna</w:t>
      </w:r>
      <w:r w:rsidR="00F02FB9">
        <w:t xml:space="preserve"> 2015</w:t>
      </w:r>
      <w:r w:rsidR="00F02FB9" w:rsidRPr="007574CC">
        <w:t>. godine</w:t>
      </w:r>
      <w:r w:rsidR="00D56FB4">
        <w:t xml:space="preserve"> (list </w:t>
      </w:r>
      <w:r>
        <w:t>211-212</w:t>
      </w:r>
      <w:r w:rsidR="00D56FB4">
        <w:t xml:space="preserve"> spisa)</w:t>
      </w:r>
      <w:r w:rsidR="00F02FB9" w:rsidRPr="007574CC">
        <w:t xml:space="preserve"> </w:t>
      </w:r>
      <w:r>
        <w:t>izjavio je da ne osporava</w:t>
      </w:r>
      <w:r w:rsidR="00F02FB9" w:rsidRPr="007574CC">
        <w:t xml:space="preserve"> prijav</w:t>
      </w:r>
      <w:r w:rsidR="00602C2F">
        <w:t>u</w:t>
      </w:r>
      <w:r w:rsidR="00F02FB9" w:rsidRPr="007574CC">
        <w:t xml:space="preserve"> tražbin</w:t>
      </w:r>
      <w:r w:rsidR="00602C2F">
        <w:t>e</w:t>
      </w:r>
      <w:r w:rsidR="00F02FB9" w:rsidRPr="007574CC">
        <w:t xml:space="preserve"> koj</w:t>
      </w:r>
      <w:r>
        <w:t>u</w:t>
      </w:r>
      <w:r w:rsidR="00F02FB9" w:rsidRPr="007574CC">
        <w:t xml:space="preserve"> je  </w:t>
      </w:r>
      <w:r w:rsidR="00602C2F">
        <w:t>priznao stečajni upravitelj.</w:t>
      </w:r>
      <w:r w:rsidR="00F02FB9" w:rsidRPr="007574CC">
        <w:t xml:space="preserve"> </w:t>
      </w:r>
    </w:p>
    <w:p w:rsidRDefault="00F02FB9" w:rsidP="00F02FB9" w:rsidR="00F02FB9">
      <w:pPr>
        <w:tabs>
          <w:tab w:pos="426" w:val="left"/>
          <w:tab w:pos="6810" w:val="left"/>
        </w:tabs>
        <w:jc w:val="both"/>
      </w:pPr>
      <w:r>
        <w:tab/>
        <w:t xml:space="preserve"> Slijedom izloženog, temeljem odredbi članka 177. Stečajnog zakona (NN br. 44/96, 29/99, 129/00, 123/03, 197/03, 187/04, 82/06, 116/10, 25/12 i 133/12-dalje SZ)  trebalo  je odlučiti kao u  izreci rješenja.      </w:t>
      </w:r>
    </w:p>
    <w:p w:rsidRDefault="00F02FB9" w:rsidP="00F02FB9" w:rsidR="00F02FB9">
      <w:pPr>
        <w:jc w:val="both"/>
      </w:pPr>
    </w:p>
    <w:p w:rsidRDefault="00C4540A" w:rsidP="00C4540A" w:rsidR="00C4540A">
      <w:pPr>
        <w:ind w:firstLine="540"/>
        <w:jc w:val="both"/>
      </w:pPr>
    </w:p>
    <w:p w:rsidRDefault="00C4540A" w:rsidP="00C4540A" w:rsidR="00C4540A">
      <w:pPr>
        <w:ind w:firstLine="540"/>
        <w:jc w:val="center"/>
      </w:pPr>
      <w:r>
        <w:t xml:space="preserve">U  Splitu,  </w:t>
      </w:r>
      <w:r w:rsidR="00602C2F">
        <w:t>01. rujna</w:t>
      </w:r>
      <w:r w:rsidR="00805DC2">
        <w:t xml:space="preserve"> 2015. godine </w:t>
      </w:r>
      <w:r w:rsidR="00A7588C">
        <w:t xml:space="preserve"> </w:t>
      </w:r>
    </w:p>
    <w:p w:rsidRDefault="0058272A" w:rsidR="0058272A" w:rsidRPr="007574CC">
      <w:pPr>
        <w:ind w:firstLine="540"/>
        <w:jc w:val="center"/>
      </w:pPr>
    </w:p>
    <w:p w:rsidRDefault="00BB6845" w:rsidP="00015034" w:rsidR="00DE2278" w:rsidRPr="007574C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 w:rsidRPr="007574CC">
        <w:rPr>
          <w:rFonts w:hAnsi="Times New Roman" w:ascii="Times New Roman"/>
          <w:sz w:val="24"/>
          <w:szCs w:val="24"/>
        </w:rPr>
        <w:t>SUDAC:</w:t>
      </w:r>
    </w:p>
    <w:p w:rsidRDefault="00015034" w:rsidP="00015034" w:rsidR="00015034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602C2F" w:rsidP="00015034" w:rsidR="00602C2F" w:rsidRPr="007574C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E2278" w:rsidP="00015034" w:rsidR="00DE227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  <w:t>Katarina Mikulić</w:t>
      </w:r>
    </w:p>
    <w:p w:rsidRDefault="0058272A" w:rsidP="007574CC" w:rsidR="0058272A">
      <w:pPr>
        <w:jc w:val="both"/>
      </w:pPr>
    </w:p>
    <w:p w:rsidRDefault="00602C2F" w:rsidP="007574CC" w:rsidR="00602C2F" w:rsidRPr="007574CC">
      <w:pPr>
        <w:jc w:val="both"/>
      </w:pPr>
    </w:p>
    <w:p w:rsidRDefault="0058272A" w:rsidP="00C30FA8" w:rsidR="00E16C1A" w:rsidRPr="007574CC">
      <w:pPr>
        <w:jc w:val="both"/>
      </w:pPr>
      <w:r w:rsidRPr="007574CC">
        <w:t>PRAVNA POUKA: Protiv ovog rješenja dopuštena je žalba Visokom trgovačkom sudu Republike Hrvatske u Zagrebu. Žalba se podnosi putem ovog suda u 2 primjerka,  u roku od 8 dana od dana dostave rješenja</w:t>
      </w:r>
      <w:r w:rsidRPr="007574CC">
        <w:rPr>
          <w:b/>
        </w:rPr>
        <w:t>.</w:t>
      </w:r>
      <w:r w:rsidR="001C1614" w:rsidRPr="007574CC">
        <w:rPr>
          <w:b/>
        </w:rPr>
        <w:t xml:space="preserve"> </w:t>
      </w:r>
      <w:r w:rsidR="001C1614" w:rsidRPr="007574CC">
        <w:t xml:space="preserve">Žalba izjavljena protiv rješenja o upućivanju u parnicu  bez utjecaja je na rok za pokretanje parnice. </w:t>
      </w:r>
    </w:p>
    <w:p w:rsidRDefault="00C5421F" w:rsidR="00C5421F" w:rsidRPr="007574CC">
      <w:pPr>
        <w:jc w:val="both"/>
      </w:pPr>
    </w:p>
    <w:p w:rsidRDefault="00E16C1A" w:rsidR="0058272A" w:rsidRPr="007574CC">
      <w:pPr>
        <w:jc w:val="both"/>
      </w:pPr>
      <w:r w:rsidRPr="007574CC">
        <w:t>D</w:t>
      </w:r>
      <w:r w:rsidR="0058272A" w:rsidRPr="007574CC">
        <w:t>NA:</w:t>
      </w:r>
    </w:p>
    <w:p w:rsidRDefault="00602C2F" w:rsidP="006556CD" w:rsidR="001D1916">
      <w:pPr>
        <w:numPr>
          <w:ilvl w:val="0"/>
          <w:numId w:val="3"/>
        </w:numPr>
        <w:jc w:val="both"/>
      </w:pPr>
      <w:r>
        <w:t>stečajni upravitelj</w:t>
      </w:r>
    </w:p>
    <w:p w:rsidRDefault="0058272A" w:rsidP="00F02FB9" w:rsidR="00DE2278" w:rsidRPr="007574CC">
      <w:pPr>
        <w:jc w:val="both"/>
      </w:pPr>
      <w:r w:rsidRPr="007574CC">
        <w:t xml:space="preserve">      -     rješenje istaknuti na </w:t>
      </w:r>
      <w:r w:rsidR="00805DC2">
        <w:t>e-</w:t>
      </w:r>
      <w:r w:rsidRPr="007574CC">
        <w:t>oglasnu ploču suda</w:t>
      </w:r>
    </w:p>
    <w:sectPr w:rsidSect="00A7588C" w:rsidR="00DE2278" w:rsidRPr="007574C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AB2" w:rsidR="00A23AB2">
      <w:r>
        <w:separator/>
      </w:r>
    </w:p>
  </w:endnote>
  <w:endnote w:id="0" w:type="continuationSeparator">
    <w:p w:rsidRDefault="00A23AB2" w:rsidR="00A23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AB2" w:rsidR="00A23AB2">
      <w:r>
        <w:separator/>
      </w:r>
    </w:p>
  </w:footnote>
  <w:footnote w:id="0" w:type="continuationSeparator">
    <w:p w:rsidRDefault="00A23AB2" w:rsidR="00A23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21F" w:rsidR="00C5421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5421F" w:rsidR="00C542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0E2" w:rsidR="003B20E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0983">
      <w:rPr>
        <w:noProof/>
      </w:rPr>
      <w:t>2</w:t>
    </w:r>
    <w:r>
      <w:fldChar w:fldCharType="end"/>
    </w:r>
  </w:p>
  <w:p w:rsidRDefault="003B20E2" w:rsidR="00C5421F">
    <w:pPr>
      <w:pStyle w:val="Zaglavlje"/>
    </w:pPr>
    <w:r>
      <w:tab/>
    </w:r>
    <w:r>
      <w:tab/>
      <w:t>4. St-</w:t>
    </w:r>
    <w:r w:rsidR="00602C2F">
      <w:t>151/2012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5600" w:rsidP="00285600" w:rsidR="00285600">
    <w:pPr>
      <w:pStyle w:val="Zaglavlje"/>
      <w:jc w:val="right"/>
    </w:pPr>
    <w:r>
      <w:t>4 St-</w:t>
    </w:r>
    <w:r w:rsidR="00602C2F">
      <w:t>151/2012</w:t>
    </w:r>
  </w:p>
  <w:p w:rsidRDefault="00285600" w:rsidR="002856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6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4591FFD"/>
    <w:multiLevelType w:val="hybridMultilevel"/>
    <w:tmpl w:val="C18ED816"/>
    <w:lvl w:tplc="7D1053AE" w:ilvl="0">
      <w:start w:val="1"/>
      <w:numFmt w:val="upperLetter"/>
      <w:lvlText w:val="%1)"/>
      <w:lvlJc w:val="left"/>
      <w:pPr>
        <w:ind w:hanging="372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5"/>
  </w:num>
  <w:num w:numId="6">
    <w:abstractNumId w:val="10"/>
  </w:num>
  <w:num w:numId="7">
    <w:abstractNumId w:val="3"/>
  </w:num>
  <w:num w:numId="8">
    <w:abstractNumId w:val="1"/>
  </w:num>
  <w:num w:numId="9">
    <w:abstractNumId w:val="7"/>
  </w:num>
  <w:num w:numId="10">
    <w:abstractNumId w:val="9"/>
  </w:num>
  <w:num w:numId="11">
    <w:abstractNumId w:val="11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40E3"/>
    <w:rsid w:val="00012FB3"/>
    <w:rsid w:val="00015034"/>
    <w:rsid w:val="00017EBA"/>
    <w:rsid w:val="0002022C"/>
    <w:rsid w:val="0002489C"/>
    <w:rsid w:val="00031C76"/>
    <w:rsid w:val="00034134"/>
    <w:rsid w:val="00040183"/>
    <w:rsid w:val="0004502B"/>
    <w:rsid w:val="000470CF"/>
    <w:rsid w:val="00050C33"/>
    <w:rsid w:val="000546FD"/>
    <w:rsid w:val="000755E8"/>
    <w:rsid w:val="0008331E"/>
    <w:rsid w:val="000872AB"/>
    <w:rsid w:val="000959BC"/>
    <w:rsid w:val="000C6EF3"/>
    <w:rsid w:val="000D410A"/>
    <w:rsid w:val="000D70C5"/>
    <w:rsid w:val="000E2F6A"/>
    <w:rsid w:val="000F1060"/>
    <w:rsid w:val="000F2001"/>
    <w:rsid w:val="00115B23"/>
    <w:rsid w:val="00117946"/>
    <w:rsid w:val="001277FF"/>
    <w:rsid w:val="00131D4B"/>
    <w:rsid w:val="001557BB"/>
    <w:rsid w:val="0018532B"/>
    <w:rsid w:val="00186486"/>
    <w:rsid w:val="001A33C6"/>
    <w:rsid w:val="001C1614"/>
    <w:rsid w:val="001D1916"/>
    <w:rsid w:val="001D2EC2"/>
    <w:rsid w:val="001E148B"/>
    <w:rsid w:val="002147CD"/>
    <w:rsid w:val="00215C27"/>
    <w:rsid w:val="00216B4A"/>
    <w:rsid w:val="00227D09"/>
    <w:rsid w:val="00245C9C"/>
    <w:rsid w:val="00270983"/>
    <w:rsid w:val="00280E38"/>
    <w:rsid w:val="00285600"/>
    <w:rsid w:val="002941BE"/>
    <w:rsid w:val="002A1420"/>
    <w:rsid w:val="002B01F4"/>
    <w:rsid w:val="002B0714"/>
    <w:rsid w:val="002B4B1F"/>
    <w:rsid w:val="002B7A30"/>
    <w:rsid w:val="002C043F"/>
    <w:rsid w:val="002C472F"/>
    <w:rsid w:val="002C6076"/>
    <w:rsid w:val="002D16DC"/>
    <w:rsid w:val="002E0E72"/>
    <w:rsid w:val="002F52A6"/>
    <w:rsid w:val="003120D2"/>
    <w:rsid w:val="00312F10"/>
    <w:rsid w:val="003178B2"/>
    <w:rsid w:val="003203BA"/>
    <w:rsid w:val="00343701"/>
    <w:rsid w:val="00344575"/>
    <w:rsid w:val="00367B94"/>
    <w:rsid w:val="00375708"/>
    <w:rsid w:val="00394563"/>
    <w:rsid w:val="003B20E2"/>
    <w:rsid w:val="003B36BB"/>
    <w:rsid w:val="003B395D"/>
    <w:rsid w:val="003B42F1"/>
    <w:rsid w:val="003C11B3"/>
    <w:rsid w:val="003C1AD5"/>
    <w:rsid w:val="004007F8"/>
    <w:rsid w:val="004022E5"/>
    <w:rsid w:val="00404700"/>
    <w:rsid w:val="00406EF1"/>
    <w:rsid w:val="00417C7A"/>
    <w:rsid w:val="00421583"/>
    <w:rsid w:val="00434AC7"/>
    <w:rsid w:val="00435359"/>
    <w:rsid w:val="00436C18"/>
    <w:rsid w:val="004375FE"/>
    <w:rsid w:val="00441144"/>
    <w:rsid w:val="004457B2"/>
    <w:rsid w:val="00446BB2"/>
    <w:rsid w:val="004523C8"/>
    <w:rsid w:val="00455C69"/>
    <w:rsid w:val="00485059"/>
    <w:rsid w:val="00490EE4"/>
    <w:rsid w:val="0049253E"/>
    <w:rsid w:val="0049316F"/>
    <w:rsid w:val="004A0D83"/>
    <w:rsid w:val="004A4992"/>
    <w:rsid w:val="004A4DF7"/>
    <w:rsid w:val="004B3462"/>
    <w:rsid w:val="004B6D2D"/>
    <w:rsid w:val="004D0B79"/>
    <w:rsid w:val="004F0228"/>
    <w:rsid w:val="00506E20"/>
    <w:rsid w:val="00521CBA"/>
    <w:rsid w:val="00533CB7"/>
    <w:rsid w:val="00534651"/>
    <w:rsid w:val="00545323"/>
    <w:rsid w:val="00582497"/>
    <w:rsid w:val="0058272A"/>
    <w:rsid w:val="00586A2E"/>
    <w:rsid w:val="005A64D7"/>
    <w:rsid w:val="005C317C"/>
    <w:rsid w:val="005C436C"/>
    <w:rsid w:val="005D4645"/>
    <w:rsid w:val="005D46D9"/>
    <w:rsid w:val="005D6CD2"/>
    <w:rsid w:val="005F26D6"/>
    <w:rsid w:val="00601A6B"/>
    <w:rsid w:val="00602C2F"/>
    <w:rsid w:val="00604FEE"/>
    <w:rsid w:val="00624047"/>
    <w:rsid w:val="00632325"/>
    <w:rsid w:val="00637B50"/>
    <w:rsid w:val="00640BC6"/>
    <w:rsid w:val="00645873"/>
    <w:rsid w:val="00646D89"/>
    <w:rsid w:val="00650A1E"/>
    <w:rsid w:val="006556CD"/>
    <w:rsid w:val="006755C3"/>
    <w:rsid w:val="00675DB7"/>
    <w:rsid w:val="0068004A"/>
    <w:rsid w:val="006A7E31"/>
    <w:rsid w:val="006C3BC1"/>
    <w:rsid w:val="006D66F0"/>
    <w:rsid w:val="006E1513"/>
    <w:rsid w:val="006E4D6E"/>
    <w:rsid w:val="006F405D"/>
    <w:rsid w:val="00702855"/>
    <w:rsid w:val="00705211"/>
    <w:rsid w:val="00705B86"/>
    <w:rsid w:val="007101C9"/>
    <w:rsid w:val="007162AE"/>
    <w:rsid w:val="007176C2"/>
    <w:rsid w:val="0072581E"/>
    <w:rsid w:val="007409E5"/>
    <w:rsid w:val="0075686B"/>
    <w:rsid w:val="00756A0C"/>
    <w:rsid w:val="007574CC"/>
    <w:rsid w:val="00761985"/>
    <w:rsid w:val="00784CAA"/>
    <w:rsid w:val="00795607"/>
    <w:rsid w:val="00796E5E"/>
    <w:rsid w:val="007F5BE2"/>
    <w:rsid w:val="008004CC"/>
    <w:rsid w:val="00805DC2"/>
    <w:rsid w:val="00807C3D"/>
    <w:rsid w:val="00813ACD"/>
    <w:rsid w:val="008151DD"/>
    <w:rsid w:val="008865DA"/>
    <w:rsid w:val="008A16FA"/>
    <w:rsid w:val="008A2879"/>
    <w:rsid w:val="008B10D8"/>
    <w:rsid w:val="008C160C"/>
    <w:rsid w:val="008D68FD"/>
    <w:rsid w:val="008E03FA"/>
    <w:rsid w:val="008E4C24"/>
    <w:rsid w:val="008E79DC"/>
    <w:rsid w:val="008F004F"/>
    <w:rsid w:val="009104B3"/>
    <w:rsid w:val="009137D4"/>
    <w:rsid w:val="00940DCC"/>
    <w:rsid w:val="009429DD"/>
    <w:rsid w:val="00954B49"/>
    <w:rsid w:val="009652AC"/>
    <w:rsid w:val="009779A6"/>
    <w:rsid w:val="00987E99"/>
    <w:rsid w:val="009906BF"/>
    <w:rsid w:val="00995F41"/>
    <w:rsid w:val="009A0E25"/>
    <w:rsid w:val="009B03AC"/>
    <w:rsid w:val="009B0C92"/>
    <w:rsid w:val="009B30BD"/>
    <w:rsid w:val="009C2546"/>
    <w:rsid w:val="009D4015"/>
    <w:rsid w:val="009D467C"/>
    <w:rsid w:val="009E0C95"/>
    <w:rsid w:val="00A170FD"/>
    <w:rsid w:val="00A23AB2"/>
    <w:rsid w:val="00A25697"/>
    <w:rsid w:val="00A36B76"/>
    <w:rsid w:val="00A377CF"/>
    <w:rsid w:val="00A4361F"/>
    <w:rsid w:val="00A50308"/>
    <w:rsid w:val="00A61FEB"/>
    <w:rsid w:val="00A620A8"/>
    <w:rsid w:val="00A746DD"/>
    <w:rsid w:val="00A75332"/>
    <w:rsid w:val="00A7588C"/>
    <w:rsid w:val="00A770C7"/>
    <w:rsid w:val="00A835BD"/>
    <w:rsid w:val="00A97DF6"/>
    <w:rsid w:val="00AA009D"/>
    <w:rsid w:val="00AA4A57"/>
    <w:rsid w:val="00AB3B37"/>
    <w:rsid w:val="00AC3BA4"/>
    <w:rsid w:val="00AC6FD4"/>
    <w:rsid w:val="00AC7174"/>
    <w:rsid w:val="00AD2B3D"/>
    <w:rsid w:val="00AD4E05"/>
    <w:rsid w:val="00AD5A22"/>
    <w:rsid w:val="00AE0893"/>
    <w:rsid w:val="00B06912"/>
    <w:rsid w:val="00B10155"/>
    <w:rsid w:val="00B16487"/>
    <w:rsid w:val="00B30D35"/>
    <w:rsid w:val="00B346D1"/>
    <w:rsid w:val="00B4222E"/>
    <w:rsid w:val="00B44069"/>
    <w:rsid w:val="00B56A75"/>
    <w:rsid w:val="00B64008"/>
    <w:rsid w:val="00B72FDA"/>
    <w:rsid w:val="00B80E43"/>
    <w:rsid w:val="00B878A4"/>
    <w:rsid w:val="00BB6845"/>
    <w:rsid w:val="00BF4C61"/>
    <w:rsid w:val="00BF6C37"/>
    <w:rsid w:val="00C10052"/>
    <w:rsid w:val="00C27662"/>
    <w:rsid w:val="00C30FA8"/>
    <w:rsid w:val="00C363C3"/>
    <w:rsid w:val="00C4540A"/>
    <w:rsid w:val="00C5421F"/>
    <w:rsid w:val="00C54B30"/>
    <w:rsid w:val="00C56193"/>
    <w:rsid w:val="00C8790D"/>
    <w:rsid w:val="00C917F2"/>
    <w:rsid w:val="00CA554E"/>
    <w:rsid w:val="00CA74E1"/>
    <w:rsid w:val="00CB7E99"/>
    <w:rsid w:val="00CC0E34"/>
    <w:rsid w:val="00CC39BA"/>
    <w:rsid w:val="00CC5A98"/>
    <w:rsid w:val="00CD318C"/>
    <w:rsid w:val="00CD3240"/>
    <w:rsid w:val="00CF1D25"/>
    <w:rsid w:val="00D072E0"/>
    <w:rsid w:val="00D13DFB"/>
    <w:rsid w:val="00D20171"/>
    <w:rsid w:val="00D21790"/>
    <w:rsid w:val="00D30C71"/>
    <w:rsid w:val="00D37AFB"/>
    <w:rsid w:val="00D4249B"/>
    <w:rsid w:val="00D56FB4"/>
    <w:rsid w:val="00D75E0F"/>
    <w:rsid w:val="00D864DD"/>
    <w:rsid w:val="00DC2F11"/>
    <w:rsid w:val="00DD2131"/>
    <w:rsid w:val="00DE2278"/>
    <w:rsid w:val="00DE74FB"/>
    <w:rsid w:val="00E03899"/>
    <w:rsid w:val="00E16C1A"/>
    <w:rsid w:val="00E40924"/>
    <w:rsid w:val="00E4692E"/>
    <w:rsid w:val="00E70799"/>
    <w:rsid w:val="00E761AD"/>
    <w:rsid w:val="00E817B4"/>
    <w:rsid w:val="00EA2DAB"/>
    <w:rsid w:val="00EA6A05"/>
    <w:rsid w:val="00EE16FC"/>
    <w:rsid w:val="00EE1CE9"/>
    <w:rsid w:val="00EE3876"/>
    <w:rsid w:val="00F02FB9"/>
    <w:rsid w:val="00F20D0D"/>
    <w:rsid w:val="00F47870"/>
    <w:rsid w:val="00F502F0"/>
    <w:rsid w:val="00F50665"/>
    <w:rsid w:val="00F63481"/>
    <w:rsid w:val="00F67A71"/>
    <w:rsid w:val="00F71999"/>
    <w:rsid w:val="00F769A3"/>
    <w:rsid w:val="00F87D44"/>
    <w:rsid w:val="00F95DA8"/>
    <w:rsid w:val="00FB18D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,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,uvlaka 3 Char"/>
    <w:link w:val="Tijeloteksta-uvlaka3"/>
    <w:locked/>
    <w:rsid w:val="00C454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9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,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,uvlaka 3 Char"/>
    <w:link w:val="Tijeloteksta-uvlaka3"/>
    <w:locked/>
    <w:rsid w:val="00C454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9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33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PIOTROWSKI d.o.o. za ugostiteljstvo i trgovinu</izvorni_sadrzaj>
    <derivirana_varijabla naziv="DomainObject.Predmet.ProtustrankaFormated_1">  PIOTROWSKI d.o.o. za ugostiteljstvo i trgovinu</derivirana_varijabla>
  </DomainObject.Predmet.ProtustrankaFormated>
  <DomainObject.Predmet.ProtustrankaFormatedOIB>
    <izvorni_sadrzaj>  PIOTROWSKI d.o.o. za ugostiteljstvo i trgovinu, OIB 27233403623</izvorni_sadrzaj>
    <derivirana_varijabla naziv="DomainObject.Predmet.ProtustrankaFormatedOIB_1">  PIOTROWSKI d.o.o. za ugostiteljstvo i trgovinu, OIB 27233403623</derivirana_varijabla>
  </DomainObject.Predmet.ProtustrankaFormatedOIB>
  <DomainObject.Predmet.ProtustrankaFormatedWithAdress>
    <izvorni_sadrzaj> PIOTROWSKI d.o.o. za ugostiteljstvo i trgovinu, Dolčić bb, 21400 Supetar</izvorni_sadrzaj>
    <derivirana_varijabla naziv="DomainObject.Predmet.ProtustrankaFormatedWithAdress_1"> PIOTROWSKI d.o.o. za ugostiteljstvo i trgovinu, Dolčić bb, 21400 Supetar</derivirana_varijabla>
  </DomainObject.Predmet.ProtustrankaFormatedWithAdress>
  <DomainObject.Predmet.ProtustrankaFormatedWithAdressOIB>
    <izvorni_sadrzaj> PIOTROWSKI d.o.o. za ugostiteljstvo i trgovinu, OIB 27233403623, Dolčić bb, 21400 Supetar</izvorni_sadrzaj>
    <derivirana_varijabla naziv="DomainObject.Predmet.ProtustrankaFormatedWithAdressOIB_1"> PIOTROWSKI d.o.o. za ugostiteljstvo i trgovinu, OIB 27233403623, Dolčić bb, 21400 Supetar</derivirana_varijabla>
  </DomainObject.Predmet.ProtustrankaFormatedWithAdressOIB>
  <DomainObject.Predmet.ProtustrankaWithAdress>
    <izvorni_sadrzaj>PIOTROWSKI d.o.o. za ugostiteljstvo i trgovinu Dolčić bb, 21400 Supetar</izvorni_sadrzaj>
    <derivirana_varijabla naziv="DomainObject.Predmet.ProtustrankaWithAdress_1">PIOTROWSKI d.o.o. za ugostiteljstvo i trgovinu Dolčić bb, 21400 Supetar</derivirana_varijabla>
  </DomainObject.Predmet.ProtustrankaWithAdress>
  <DomainObject.Predmet.ProtustrankaWithAdressOIB>
    <izvorni_sadrzaj>PIOTROWSKI d.o.o. za ugostiteljstvo i trgovinu, OIB 27233403623, Dolčić bb, 21400 Supetar</izvorni_sadrzaj>
    <derivirana_varijabla naziv="DomainObject.Predmet.ProtustrankaWithAdressOIB_1">PIOTROWSKI d.o.o. za ugostiteljstvo i trgovinu, OIB 27233403623, Dolčić bb, 21400 Supetar</derivirana_varijabla>
  </DomainObject.Predmet.ProtustrankaWithAdressOIB>
  <DomainObject.Predmet.ProtustrankaNazivFormated>
    <izvorni_sadrzaj>PIOTROWSKI d.o.o. za ugostiteljstvo i trgovinu</izvorni_sadrzaj>
    <derivirana_varijabla naziv="DomainObject.Predmet.ProtustrankaNazivFormated_1">PIOTROWSKI d.o.o. za ugostiteljstvo i trgovinu</derivirana_varijabla>
  </DomainObject.Predmet.ProtustrankaNazivFormated>
  <DomainObject.Predmet.ProtustrankaNazivFormatedOIB>
    <izvorni_sadrzaj>PIOTROWSKI d.o.o. za ugostiteljstvo i trgovinu, OIB 27233403623</izvorni_sadrzaj>
    <derivirana_varijabla naziv="DomainObject.Predmet.ProtustrankaNazivFormatedOIB_1">PIOTROWSKI d.o.o. za ugostiteljstvo i trgovinu,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</item>
    </izvorni_sadrzaj>
    <derivirana_varijabla naziv="DomainObject.Predmet.ProtuStrankaListFormated_1">
      <item>PIOTROWSKI d.o.o. za ugostiteljstvo i trgovinu</item>
    </derivirana_varijabla>
  </DomainObject.Predmet.ProtuStrankaListFormated>
  <DomainObject.Predmet.ProtuStrankaListFormatedOIB>
    <izvorni_sadrzaj>
      <item>PIOTROWSKI d.o.o. za ugostiteljstvo i trgovinu, OIB 27233403623</item>
    </izvorni_sadrzaj>
    <derivirana_varijabla naziv="DomainObject.Predmet.ProtuStrankaListFormatedOIB_1">
      <item>PIOTROWSKI d.o.o. za ugostiteljstvo i trgovinu, OIB 27233403623</item>
    </derivirana_varijabla>
  </DomainObject.Predmet.ProtuStrankaListFormatedOIB>
  <DomainObject.Predmet.ProtuStrankaListFormatedWithAdress>
    <izvorni_sadrzaj>
      <item>PIOTROWSKI d.o.o. za ugostiteljstvo i trgovinu, Dolčić bb, 21400 Supetar</item>
    </izvorni_sadrzaj>
    <derivirana_varijabla naziv="DomainObject.Predmet.ProtuStrankaListFormatedWithAdress_1">
      <item>PIOTROWSKI d.o.o. za ugostiteljstvo i trgovinu, Dolčić bb, 21400 Supetar</item>
    </derivirana_varijabla>
  </DomainObject.Predmet.ProtuStrankaListFormatedWithAdress>
  <DomainObject.Predmet.ProtuStrankaListFormatedWithAdressOIB>
    <izvorni_sadrzaj>
      <item>PIOTROWSKI d.o.o. za ugostiteljstvo i trgovinu, OIB 27233403623, Dolčić bb, 21400 Supetar</item>
    </izvorni_sadrzaj>
    <derivirana_varijabla naziv="DomainObject.Predmet.ProtuStrankaListFormatedWithAdressOIB_1">
      <item>PIOTROWSKI d.o.o. za ugostiteljstvo i trgovinu,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</item>
    </izvorni_sadrzaj>
    <derivirana_varijabla naziv="DomainObject.Predmet.ProtuStrankaListNazivFormated_1">
      <item>PIOTROWSKI d.o.o. za ugostiteljstvo i trgovinu</item>
    </derivirana_varijabla>
  </DomainObject.Predmet.ProtuStrankaListNazivFormated>
  <DomainObject.Predmet.ProtuStrankaListNazivFormatedOIB>
    <izvorni_sadrzaj>
      <item>PIOTROWSKI d.o.o. za ugostiteljstvo i trgovinu, OIB 27233403623</item>
    </izvorni_sadrzaj>
    <derivirana_varijabla naziv="DomainObject.Predmet.ProtuStrankaListNazivFormatedOIB_1">
      <item>PIOTROWSKI d.o.o. za ugostiteljstvo i trgovinu,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</izvorni_sadrzaj>
    <derivirana_varijabla naziv="DomainObject.Predmet.ProtustrankaIDrugi_1">PIOTROWSKI d.o.o. za ugostiteljstvo i trgovinu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trgovinu, OIB 27233403623, Dolčić bb, 21400 Supetar</izvorni_sadrzaj>
    <derivirana_varijabla naziv="DomainObject.Predmet.ProtustrankaIDrugiAdressOIB_1">PIOTROWSKI d.o.o. za ugostiteljstvo i trgovinu,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null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362</properties:Words>
  <properties:Characters>1991</properties:Characters>
  <properties:Lines>87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2014-12-17T11:19:00Z</dcterms:created>
  <dc:creator>Trgovački sud Split</dc:creator>
  <cp:lastModifiedBy>Katarina Mikulić</cp:lastModifiedBy>
  <cp:lastPrinted>2015-09-01T12:23:00Z</cp:lastPrinted>
  <dcterms:modified xmlns:xsi="http://www.w3.org/2001/XMLSchema-instance" xsi:type="dcterms:W3CDTF">2015-09-01T12:26:00Z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