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71431" w14:paraId="4971431"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244AE7" w:rsidP="00244AE7" w:rsidR="00244AE7">
      <w:pPr>
        <w:pStyle w:val="Zaglavlje"/>
        <w:jc w:val="right"/>
      </w:pPr>
      <w:r>
        <w:t>1 St-</w:t>
      </w:r>
      <w:r w:rsidR="00C523EA">
        <w:t>5853</w:t>
      </w:r>
      <w:r w:rsidR="002E13AA">
        <w:t>/2016</w:t>
      </w:r>
    </w:p>
    <w:p w:rsidRDefault="004657F7" w:rsidP="004657F7" w:rsidR="004657F7"/>
    <w:p w:rsidRDefault="004657F7" w:rsidP="004657F7" w:rsidR="004657F7">
      <w:pPr>
        <w:jc w:val="center"/>
      </w:pPr>
      <w:r>
        <w:t>R E P U B L I K A    H R V A T S K</w:t>
      </w:r>
      <w:r w:rsidR="0094513B">
        <w:t xml:space="preserve"> </w:t>
      </w:r>
      <w:r>
        <w:t>A</w:t>
      </w:r>
    </w:p>
    <w:p w:rsidRDefault="004657F7" w:rsidP="004657F7" w:rsidR="004657F7">
      <w:pPr>
        <w:jc w:val="center"/>
      </w:pPr>
    </w:p>
    <w:p w:rsidRDefault="004657F7" w:rsidP="004657F7" w:rsidR="004657F7">
      <w:pPr>
        <w:jc w:val="center"/>
      </w:pPr>
      <w:r>
        <w:t>Z A K L J U Č</w:t>
      </w:r>
      <w:r w:rsidR="0094513B">
        <w:t xml:space="preserve"> </w:t>
      </w:r>
      <w:r>
        <w:t>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C523EA" w:rsidRPr="00047EAC">
        <w:t>HM PARTNER PROJEKT d.o.o.</w:t>
      </w:r>
      <w:r w:rsidR="00C523EA">
        <w:t xml:space="preserve"> u stečaju</w:t>
      </w:r>
      <w:r w:rsidR="00C523EA" w:rsidRPr="00047EAC">
        <w:t>, Sesvete, I. Ištvanićev odvojak 14, OIB: 79751567572</w:t>
      </w:r>
      <w:r w:rsidR="00DF592A">
        <w:t xml:space="preserve">, </w:t>
      </w:r>
      <w:r w:rsidR="00C523EA">
        <w:t>30</w:t>
      </w:r>
      <w:r w:rsidR="002E13AA">
        <w:t>. svibnja</w:t>
      </w:r>
      <w:r w:rsidR="00244AE7">
        <w:t xml:space="preserve"> 2019.</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2E13AA" w:rsidR="00244AE7">
      <w:pPr>
        <w:numPr>
          <w:ilvl w:val="0"/>
          <w:numId w:val="24"/>
        </w:numPr>
        <w:jc w:val="both"/>
      </w:pPr>
      <w:r>
        <w:t>Utvrđuje se vrijednost nekretnin</w:t>
      </w:r>
      <w:r w:rsidR="00C578E1">
        <w:t>e</w:t>
      </w:r>
      <w:r w:rsidR="000553B8">
        <w:t xml:space="preserve"> stečajnog dužnika </w:t>
      </w:r>
      <w:r w:rsidR="00C523EA" w:rsidRPr="00047EAC">
        <w:t>HM PARTNER PROJEKT d.o.o.</w:t>
      </w:r>
      <w:r w:rsidR="00C523EA">
        <w:t xml:space="preserve"> u stečaju</w:t>
      </w:r>
      <w:r w:rsidR="00C523EA" w:rsidRPr="00047EAC">
        <w:t>, Sesvete, I. Ištvanićev odvojak 14, OIB: 79751567572</w:t>
      </w:r>
      <w:r w:rsidR="008E369A">
        <w:t>,</w:t>
      </w:r>
      <w:r w:rsidR="00333753">
        <w:t xml:space="preserve"> </w:t>
      </w:r>
      <w:r w:rsidR="00C523EA">
        <w:t>upisane u z.k.ul. 107984 k.o. Grad Zagreb, k.č.br. 8234/44 livada Barutanski jarak površine 49 m2 i k.č.br. 8234/45 livada Barutanski jarak površine 50 m2</w:t>
      </w:r>
      <w:r w:rsidR="002E13AA">
        <w:t>,</w:t>
      </w:r>
      <w:r w:rsidR="00C578E1">
        <w:t xml:space="preserve"> </w:t>
      </w:r>
      <w:r w:rsidR="00E03E8C">
        <w:t xml:space="preserve">u iznosu od </w:t>
      </w:r>
      <w:r w:rsidR="00C523EA">
        <w:t>27.000,00</w:t>
      </w:r>
      <w:r w:rsidR="00C578E1">
        <w:t xml:space="preserve"> kn.</w:t>
      </w:r>
    </w:p>
    <w:p w:rsidRDefault="00BA6991" w:rsidP="00DF592A" w:rsidR="00BA6991">
      <w:pPr>
        <w:ind w:left="1608"/>
        <w:jc w:val="both"/>
      </w:pPr>
    </w:p>
    <w:p w:rsidRDefault="004657F7" w:rsidP="00290D95" w:rsidR="004657F7">
      <w:pPr>
        <w:pStyle w:val="Odlomakpopisa"/>
        <w:numPr>
          <w:ilvl w:val="0"/>
          <w:numId w:val="24"/>
        </w:numPr>
        <w:jc w:val="both"/>
      </w:pPr>
      <w:r>
        <w:t>Nekretnin</w:t>
      </w:r>
      <w:r w:rsidR="00C523EA">
        <w:t>e</w:t>
      </w:r>
      <w:r>
        <w:t xml:space="preserve"> iz točke I. ovog zaključka bit će prodavan</w:t>
      </w:r>
      <w:r w:rsidR="00C523E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E03E8C" w:rsidR="00E03E8C">
      <w:pPr>
        <w:pStyle w:val="Odlomakpopisa"/>
        <w:numPr>
          <w:ilvl w:val="0"/>
          <w:numId w:val="21"/>
        </w:numPr>
        <w:ind w:left="709"/>
        <w:jc w:val="both"/>
      </w:pPr>
      <w:r>
        <w:t>Prodaj</w:t>
      </w:r>
      <w:r w:rsidR="00C523EA">
        <w:t>u</w:t>
      </w:r>
      <w:r>
        <w:t xml:space="preserve"> se nekretnin</w:t>
      </w:r>
      <w:r w:rsidR="00C523EA">
        <w:t>e</w:t>
      </w:r>
      <w:r>
        <w:t xml:space="preserve"> stečajnog dužnika</w:t>
      </w:r>
      <w:r w:rsidR="008E369A">
        <w:t xml:space="preserve"> </w:t>
      </w:r>
      <w:r w:rsidR="00C523EA" w:rsidRPr="00C523EA">
        <w:t xml:space="preserve">upisane u z.k.ul. 107984 k.o. Grad Zagreb, k.č.br. 8234/44 livada Barutanski jarak površine 49 m2 i k.č.br. 8234/45 </w:t>
      </w:r>
      <w:r w:rsidR="00C523EA">
        <w:t>l</w:t>
      </w:r>
      <w:r w:rsidR="00C523EA" w:rsidRPr="00C523EA">
        <w:t>ivada Barutanski jarak površine 50 m2</w:t>
      </w:r>
      <w:r w:rsidR="00C523EA">
        <w:t>,</w:t>
      </w:r>
      <w:r w:rsidR="00E03E8C">
        <w:t xml:space="preserve"> po utvrđenoj vrijednosti od</w:t>
      </w:r>
      <w:r w:rsidR="00E44CEF">
        <w:t xml:space="preserve"> </w:t>
      </w:r>
      <w:r w:rsidR="00C523EA">
        <w:t>27.000,00</w:t>
      </w:r>
      <w:r w:rsidR="002E13AA">
        <w:t xml:space="preserve"> </w:t>
      </w:r>
      <w:r w:rsidR="00E44CEF">
        <w:t>kn</w:t>
      </w:r>
      <w:r w:rsidR="00E03E8C">
        <w:t>.</w:t>
      </w:r>
    </w:p>
    <w:p w:rsidRDefault="00A47DF8" w:rsidP="00DF592A" w:rsidR="00A47DF8" w:rsidRPr="00DF592A">
      <w:pPr>
        <w:pStyle w:val="Odlomakpopisa"/>
        <w:tabs>
          <w:tab w:pos="426" w:val="left"/>
        </w:tabs>
        <w:jc w:val="both"/>
      </w:pPr>
    </w:p>
    <w:p w:rsidRDefault="004657F7" w:rsidP="00ED3C5B" w:rsidR="000553B8" w:rsidRPr="00290D95">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C523EA">
        <w:rPr>
          <w:color w:val="000000"/>
        </w:rPr>
        <w:t>im n</w:t>
      </w:r>
      <w:r w:rsidR="007C5245" w:rsidRPr="007C5245">
        <w:rPr>
          <w:color w:val="000000"/>
        </w:rPr>
        <w:t>ekretnin</w:t>
      </w:r>
      <w:r w:rsidR="00C523EA">
        <w:rPr>
          <w:color w:val="000000"/>
        </w:rPr>
        <w:t xml:space="preserve">ama </w:t>
      </w:r>
      <w:r w:rsidR="00290D95">
        <w:rPr>
          <w:color w:val="000000"/>
        </w:rPr>
        <w:t>postoji</w:t>
      </w:r>
      <w:r w:rsidRPr="007C5245">
        <w:rPr>
          <w:color w:val="000000"/>
        </w:rPr>
        <w:t xml:space="preserve"> </w:t>
      </w:r>
      <w:r w:rsidR="00333753">
        <w:rPr>
          <w:color w:val="000000"/>
        </w:rPr>
        <w:t>razlučno</w:t>
      </w:r>
      <w:r w:rsidRPr="007C5245">
        <w:rPr>
          <w:color w:val="000000"/>
        </w:rPr>
        <w:t xml:space="preserve"> pravo u korist </w:t>
      </w:r>
      <w:r w:rsidR="00C523EA">
        <w:rPr>
          <w:color w:val="000000"/>
        </w:rPr>
        <w:t>Adriatic Assets d.o.o., Zagreb, Radnička cesta 80, OIB: 18846383988.</w:t>
      </w:r>
    </w:p>
    <w:p w:rsidRDefault="00290D95" w:rsidP="00290D95" w:rsidR="00290D95">
      <w:pPr>
        <w:pStyle w:val="Odlomakpopisa"/>
      </w:pPr>
    </w:p>
    <w:p w:rsidRDefault="004657F7" w:rsidP="004657F7" w:rsidR="004657F7" w:rsidRPr="00C50F66">
      <w:pPr>
        <w:numPr>
          <w:ilvl w:val="0"/>
          <w:numId w:val="21"/>
        </w:numPr>
        <w:contextualSpacing/>
        <w:jc w:val="both"/>
        <w:rPr>
          <w:b/>
        </w:rPr>
      </w:pPr>
      <w:r>
        <w:t>Utvrđena vrijednost nekretnin</w:t>
      </w:r>
      <w:r w:rsidR="00C523EA">
        <w:t>a</w:t>
      </w:r>
      <w:r>
        <w:t xml:space="preserve"> iz točke </w:t>
      </w:r>
      <w:r w:rsidR="00903EDB">
        <w:t>I.</w:t>
      </w:r>
      <w:r>
        <w:t xml:space="preserve"> je kako je navedeno u toj točki te se </w:t>
      </w:r>
      <w:r w:rsidR="002148C2">
        <w:t xml:space="preserve">ne </w:t>
      </w:r>
      <w:r>
        <w:t>mo</w:t>
      </w:r>
      <w:r w:rsidR="00C578E1">
        <w:t xml:space="preserve">že </w:t>
      </w:r>
      <w:r>
        <w:t>prodati:</w:t>
      </w:r>
    </w:p>
    <w:p w:rsidRDefault="00C50F66" w:rsidP="00C50F66" w:rsidR="00C50F66">
      <w:pPr>
        <w:pStyle w:val="Odlomakpopisa"/>
        <w:rPr>
          <w:b/>
        </w:rPr>
      </w:pPr>
    </w:p>
    <w:p w:rsidRDefault="00C50F66" w:rsidP="00C578E1" w:rsidR="00C50F66">
      <w:pPr>
        <w:pStyle w:val="Odlomakpopisa"/>
        <w:numPr>
          <w:ilvl w:val="0"/>
          <w:numId w:val="20"/>
        </w:numPr>
        <w:jc w:val="both"/>
      </w:pPr>
      <w:r>
        <w:lastRenderedPageBreak/>
        <w:t xml:space="preserve">na prvoj dražbi ispod tri četvrtine utvrđene vrijednosti nekretnine odnosno ispod </w:t>
      </w:r>
      <w:r w:rsidR="00C523EA">
        <w:t>20.250,00</w:t>
      </w:r>
      <w:r>
        <w:t xml:space="preserve"> kn</w:t>
      </w:r>
    </w:p>
    <w:p w:rsidRDefault="00C50F66" w:rsidP="00C50F66" w:rsidR="00C50F66">
      <w:pPr>
        <w:numPr>
          <w:ilvl w:val="0"/>
          <w:numId w:val="20"/>
        </w:numPr>
        <w:contextualSpacing/>
        <w:jc w:val="both"/>
      </w:pPr>
      <w:r>
        <w:t xml:space="preserve">na drugoj dražbi ispod jedne polovine utvrđene vrijednosti nekretnine odnosno ispod </w:t>
      </w:r>
      <w:r w:rsidR="00C523EA">
        <w:t xml:space="preserve">13.500,00 </w:t>
      </w:r>
      <w:r>
        <w:t>kn</w:t>
      </w:r>
    </w:p>
    <w:p w:rsidRDefault="00C50F66" w:rsidP="00C50F66" w:rsidR="00C50F66">
      <w:pPr>
        <w:numPr>
          <w:ilvl w:val="0"/>
          <w:numId w:val="20"/>
        </w:numPr>
        <w:contextualSpacing/>
        <w:jc w:val="both"/>
      </w:pPr>
      <w:r>
        <w:t xml:space="preserve">na trećoj dražbi ispod jedne četvrtine utvrđene vrijednosti nekretnine odnosno ispod </w:t>
      </w:r>
      <w:r w:rsidR="00C523EA">
        <w:t xml:space="preserve">6.750,00 </w:t>
      </w:r>
      <w:r>
        <w:t>kn,</w:t>
      </w:r>
    </w:p>
    <w:p w:rsidRDefault="00C50F66" w:rsidP="00C50F66" w:rsidR="00C50F66">
      <w:pPr>
        <w:numPr>
          <w:ilvl w:val="0"/>
          <w:numId w:val="20"/>
        </w:numPr>
        <w:contextualSpacing/>
        <w:jc w:val="both"/>
      </w:pPr>
      <w:r>
        <w:t>na četvrtoj dražbi nekretnina se prodaje po početnoj cijeni od 1,00 kune</w:t>
      </w:r>
    </w:p>
    <w:p w:rsidRDefault="00C50F66" w:rsidP="00C50F66" w:rsidR="00C50F66">
      <w:pPr>
        <w:ind w:left="1134"/>
        <w:contextualSpacing/>
        <w:jc w:val="both"/>
      </w:pPr>
      <w:r>
        <w:tab/>
        <w:t>(čl.247. st. 5. i 6. SZ-a).</w:t>
      </w:r>
    </w:p>
    <w:p w:rsidRDefault="00C50F66" w:rsidP="00C50F66" w:rsidR="00C50F66">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(čl.247. st.7.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(čl.106. st.1. OZ-a). </w:t>
      </w:r>
    </w:p>
    <w:p w:rsidRDefault="004657F7" w:rsidP="004657F7" w:rsidR="004657F7">
      <w:pPr>
        <w:ind w:firstLine="708"/>
        <w:jc w:val="both"/>
      </w:pPr>
    </w:p>
    <w:p w:rsidRDefault="004657F7" w:rsidP="0094513B" w:rsidR="004657F7">
      <w:pPr>
        <w:pStyle w:val="Odlomakpopisa"/>
        <w:numPr>
          <w:ilvl w:val="0"/>
          <w:numId w:val="21"/>
        </w:numPr>
        <w:jc w:val="both"/>
      </w:pPr>
      <w:r>
        <w:t xml:space="preserve"> </w:t>
      </w:r>
      <w:r w:rsidR="0094513B" w:rsidRPr="0094513B">
        <w:t xml:space="preserve">Kao kupci mogu sudjelovati samo osobe koje su prethodno dale jamčevinu u visini od 10 % utvrđene vrijednosti nekretnina iz točke I. ovog zaključka. Jamčevina se </w:t>
      </w:r>
      <w:r w:rsidR="0094513B">
        <w:t>u</w:t>
      </w:r>
      <w:r w:rsidR="0094513B" w:rsidRPr="0094513B">
        <w:t>plaćuje na poseban račun Agencije u iznosu, roku i na način utvrđen u pozivu na sudjelovanje (čl. 12. Pravilnika o načinu i postupku provedbe prodaje nekretnina i pokretnina u ovršnom postupku – Narodne novine broj 156/14,</w:t>
      </w:r>
      <w:r w:rsidR="0094513B">
        <w:t xml:space="preserve"> 1/19,</w:t>
      </w:r>
      <w:r w:rsidR="0094513B" w:rsidRPr="0094513B">
        <w:t xml:space="preserve">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w:t>
      </w:r>
      <w:r w:rsidR="00E44CEF">
        <w:t>rijenos novčanih sredstava (čl.99. st.4</w:t>
      </w:r>
      <w:r>
        <w:t>.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kupovnine smatrat će se uplata izvršena u roku i evidentirana na računu Agencije najkasnije u roku od 8 (osam) dana od isteka roka za uplatu (čl.27. st.2. Pravilnika). </w:t>
      </w:r>
    </w:p>
    <w:p w:rsidRDefault="00BD6F09" w:rsidP="00BD6F09" w:rsidR="00BD6F09">
      <w:pPr>
        <w:pStyle w:val="Odlomakpopisa"/>
      </w:pPr>
    </w:p>
    <w:p w:rsidRDefault="00BD6F09" w:rsidP="004657F7" w:rsidR="00BD6F09">
      <w:pPr>
        <w:numPr>
          <w:ilvl w:val="0"/>
          <w:numId w:val="21"/>
        </w:numPr>
        <w:contextualSpacing/>
        <w:jc w:val="both"/>
      </w:pPr>
      <w:r>
        <w:t>Nekretnin</w:t>
      </w:r>
      <w:r w:rsidR="00C578E1">
        <w:t>a</w:t>
      </w:r>
      <w:r>
        <w:t xml:space="preserve"> koj</w:t>
      </w:r>
      <w:r w:rsidR="00C578E1">
        <w:t>a</w:t>
      </w:r>
      <w:r>
        <w:t xml:space="preserve"> </w:t>
      </w:r>
      <w:r w:rsidR="00C578E1">
        <w:t xml:space="preserve">je </w:t>
      </w:r>
      <w:r>
        <w:t>predmetom prodaje slobodn</w:t>
      </w:r>
      <w:r w:rsidR="00C578E1">
        <w:t xml:space="preserve">a je </w:t>
      </w:r>
      <w:r>
        <w:t>od osoba i stvari.</w:t>
      </w:r>
    </w:p>
    <w:p w:rsidRDefault="004657F7" w:rsidP="004657F7" w:rsidR="004657F7">
      <w:pPr>
        <w:ind w:firstLine="708"/>
        <w:jc w:val="both"/>
      </w:pPr>
    </w:p>
    <w:p w:rsidRDefault="004657F7" w:rsidP="004657F7" w:rsidR="004657F7">
      <w:pPr>
        <w:numPr>
          <w:ilvl w:val="0"/>
          <w:numId w:val="21"/>
        </w:numPr>
        <w:contextualSpacing/>
        <w:jc w:val="both"/>
      </w:pPr>
      <w:r>
        <w:t>Nekretnin</w:t>
      </w:r>
      <w:r w:rsidR="00C578E1">
        <w:t>a</w:t>
      </w:r>
      <w:r>
        <w:t xml:space="preserve"> koj</w:t>
      </w:r>
      <w:r w:rsidR="00C578E1">
        <w:t>a je</w:t>
      </w:r>
      <w:r>
        <w:t xml:space="preserve"> predmetom prodaje može se razgledati uz prethodni dogovor sa stečajnim upraviteljem </w:t>
      </w:r>
      <w:r w:rsidR="00C523EA">
        <w:t>Brankom Božić</w:t>
      </w:r>
      <w:r w:rsidR="00F91C82">
        <w:t xml:space="preserve"> </w:t>
      </w:r>
      <w:r>
        <w:t>na broj telefona</w:t>
      </w:r>
      <w:r w:rsidR="00F91C82">
        <w:t xml:space="preserve"> </w:t>
      </w:r>
      <w:r w:rsidR="00C523EA">
        <w:t>099/59 09 399</w:t>
      </w:r>
      <w:r w:rsidR="00C578E1">
        <w:t>.</w:t>
      </w:r>
    </w:p>
    <w:p w:rsidRDefault="004657F7" w:rsidP="004657F7" w:rsidR="004657F7">
      <w:pPr>
        <w:ind w:left="720"/>
        <w:contextualSpacing/>
      </w:pPr>
    </w:p>
    <w:p w:rsidRDefault="004657F7" w:rsidP="0094513B" w:rsidR="0094513B">
      <w:pPr>
        <w:numPr>
          <w:ilvl w:val="0"/>
          <w:numId w:val="21"/>
        </w:numPr>
        <w:contextualSpacing/>
        <w:jc w:val="both"/>
      </w:pPr>
      <w:r>
        <w:t xml:space="preserve"> </w:t>
      </w:r>
      <w:r w:rsidR="0094513B">
        <w:t xml:space="preserve">Sve poreze i pristojbe u svezi s prodajom snosi kupac. </w:t>
      </w:r>
    </w:p>
    <w:p w:rsidRDefault="0094513B" w:rsidP="0094513B" w:rsidR="0094513B">
      <w:pPr>
        <w:ind w:left="720"/>
        <w:contextualSpacing/>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94513B" w:rsidP="004657F7" w:rsidR="0094513B">
      <w:pPr>
        <w:ind w:left="720"/>
        <w:contextualSpacing/>
        <w:jc w:val="both"/>
        <w:rPr>
          <w:b/>
        </w:rPr>
      </w:pPr>
    </w:p>
    <w:p w:rsidRDefault="004657F7" w:rsidP="00BD6F09" w:rsidR="004657F7">
      <w:pPr>
        <w:jc w:val="center"/>
      </w:pPr>
      <w:r>
        <w:t xml:space="preserve">U Karlovcu, </w:t>
      </w:r>
      <w:r w:rsidR="00C523EA">
        <w:t>30</w:t>
      </w:r>
      <w:r w:rsidR="002E13AA">
        <w:t>. svibnja</w:t>
      </w:r>
      <w:r w:rsidR="00E44CEF">
        <w:t xml:space="preserve"> 2019.</w:t>
      </w:r>
    </w:p>
    <w:p w:rsidRDefault="00C578E1" w:rsidP="00BD6F09" w:rsidR="00C578E1">
      <w:pPr>
        <w:jc w:val="center"/>
      </w:pPr>
    </w:p>
    <w:p w:rsidRDefault="004657F7" w:rsidP="004657F7" w:rsidR="004657F7">
      <w:pPr>
        <w:ind w:left="5664"/>
      </w:pPr>
      <w:r>
        <w:t xml:space="preserve">                            Sudac:                                                                                                                                     </w:t>
      </w:r>
    </w:p>
    <w:p w:rsidRDefault="004657F7" w:rsidP="004657F7" w:rsidR="004657F7">
      <w:pPr>
        <w:ind w:left="5664"/>
      </w:pPr>
      <w:r>
        <w:t xml:space="preserve">                   </w:t>
      </w:r>
      <w:r w:rsidR="00BD6F09">
        <w:t>Jadranka Mađeruh, v.r.</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r w:rsidR="00BD6F09">
        <w:t xml:space="preserve">                                      Za točnost otpravka-</w:t>
      </w:r>
    </w:p>
    <w:p w:rsidRDefault="004657F7" w:rsidP="004657F7" w:rsidR="004657F7">
      <w:pPr>
        <w:tabs>
          <w:tab w:pos="5805" w:val="left"/>
        </w:tabs>
      </w:pPr>
      <w:r>
        <w:t xml:space="preserve">                                                                             </w:t>
      </w:r>
      <w:r w:rsidR="00BD6F09">
        <w:t xml:space="preserve">                                    ovlašteni službenik:</w:t>
      </w:r>
    </w:p>
    <w:p w:rsidRDefault="004657F7" w:rsidP="004657F7" w:rsidR="004657F7">
      <w:r>
        <w:t>Dna:</w:t>
      </w:r>
      <w:r w:rsidR="00BD6F09">
        <w:t xml:space="preserve">                                                                                                            Draženka Prpić</w:t>
      </w:r>
    </w:p>
    <w:p w:rsidRDefault="004657F7" w:rsidP="004657F7" w:rsidR="004657F7">
      <w:pPr>
        <w:numPr>
          <w:ilvl w:val="0"/>
          <w:numId w:val="22"/>
        </w:numPr>
        <w:rPr>
          <w:b/>
        </w:rPr>
      </w:pPr>
      <w:r>
        <w:t>Stečajni upravitelj</w:t>
      </w:r>
      <w:r w:rsidR="002E13AA">
        <w:t xml:space="preserve"> </w:t>
      </w:r>
      <w:r w:rsidR="00C523EA">
        <w:t>Branka Božić</w:t>
      </w:r>
    </w:p>
    <w:p w:rsidRDefault="004657F7" w:rsidP="004657F7" w:rsidR="00E107EC">
      <w:pPr>
        <w:numPr>
          <w:ilvl w:val="0"/>
          <w:numId w:val="22"/>
        </w:numPr>
      </w:pPr>
      <w:r>
        <w:t>Porezna uprava</w:t>
      </w:r>
      <w:r w:rsidR="00E107EC">
        <w:t xml:space="preserve"> </w:t>
      </w:r>
      <w:r w:rsidR="0094513B">
        <w:t>Zagreb</w:t>
      </w:r>
    </w:p>
    <w:p w:rsidRDefault="004657F7" w:rsidP="004657F7" w:rsidR="004657F7">
      <w:pPr>
        <w:numPr>
          <w:ilvl w:val="0"/>
          <w:numId w:val="22"/>
        </w:numPr>
      </w:pPr>
      <w:r>
        <w:t>e-Oglasna ploča</w:t>
      </w:r>
    </w:p>
    <w:p w:rsidRDefault="00B72B5E" w:rsidP="004657F7" w:rsidR="002E13AA">
      <w:pPr>
        <w:numPr>
          <w:ilvl w:val="0"/>
          <w:numId w:val="22"/>
        </w:numPr>
      </w:pPr>
      <w:r>
        <w:t xml:space="preserve">Razlučni vjerovnik </w:t>
      </w:r>
      <w:r w:rsidR="00C523EA">
        <w:t>Adriatic Assets d.o.o.</w:t>
      </w:r>
    </w:p>
    <w:p w:rsidRDefault="004657F7" w:rsidP="004657F7" w:rsidR="004657F7">
      <w:pPr>
        <w:numPr>
          <w:ilvl w:val="0"/>
          <w:numId w:val="22"/>
        </w:numPr>
      </w:pPr>
      <w:r>
        <w:t>FINA, uz Zahtjev</w:t>
      </w:r>
      <w:r w:rsidR="0097081F">
        <w:t>e</w:t>
      </w:r>
      <w:r>
        <w:t xml:space="preserve"> za prodaju nekretnin</w:t>
      </w:r>
      <w:r w:rsidR="00351434">
        <w:t>a</w:t>
      </w:r>
      <w:r>
        <w:t xml:space="preserve"> u stečajnom postupku,</w:t>
      </w:r>
    </w:p>
    <w:p w:rsidRDefault="004657F7" w:rsidP="004657F7" w:rsidR="004657F7">
      <w:pPr>
        <w:ind w:left="720"/>
      </w:pPr>
      <w:r>
        <w:t>ZK izvad</w:t>
      </w:r>
      <w:r w:rsidR="002E13AA">
        <w:t>ak</w:t>
      </w:r>
      <w:r w:rsidR="0094513B">
        <w:t xml:space="preserve"> </w:t>
      </w:r>
      <w:r>
        <w:t>za nekretnin</w:t>
      </w:r>
      <w:r w:rsidR="00C523EA">
        <w:t>e</w:t>
      </w:r>
      <w:r>
        <w:t xml:space="preserve">, rješenje o prodaji od </w:t>
      </w:r>
      <w:r w:rsidR="00C523EA">
        <w:t>15.02</w:t>
      </w:r>
      <w:r w:rsidR="0094513B">
        <w:t>.2019</w:t>
      </w:r>
      <w:r w:rsidR="002148C2">
        <w:t>.</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01F2" w:rsidR="002001F2">
      <w:r>
        <w:separator/>
      </w:r>
    </w:p>
  </w:endnote>
  <w:endnote w:id="0" w:type="continuationSeparator">
    <w:p w:rsidRDefault="002001F2" w:rsidR="002001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01F2" w:rsidR="002001F2">
      <w:r>
        <w:separator/>
      </w:r>
    </w:p>
  </w:footnote>
  <w:footnote w:id="0" w:type="continuationSeparator">
    <w:p w:rsidRDefault="002001F2" w:rsidR="002001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4D16">
      <w:rPr>
        <w:rStyle w:val="Brojstranice"/>
        <w:noProof/>
      </w:rPr>
      <w:t>3</w:t>
    </w:r>
    <w:r>
      <w:rPr>
        <w:rStyle w:val="Brojstranice"/>
      </w:rPr>
      <w:fldChar w:fldCharType="end"/>
    </w:r>
  </w:p>
  <w:p w:rsidRDefault="00C523EA" w:rsidP="00290D95" w:rsidR="00C523EA">
    <w:pPr>
      <w:jc w:val="right"/>
    </w:pPr>
  </w:p>
  <w:p w:rsidRDefault="00C523EA" w:rsidP="00290D95" w:rsidR="00C523EA">
    <w:pPr>
      <w:jc w:val="right"/>
    </w:pPr>
  </w:p>
  <w:p w:rsidRDefault="005226E5" w:rsidP="00290D95" w:rsidR="005226E5">
    <w:pPr>
      <w:jc w:val="right"/>
      <w:rPr>
        <w:rFonts w:hAnsi="Verdana" w:ascii="Verdana"/>
      </w:rPr>
    </w:pPr>
    <w:r>
      <w:t xml:space="preserve">1 </w:t>
    </w:r>
    <w:r>
      <w:rPr>
        <w:rFonts w:hAnsi="Verdana" w:ascii="Verdana"/>
      </w:rPr>
      <w:t>St-</w:t>
    </w:r>
    <w:r w:rsidR="00C523EA">
      <w:rPr>
        <w:rFonts w:hAnsi="Verdana" w:ascii="Verdana"/>
      </w:rPr>
      <w:t>5853</w:t>
    </w:r>
    <w:r w:rsidR="002E13AA">
      <w:rPr>
        <w:rFonts w:hAnsi="Verdana" w:ascii="Verdana"/>
      </w:rPr>
      <w:t>/2016</w:t>
    </w:r>
  </w:p>
  <w:p w:rsidRDefault="00C523EA" w:rsidP="00290D95" w:rsidR="00C523EA">
    <w:pPr>
      <w:jc w:val="right"/>
      <w:rPr>
        <w:rFonts w:hAnsi="Verdana" w:ascii="Verdana"/>
      </w:rPr>
    </w:pPr>
  </w:p>
  <w:p w:rsidRDefault="00C523EA" w:rsidP="00290D95" w:rsidR="00C523EA">
    <w:pPr>
      <w:jc w:val="right"/>
    </w:pPr>
  </w:p>
  <w:p w:rsidRDefault="00333753" w:rsidR="0033375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ED4D16">
          <w:rPr>
            <w:noProof/>
          </w:rPr>
          <w:t>1</w:t>
        </w:r>
        <w:r>
          <w:fldChar w:fldCharType="end"/>
        </w:r>
      </w:p>
    </w:sdtContent>
  </w:sdt>
  <w:p w:rsidRDefault="00333753" w:rsidR="00333753"/>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001F2"/>
    <w:rsid w:val="00210116"/>
    <w:rsid w:val="002148C2"/>
    <w:rsid w:val="002150F3"/>
    <w:rsid w:val="0022423D"/>
    <w:rsid w:val="002372E1"/>
    <w:rsid w:val="00244AE7"/>
    <w:rsid w:val="00251F8F"/>
    <w:rsid w:val="00252076"/>
    <w:rsid w:val="00264819"/>
    <w:rsid w:val="002769D1"/>
    <w:rsid w:val="00280837"/>
    <w:rsid w:val="00290D95"/>
    <w:rsid w:val="002A037F"/>
    <w:rsid w:val="002A40BA"/>
    <w:rsid w:val="002A573F"/>
    <w:rsid w:val="002A75EF"/>
    <w:rsid w:val="002B2CCD"/>
    <w:rsid w:val="002C5A29"/>
    <w:rsid w:val="002E13AA"/>
    <w:rsid w:val="00307376"/>
    <w:rsid w:val="00325D61"/>
    <w:rsid w:val="00330F24"/>
    <w:rsid w:val="00333753"/>
    <w:rsid w:val="0034309D"/>
    <w:rsid w:val="00350C00"/>
    <w:rsid w:val="00350D39"/>
    <w:rsid w:val="00351434"/>
    <w:rsid w:val="00363740"/>
    <w:rsid w:val="003830F0"/>
    <w:rsid w:val="00383F6A"/>
    <w:rsid w:val="00386EC5"/>
    <w:rsid w:val="00395CA7"/>
    <w:rsid w:val="00397FB5"/>
    <w:rsid w:val="003B0D45"/>
    <w:rsid w:val="003B1395"/>
    <w:rsid w:val="003B6DC6"/>
    <w:rsid w:val="003B71A7"/>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6CE1"/>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17222"/>
    <w:rsid w:val="0093714C"/>
    <w:rsid w:val="0094513B"/>
    <w:rsid w:val="0097081F"/>
    <w:rsid w:val="009915B9"/>
    <w:rsid w:val="009C161D"/>
    <w:rsid w:val="009C5270"/>
    <w:rsid w:val="009F2D49"/>
    <w:rsid w:val="00A0306A"/>
    <w:rsid w:val="00A0682A"/>
    <w:rsid w:val="00A22E26"/>
    <w:rsid w:val="00A3668F"/>
    <w:rsid w:val="00A47DF8"/>
    <w:rsid w:val="00A672B7"/>
    <w:rsid w:val="00A77D9E"/>
    <w:rsid w:val="00A87381"/>
    <w:rsid w:val="00A947A8"/>
    <w:rsid w:val="00AA1AEF"/>
    <w:rsid w:val="00AA2013"/>
    <w:rsid w:val="00AB77D4"/>
    <w:rsid w:val="00AD5202"/>
    <w:rsid w:val="00AD5773"/>
    <w:rsid w:val="00AE1D68"/>
    <w:rsid w:val="00AF0793"/>
    <w:rsid w:val="00AF72EA"/>
    <w:rsid w:val="00AF7C74"/>
    <w:rsid w:val="00B16532"/>
    <w:rsid w:val="00B22110"/>
    <w:rsid w:val="00B22358"/>
    <w:rsid w:val="00B2539E"/>
    <w:rsid w:val="00B33FB0"/>
    <w:rsid w:val="00B576DA"/>
    <w:rsid w:val="00B64862"/>
    <w:rsid w:val="00B72B5E"/>
    <w:rsid w:val="00B918B5"/>
    <w:rsid w:val="00B97710"/>
    <w:rsid w:val="00BA6991"/>
    <w:rsid w:val="00BD01DA"/>
    <w:rsid w:val="00BD2C9C"/>
    <w:rsid w:val="00BD6F09"/>
    <w:rsid w:val="00BE6F95"/>
    <w:rsid w:val="00BF3686"/>
    <w:rsid w:val="00C069AC"/>
    <w:rsid w:val="00C110E0"/>
    <w:rsid w:val="00C12A9F"/>
    <w:rsid w:val="00C20D84"/>
    <w:rsid w:val="00C21A8D"/>
    <w:rsid w:val="00C32EA9"/>
    <w:rsid w:val="00C41D56"/>
    <w:rsid w:val="00C50F66"/>
    <w:rsid w:val="00C523EA"/>
    <w:rsid w:val="00C54ED8"/>
    <w:rsid w:val="00C578E1"/>
    <w:rsid w:val="00C83F84"/>
    <w:rsid w:val="00CA797E"/>
    <w:rsid w:val="00CF3A52"/>
    <w:rsid w:val="00D07D55"/>
    <w:rsid w:val="00D315A1"/>
    <w:rsid w:val="00D36E26"/>
    <w:rsid w:val="00D44F96"/>
    <w:rsid w:val="00D47174"/>
    <w:rsid w:val="00D47664"/>
    <w:rsid w:val="00D62E57"/>
    <w:rsid w:val="00D66F9A"/>
    <w:rsid w:val="00D713CE"/>
    <w:rsid w:val="00DC318E"/>
    <w:rsid w:val="00DC31C9"/>
    <w:rsid w:val="00DD482B"/>
    <w:rsid w:val="00DE370F"/>
    <w:rsid w:val="00DF592A"/>
    <w:rsid w:val="00E03E8C"/>
    <w:rsid w:val="00E107EC"/>
    <w:rsid w:val="00E13DEB"/>
    <w:rsid w:val="00E15CBF"/>
    <w:rsid w:val="00E33559"/>
    <w:rsid w:val="00E3664F"/>
    <w:rsid w:val="00E44CEF"/>
    <w:rsid w:val="00E478E8"/>
    <w:rsid w:val="00E5458E"/>
    <w:rsid w:val="00E61DA5"/>
    <w:rsid w:val="00E80BD3"/>
    <w:rsid w:val="00E911E4"/>
    <w:rsid w:val="00E92FF2"/>
    <w:rsid w:val="00E95D86"/>
    <w:rsid w:val="00EA262D"/>
    <w:rsid w:val="00EA369C"/>
    <w:rsid w:val="00ED3C5B"/>
    <w:rsid w:val="00ED4D16"/>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91C82"/>
    <w:rsid w:val="00FA11FD"/>
    <w:rsid w:val="00FA5B03"/>
    <w:rsid w:val="00FB6FB1"/>
    <w:rsid w:val="00FC3043"/>
    <w:rsid w:val="00FD02D7"/>
    <w:rsid w:val="00FD2299"/>
    <w:rsid w:val="00FE005E"/>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ED4D16"/>
    <w:rPr>
      <w:color w:val="808080"/>
      <w:bdr w:space="0" w:sz="0" w:color="auto" w:val="none"/>
      <w:shd w:fill="auto" w:color="auto" w:val="clear"/>
    </w:rPr>
  </w:style>
  <w:style w:customStyle="true" w:styleId="eSPISCCParagraphDefaultFont" w:type="character">
    <w:name w:val="eSPIS_CC_Paragraph Default Font"/>
    <w:basedOn w:val="Zadanifontodlomka"/>
    <w:rsid w:val="00ED4D1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D4D1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D4D1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4D1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ED4D16"/>
    <w:rPr>
      <w:color w:val="808080"/>
      <w:bdr w:color="auto" w:space="0" w:sz="0" w:val="none"/>
      <w:shd w:color="auto" w:fill="auto" w:val="clear"/>
    </w:rPr>
  </w:style>
  <w:style w:customStyle="1" w:styleId="eSPISCCParagraphDefaultFont" w:type="character">
    <w:name w:val="eSPIS_CC_Paragraph Default Font"/>
    <w:basedOn w:val="Zadanifontodlomka"/>
    <w:rsid w:val="00ED4D1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D4D1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D4D1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4D1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5853</izvorni_sadrzaj>
    <derivirana_varijabla naziv="DomainObject.Predmet.Broj_1">5853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St-5853/2016</izvorni_sadrzaj>
    <derivirana_varijabla naziv="DomainObject.Predmet.OznakaBroj_1">St-5853/2016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 PARTNER PROJEKT d.o.o. za projektiranje i druge usluge u stečaju zastupanog po punomoćniku DAVOR MUSULIN; GORAN HORVAT</izvorni_sadrzaj>
    <derivirana_varijabla naziv="DomainObject.Predmet.ProtustrankaFormated_1">  HM PARTNER PROJEKT d.o.o. za projektiranje i druge usluge u stečaju zastupanog po punomoćniku DAVOR MUSULIN; GORAN HORVAT</derivirana_varijabla>
  </DomainObject.Predmet.ProtustrankaFormated>
  <DomainObject.Predmet.ProtustrankaFormatedOIB>
    <izvorni_sadrzaj>  HM PARTNER PROJEKT d.o.o. za projektiranje i druge usluge u stečaju, OIB 79751567572 zastupanog po punomoćniku DAVOR MUSULIN; GORAN HORVAT</izvorni_sadrzaj>
    <derivirana_varijabla naziv="DomainObject.Predmet.ProtustrankaFormatedOIB_1">  HM PARTNER PROJEKT d.o.o. za projektiranje i druge usluge u stečaju, OIB 79751567572 zastupanog po punomoćniku DAVOR MUSULIN; GORAN HORVAT</derivirana_varijabla>
  </DomainObject.Predmet.ProtustrankaFormatedOIB>
  <DomainObject.Predmet.ProtustrankaFormatedWithAdress>
    <izvorni_sadrzaj> HM PARTNER PROJEKT d.o.o. za projektiranje i druge usluge u stečaju, l. Ištvanićev odvojak 14, 10360 Sesvete zastupanog po punomoćniku DAVOR MUSULIN; GORAN HORVAT</izvorni_sadrzaj>
    <derivirana_varijabla naziv="DomainObject.Predmet.ProtustrankaFormatedWithAdress_1"> HM PARTNER PROJEKT d.o.o. za projektiranje i druge usluge u stečaju, l. Ištvanićev odvojak 14, 10360 Sesvete zastupanog po punomoćniku DAVOR MUSULIN; GORAN HORVAT</derivirana_varijabla>
  </DomainObject.Predmet.ProtustrankaFormatedWithAdress>
  <DomainObject.Predmet.ProtustrankaFormatedWithAdressOIB>
    <izvorni_sadrzaj> HM PARTNER PROJEKT d.o.o. za projektiranje i druge usluge u stečaju, OIB 79751567572, l. Ištvanićev odvojak 14, 10360 Sesvete zastupanog po punomoćniku DAVOR MUSULIN; GORAN HORVAT</izvorni_sadrzaj>
    <derivirana_varijabla naziv="DomainObject.Predmet.ProtustrankaFormatedWithAdressOIB_1"> HM PARTNER PROJEKT d.o.o. za projektiranje i druge usluge u stečaju, OIB 79751567572, l. Ištvanićev odvojak 14, 10360 Sesvete zastupanog po punomoćniku DAVOR MUSULIN; GORAN HORVAT</derivirana_varijabla>
  </DomainObject.Predmet.ProtustrankaFormatedWithAdressOIB>
  <DomainObject.Predmet.ProtustrankaWithAdress>
    <izvorni_sadrzaj>HM PARTNER PROJEKT d.o.o. za projektiranje i druge usluge u stečaju l. Ištvanićev odvojak 14, 10360 Sesvete</izvorni_sadrzaj>
    <derivirana_varijabla naziv="DomainObject.Predmet.ProtustrankaWithAdress_1">HM PARTNER PROJEKT d.o.o. za projektiranje i druge usluge u stečaju l. Ištvanićev odvojak 14, 10360 Sesvete</derivirana_varijabla>
  </DomainObject.Predmet.ProtustrankaWithAdress>
  <DomainObject.Predmet.ProtustrankaWithAdressOIB>
    <izvorni_sadrzaj>HM PARTNER PROJEKT d.o.o. za projektiranje i druge usluge u stečaju, OIB 79751567572, l. Ištvanićev odvojak 14, 10360 Sesvete</izvorni_sadrzaj>
    <derivirana_varijabla naziv="DomainObject.Predmet.ProtustrankaWithAdressOIB_1">HM PARTNER PROJEKT d.o.o. za projektiranje i druge usluge u stečaju, OIB 79751567572, l. Ištvanićev odvojak 14, 10360 Sesvete</derivirana_varijabla>
  </DomainObject.Predmet.ProtustrankaWithAdressOIB>
  <DomainObject.Predmet.ProtustrankaNazivFormated>
    <izvorni_sadrzaj>HM PARTNER PROJEKT d.o.o. za projektiranje i druge usluge u stečaju</izvorni_sadrzaj>
    <derivirana_varijabla naziv="DomainObject.Predmet.ProtustrankaNazivFormated_1">HM PARTNER PROJEKT d.o.o. za projektiranje i druge usluge u stečaju</derivirana_varijabla>
  </DomainObject.Predmet.ProtustrankaNazivFormated>
  <DomainObject.Predmet.ProtustrankaNazivFormatedOIB>
    <izvorni_sadrzaj>HM PARTNER PROJEKT d.o.o. za projektiranje i druge usluge u stečaju, OIB 79751567572</izvorni_sadrzaj>
    <derivirana_varijabla naziv="DomainObject.Predmet.ProtustrankaNazivFormatedOIB_1">HM PARTNER PROJEKT d.o.o. za projektiranje i druge usluge u stečaju, OIB 79751567572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zastupanog po punomoćniku Županijsko državno odvjetništvo u Zagrebu; H-ABDUCO d.o.o.</izvorni_sadrzaj>
    <derivirana_varijabla naziv="DomainObject.Predmet.StrankaFormated_1">  FINA Regionalni centar Zagreb; Porezna uprava, Područni ured Zagreb zastupanog po punomoćniku Županijsko državno odvjetništvo u Zagrebu; H-ABDUCO d.o.o.</derivirana_varijabla>
  </DomainObject.Predmet.StrankaFormated>
  <DomainObject.Predmet.StrankaFormatedOIB>
    <izvorni_sadrzaj>  FINA Regionalni centar Zagreb, OIB 85821130368; Porezna uprava, Područni ured Zagreb, OIB 18683136487 zastupanog po punomoćniku Županijsko državno odvjetništvo u Zagrebu; H-ABDUCO d.o.o., OIB 13667298928</izvorni_sadrzaj>
    <derivirana_varijabla naziv="DomainObject.Predmet.StrankaFormatedOIB_1">  FINA Regionalni centar Zagreb, OIB 85821130368; Porezna uprava, Područni ured Zagreb, OIB 18683136487 zastupanog po punomoćniku Županijsko državno odvjetništvo u Zagrebu; H-ABDUCO d.o.o., OIB 13667298928</derivirana_varijabla>
  </DomainObject.Predmet.StrankaFormatedOIB>
  <DomainObject.Predmet.StrankaFormatedWithAdress>
    <izvorni_sadrzaj> FINA Regionalni centar Zagreb, Trg svibanjskih žrtava 1995. 1, 10000 Zagreb; Porezna uprava, Područni ured Zagreb, Av. Dubrovnik 32, 10000 Zagreb zastupanog po punomoćniku Županijsko državno odvjetništvo u Zagrebu; H-ABDUCO d.o.o., Slavonska avenija 6A, 10000 Zagreb</izvorni_sadrzaj>
    <derivirana_varijabla naziv="DomainObject.Predmet.StrankaFormatedWithAdress_1"> FINA Regionalni centar Zagreb, Trg svibanjskih žrtava 1995. 1, 10000 Zagreb; Porezna uprava, Područni ured Zagreb, Av. Dubrovnik 32, 10000 Zagreb zastupanog po punomoćniku Županijsko državno odvjetništvo u Zagrebu; H-ABDUCO d.o.o., Slavonska avenija 6A, 10000 Zagreb</derivirana_varijabla>
  </DomainObject.Predmet.StrankaFormatedWithAdress>
  <DomainObject.Predmet.StrankaFormatedWithAdressOIB>
    <izvorni_sadrzaj> FINA Regionalni centar Zagreb, OIB 85821130368, Trg svibanjskih žrtava 1995. 1, 10000 Zagreb; Porezna uprava, Područni ured Zagreb, OIB 18683136487, Av. Dubrovnik 32, 10000 Zagreb zastupanog po punomoćniku Županijsko državno odvjetništvo u Zagrebu; H-ABDUCO d.o.o., OIB 13667298928, Slavonska avenija 6A, 10000 Zagreb</izvorni_sadrzaj>
    <derivirana_varijabla naziv="DomainObject.Predmet.StrankaFormatedWithAdressOIB_1"> FINA Regionalni centar Zagreb, OIB 85821130368, Trg svibanjskih žrtava 1995. 1, 10000 Zagreb; Porezna uprava, Područni ured Zagreb, OIB 18683136487, Av. Dubrovnik 32, 10000 Zagreb zastupanog po punomoćniku Županijsko državno odvjetništvo u Zagrebu; H-ABDUCO d.o.o., OIB 13667298928, Slavonska avenija 6A, 10000 Zagreb</derivirana_varijabla>
  </DomainObject.Predmet.StrankaFormatedWithAdressOIB>
  <DomainObject.Predmet.StrankaWithAdress>
    <izvorni_sadrzaj>FINA Regionalni centar Zagreb Trg svibanjskih žrtava 1995. 1,10000 Zagreb,Porezna uprava, Područni ured Zagreb Av. Dubrovnik 32,10000 Zagreb,H-ABDUCO d.o.o. Slavonska avenija 6A,10000 Zagreb</izvorni_sadrzaj>
    <derivirana_varijabla naziv="DomainObject.Predmet.StrankaWithAdress_1">FINA Regionalni centar Zagreb Trg svibanjskih žrtava 1995. 1,10000 Zagreb,Porezna uprava, Područni ured Zagreb Av. Dubrovnik 32,10000 Zagreb,H-ABDUCO d.o.o. Slavonska avenija 6A,10000 Zagreb</derivirana_varijabla>
  </DomainObject.Predmet.StrankaWithAdress>
  <DomainObject.Predmet.StrankaWithAdressOIB>
    <izvorni_sadrzaj>FINA Regionalni centar Zagreb, OIB 85821130368, Trg svibanjskih žrtava 1995. 1,10000 Zagreb,Porezna uprava, Područni ured Zagreb, OIB 18683136487, Av. Dubrovnik 32,10000 Zagreb,H-ABDUCO d.o.o., OIB 13667298928, Slavonska avenija 6A,10000 Zagreb</izvorni_sadrzaj>
    <derivirana_varijabla naziv="DomainObject.Predmet.StrankaWithAdressOIB_1">FINA Regionalni centar Zagreb, OIB 85821130368, Trg svibanjskih žrtava 1995. 1,10000 Zagreb,Porezna uprava, Područni ured Zagreb, OIB 18683136487, Av. Dubrovnik 32,10000 Zagreb,H-ABDUCO d.o.o., OIB 13667298928, Slavonska avenija 6A,10000 Zagreb</derivirana_varijabla>
  </DomainObject.Predmet.StrankaWithAdressOIB>
  <DomainObject.Predmet.StrankaNazivFormated>
    <izvorni_sadrzaj>FINA Regionalni centar Zagreb,Porezna uprava, Područni ured Zagreb,H-ABDUCO d.o.o.</izvorni_sadrzaj>
    <derivirana_varijabla naziv="DomainObject.Predmet.StrankaNazivFormated_1">FINA Regionalni centar Zagreb,Porezna uprava, Područni ured Zagreb,H-ABDUCO d.o.o.</derivirana_varijabla>
  </DomainObject.Predmet.StrankaNazivFormated>
  <DomainObject.Predmet.StrankaNazivFormatedOIB>
    <izvorni_sadrzaj>FINA Regionalni centar Zagreb, OIB 85821130368,Porezna uprava, Područni ured Zagreb, OIB 18683136487,H-ABDUCO d.o.o., OIB 13667298928</izvorni_sadrzaj>
    <derivirana_varijabla naziv="DomainObject.Predmet.StrankaNazivFormatedOIB_1">FINA Regionalni centar Zagreb, OIB 85821130368,Porezna uprava, Područni ured Zagreb, OIB 18683136487,H-ABDUCO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Porezna uprava, Područni ured Zagreb zastupanog po punomoćniku Županijsko državno odvjetništvo u Zagrebu</item>
      <item>H-ABDUCO d.o.o.</item>
    </izvorni_sadrzaj>
    <derivirana_varijabla naziv="DomainObject.Predmet.StrankaListFormated_1">
      <item>FINA Regionalni centar Zagreb</item>
      <item>Porezna uprava, Područni ured Zagreb zastupanog po punomoćniku Županijsko državno odvjetništvo u Zagrebu</item>
      <item>H-ABDUCO d.o.o.</item>
    </derivirana_varijabla>
  </DomainObject.Predmet.StrankaListFormated>
  <DomainObject.Predmet.StrankaListFormatedOIB>
    <izvorni_sadrzaj>
      <item>FINA Regionalni centar Zagreb, OIB 85821130368</item>
      <item>Porezna uprava, Područni ured Zagreb, OIB 18683136487 zastupanog po punomoćniku Županijsko državno odvjetništvo u Zagrebu</item>
      <item>H-ABDUCO d.o.o., OIB 13667298928</item>
    </izvorni_sadrzaj>
    <derivirana_varijabla naziv="DomainObject.Predmet.StrankaListFormatedOIB_1">
      <item>FINA Regionalni centar Zagreb, OIB 85821130368</item>
      <item>Porezna uprava, Područni ured Zagreb, OIB 18683136487 zastupanog po punomoćniku Županijsko državno odvjetništvo u Zagrebu</item>
      <item>H-ABDUCO d.o.o., OIB 13667298928</item>
    </derivirana_varijabla>
  </DomainObject.Predmet.StrankaListFormatedOIB>
  <DomainObject.Predmet.StrankaListFormatedWithAdress>
    <izvorni_sadrzaj>
      <item>FINA Regionalni centar Zagreb, Trg svibanjskih žrtava 1995. 1, 10000 Zagreb</item>
      <item>Porezna uprava, Područni ured Zagreb, Av. Dubrovnik 32, 10000 Zagreb zastupanog po punomoćniku Županijsko državno odvjetništvo u Zagrebu</item>
      <item>H-ABDUCO d.o.o., Slavonska avenija 6A, 10000 Zagreb</item>
    </izvorni_sadrzaj>
    <derivirana_varijabla naziv="DomainObject.Predmet.StrankaListFormatedWithAdress_1">
      <item>FINA Regionalni centar Zagreb, Trg svibanjskih žrtava 1995. 1, 10000 Zagreb</item>
      <item>Porezna uprava, Područni ured Zagreb, Av. Dubrovnik 32, 10000 Zagreb zastupanog po punomoćniku Županijsko državno odvjetništvo u Zagrebu</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 OIB 18683136487, Av. Dubrovnik 32, 10000 Zagreb zastupanog po punomoćniku Županijsko državno odvjetništvo u Zagrebu</item>
      <item>H-ABDUCO d.o.o., OIB 13667298928, Slavonska avenija 6A, 10000 Zagreb</item>
    </izvorni_sadrzaj>
    <derivirana_varijabla naziv="DomainObject.Predmet.StrankaListFormatedWithAdressOIB_1">
      <item>FINA Regionalni centar Zagreb, OIB 85821130368, Trg svibanjskih žrtava 1995. 1, 10000 Zagreb</item>
      <item>Porezna uprava, Područni ured Zagreb, OIB 18683136487, Av. Dubrovnik 32, 10000 Zagreb zastupanog po punomoćniku Županijsko državno odvjetništvo u Zagrebu</item>
      <item>H-ABDUCO d.o.o., OIB 13667298928, Slavonska avenija 6A, 10000 Zagreb</item>
    </derivirana_varijabla>
  </DomainObject.Predmet.StrankaListFormatedWithAdressOIB>
  <DomainObject.Predmet.StrankaListNazivFormated>
    <izvorni_sadrzaj>
      <item>FINA Regionalni centar Zagreb</item>
      <item>Porezna uprava, Područni ured Zagreb</item>
      <item>H-ABDUCO d.o.o.</item>
    </izvorni_sadrzaj>
    <derivirana_varijabla naziv="DomainObject.Predmet.StrankaListNazivFormated_1">
      <item>FINA Regionalni centar Zagreb</item>
      <item>Porezna uprava, Područni ured Zagreb</item>
      <item>H-ABDUCO d.o.o.</item>
    </derivirana_varijabla>
  </DomainObject.Predmet.StrankaListNazivFormated>
  <DomainObject.Predmet.StrankaListNazivFormatedOIB>
    <izvorni_sadrzaj>
      <item>FINA Regionalni centar Zagreb, OIB 85821130368</item>
      <item>Porezna uprava, Područni ured Zagreb, OIB 18683136487</item>
      <item>H-ABDUCO d.o.o., OIB 13667298928</item>
    </izvorni_sadrzaj>
    <derivirana_varijabla naziv="DomainObject.Predmet.StrankaListNazivFormatedOIB_1">
      <item>FINA Regionalni centar Zagreb, OIB 85821130368</item>
      <item>Porezna uprava, Područni ured Zagreb, OIB 18683136487</item>
      <item>H-ABDUCO d.o.o., OIB 13667298928</item>
    </derivirana_varijabla>
  </DomainObject.Predmet.StrankaListNazivFormatedOIB>
  <DomainObject.Predmet.ProtuStrankaListFormated>
    <izvorni_sadrzaj>
      <item>HM PARTNER PROJEKT d.o.o. za projektiranje i druge usluge u stečaju zastupanog po punomoćniku DAVOR MUSULIN; GORAN HORVAT</item>
    </izvorni_sadrzaj>
    <derivirana_varijabla naziv="DomainObject.Predmet.ProtuStrankaListFormated_1">
      <item>HM PARTNER PROJEKT d.o.o. za projektiranje i druge usluge u stečaju zastupanog po punomoćniku DAVOR MUSULIN; GORAN HORVAT</item>
    </derivirana_varijabla>
  </DomainObject.Predmet.ProtuStrankaListFormated>
  <DomainObject.Predmet.ProtuStrankaListFormatedOIB>
    <izvorni_sadrzaj>
      <item>HM PARTNER PROJEKT d.o.o. za projektiranje i druge usluge u stečaju, OIB 79751567572 zastupanog po punomoćniku DAVOR MUSULIN; GORAN HORVAT</item>
    </izvorni_sadrzaj>
    <derivirana_varijabla naziv="DomainObject.Predmet.ProtuStrankaListFormatedOIB_1">
      <item>HM PARTNER PROJEKT d.o.o. za projektiranje i druge usluge u stečaju, OIB 79751567572 zastupanog po punomoćniku DAVOR MUSULIN; GORAN HORVAT</item>
    </derivirana_varijabla>
  </DomainObject.Predmet.ProtuStrankaListFormatedOIB>
  <DomainObject.Predmet.ProtuStrankaListFormatedWithAdress>
    <izvorni_sadrzaj>
      <item>HM PARTNER PROJEKT d.o.o. za projektiranje i druge usluge u stečaju, l. Ištvanićev odvojak 14, 10360 Sesvete zastupanog po punomoćniku DAVOR MUSULIN; GORAN HORVAT</item>
    </izvorni_sadrzaj>
    <derivirana_varijabla naziv="DomainObject.Predmet.ProtuStrankaListFormatedWithAdress_1">
      <item>HM PARTNER PROJEKT d.o.o. za projektiranje i druge usluge u stečaju, l. Ištvanićev odvojak 14, 10360 Sesvete zastupanog po punomoćniku DAVOR MUSULIN; GORAN HORVAT</item>
    </derivirana_varijabla>
  </DomainObject.Predmet.ProtuStrankaListFormatedWithAdress>
  <DomainObject.Predmet.ProtuStrankaListFormatedWithAdressOIB>
    <izvorni_sadrzaj>
      <item>HM PARTNER PROJEKT d.o.o. za projektiranje i druge usluge u stečaju, OIB 79751567572, l. Ištvanićev odvojak 14, 10360 Sesvete zastupanog po punomoćniku DAVOR MUSULIN; GORAN HORVAT</item>
    </izvorni_sadrzaj>
    <derivirana_varijabla naziv="DomainObject.Predmet.ProtuStrankaListFormatedWithAdressOIB_1">
      <item>HM PARTNER PROJEKT d.o.o. za projektiranje i druge usluge u stečaju, OIB 79751567572, l. Ištvanićev odvojak 14, 10360 Sesvete zastupanog po punomoćniku DAVOR MUSULIN; GORAN HORVAT</item>
    </derivirana_varijabla>
  </DomainObject.Predmet.ProtuStrankaListFormatedWithAdressOIB>
  <DomainObject.Predmet.ProtuStrankaListNazivFormated>
    <izvorni_sadrzaj>
      <item>HM PARTNER PROJEKT d.o.o. za projektiranje i druge usluge u stečaju</item>
    </izvorni_sadrzaj>
    <derivirana_varijabla naziv="DomainObject.Predmet.ProtuStrankaListNazivFormated_1">
      <item>HM PARTNER PROJEKT d.o.o. za projektiranje i druge usluge u stečaju</item>
    </derivirana_varijabla>
  </DomainObject.Predmet.ProtuStrankaListNazivFormated>
  <DomainObject.Predmet.ProtuStrankaListNazivFormatedOIB>
    <izvorni_sadrzaj>
      <item>HM PARTNER PROJEKT d.o.o. za projektiranje i druge usluge u stečaju, OIB 79751567572</item>
    </izvorni_sadrzaj>
    <derivirana_varijabla naziv="DomainObject.Predmet.ProtuStrankaListNazivFormatedOIB_1">
      <item>HM PARTNER PROJEKT d.o.o. za projektiranje i druge usluge u stečaju, OIB 79751567572</item>
    </derivirana_varijabla>
  </DomainObject.Predmet.ProtuStrankaListNazivFormatedOIB>
  <DomainObject.Predmet.OstaliListFormated>
    <izvorni_sadrzaj>
      <item>DAVOR MUSULIN punomoćnik sudionika u postupku HM PARTNER PROJEKT d.o.o. za projektiranje i druge usluge u stečaju</item>
      <item>GORAN HORVAT punomoćnik sudionika u postupku HM PARTNER PROJEKT d.o.o. za projektiranje i druge usluge u stečaju</item>
      <item>Županijsko državno odvjetništvo u Zagrebu punomoćnik sudionika u postupku Porezna uprava, Područni ured Zagreb</item>
      <item>Adriatic Assets d.o.o. za usluge</item>
      <item>Željko Duboš</item>
    </izvorni_sadrzaj>
    <derivirana_varijabla naziv="DomainObject.Predmet.OstaliListFormated_1">
      <item>DAVOR MUSULIN punomoćnik sudionika u postupku HM PARTNER PROJEKT d.o.o. za projektiranje i druge usluge u stečaju</item>
      <item>GORAN HORVAT punomoćnik sudionika u postupku HM PARTNER PROJEKT d.o.o. za projektiranje i druge usluge u stečaju</item>
      <item>Županijsko državno odvjetništvo u Zagrebu punomoćnik sudionika u postupku Porezna uprava, Područni ured Zagreb</item>
      <item>Adriatic Assets d.o.o. za usluge</item>
      <item>Željko Duboš</item>
    </derivirana_varijabla>
  </DomainObject.Predmet.OstaliListFormated>
  <DomainObject.Predmet.OstaliListFormatedOIB>
    <izvorni_sadrzaj>
      <item>DAVOR MUSULIN, OIB 12212060595 punomoćnik sudionika u postupku HM PARTNER PROJEKT d.o.o. za projektiranje i druge usluge u stečaju</item>
      <item>GORAN HORVAT, OIB 39530632349 punomoćnik sudionika u postupku HM PARTNER PROJEKT d.o.o. za projektiranje i druge usluge u stečaju</item>
      <item>Županijsko državno odvjetništvo u Zagrebu punomoćnik sudionika u postupku Porezna uprava, Područni ured Zagreb</item>
      <item>Adriatic Assets d.o.o. za usluge, OIB 18846383988</item>
      <item>Željko Duboš, OIB 80767181669</item>
    </izvorni_sadrzaj>
    <derivirana_varijabla naziv="DomainObject.Predmet.OstaliListFormatedOIB_1">
      <item>DAVOR MUSULIN, OIB 12212060595 punomoćnik sudionika u postupku HM PARTNER PROJEKT d.o.o. za projektiranje i druge usluge u stečaju</item>
      <item>GORAN HORVAT, OIB 39530632349 punomoćnik sudionika u postupku HM PARTNER PROJEKT d.o.o. za projektiranje i druge usluge u stečaju</item>
      <item>Županijsko državno odvjetništvo u Zagrebu punomoćnik sudionika u postupku Porezna uprava, Područni ured Zagreb</item>
      <item>Adriatic Assets d.o.o. za usluge, OIB 18846383988</item>
      <item>Željko Duboš, OIB 80767181669</item>
    </derivirana_varijabla>
  </DomainObject.Predmet.OstaliListFormatedOIB>
  <DomainObject.Predmet.OstaliListFormatedWithAdress>
    <izvorni_sadrzaj>
      <item>DAVOR MUSULIN, ČALOGOVIĆEVA 22, 10000 Zagreb punomoćnik sudionika u postupku HM PARTNER PROJEKT d.o.o. za projektiranje i druge usluge u stečaju</item>
      <item>GORAN HORVAT,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Radnička cesta 80, 10000 Zagreb</item>
      <item>Željko Duboš, Ulica Ivana Gorana Kovačića 40, 44000 Sisak</item>
    </izvorni_sadrzaj>
    <derivirana_varijabla naziv="DomainObject.Predmet.OstaliListFormatedWithAdress_1">
      <item>DAVOR MUSULIN, ČALOGOVIĆEVA 22, 10000 Zagreb punomoćnik sudionika u postupku HM PARTNER PROJEKT d.o.o. za projektiranje i druge usluge u stečaju</item>
      <item>GORAN HORVAT,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Radnička cesta 80, 10000 Zagreb</item>
      <item>Željko Duboš, Ulica Ivana Gorana Kovačića 40, 44000 Sisak</item>
    </derivirana_varijabla>
  </DomainObject.Predmet.OstaliListFormatedWithAdress>
  <DomainObject.Predmet.OstaliListFormatedWithAdressOIB>
    <izvorni_sadrzaj>
      <item>DAVOR MUSULIN, OIB 12212060595, ČALOGOVIĆEVA 22, 10000 Zagreb punomoćnik sudionika u postupku HM PARTNER PROJEKT d.o.o. za projektiranje i druge usluge u stečaju</item>
      <item>GORAN HORVAT, OIB 39530632349,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OIB 18846383988, Radnička cesta 80, 10000 Zagreb</item>
      <item>Željko Duboš, OIB 80767181669, Ulica Ivana Gorana Kovačića 40, 44000 Sisak</item>
    </izvorni_sadrzaj>
    <derivirana_varijabla naziv="DomainObject.Predmet.OstaliListFormatedWithAdressOIB_1">
      <item>DAVOR MUSULIN, OIB 12212060595, ČALOGOVIĆEVA 22, 10000 Zagreb punomoćnik sudionika u postupku HM PARTNER PROJEKT d.o.o. za projektiranje i druge usluge u stečaju</item>
      <item>GORAN HORVAT, OIB 39530632349, Nikole Tesle 2/a, 23250 Pag punomoćnik sudionika u postupku HM PARTNER PROJEKT d.o.o. za projektiranje i druge usluge u stečaju</item>
      <item>Županijsko državno odvjetništvo u Zagrebu, Savska cesta 41, 10000 Zagreb punomoćnik sudionika u postupku Porezna uprava, Područni ured Zagreb</item>
      <item>Adriatic Assets d.o.o. za usluge, OIB 18846383988, Radnička cesta 80, 10000 Zagreb</item>
      <item>Željko Duboš, OIB 80767181669, Ulica Ivana Gorana Kovačića 40, 44000 Sisak</item>
    </derivirana_varijabla>
  </DomainObject.Predmet.OstaliListFormatedWithAdressOIB>
  <DomainObject.Predmet.OstaliListNazivFormated>
    <izvorni_sadrzaj>
      <item>DAVOR MUSULIN</item>
      <item>GORAN HORVAT</item>
      <item>Županijsko državno odvjetništvo u Zagrebu</item>
      <item>Adriatic Assets d.o.o. za usluge</item>
      <item>Željko Duboš</item>
    </izvorni_sadrzaj>
    <derivirana_varijabla naziv="DomainObject.Predmet.OstaliListNazivFormated_1">
      <item>DAVOR MUSULIN</item>
      <item>GORAN HORVAT</item>
      <item>Županijsko državno odvjetništvo u Zagrebu</item>
      <item>Adriatic Assets d.o.o. za usluge</item>
      <item>Željko Duboš</item>
    </derivirana_varijabla>
  </DomainObject.Predmet.OstaliListNazivFormated>
  <DomainObject.Predmet.OstaliListNazivFormatedOIB>
    <izvorni_sadrzaj>
      <item>DAVOR MUSULIN, OIB 12212060595</item>
      <item>GORAN HORVAT, OIB 39530632349</item>
      <item>Županijsko državno odvjetništvo u Zagrebu</item>
      <item>Adriatic Assets d.o.o. za usluge, OIB 18846383988</item>
      <item>Željko Duboš, OIB 80767181669</item>
    </izvorni_sadrzaj>
    <derivirana_varijabla naziv="DomainObject.Predmet.OstaliListNazivFormatedOIB_1">
      <item>DAVOR MUSULIN, OIB 12212060595</item>
      <item>GORAN HORVAT, OIB 39530632349</item>
      <item>Županijsko državno odvjetništvo u Zagrebu</item>
      <item>Adriatic Assets d.o.o. za usluge, OIB 18846383988</item>
      <item>Željko Duboš, OIB 80767181669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HM PARTNER PROJEKT d.o.o. za projektiranje i druge usluge u stečaju</izvorni_sadrzaj>
    <derivirana_varijabla naziv="DomainObject.Predmet.ProtustrankaIDrugi_1">HM PARTNER PROJEKT d.o.o. za projektiranje i druge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HM PARTNER PROJEKT d.o.o. za projektiranje i druge usluge u stečaju, OIB 79751567572, l. Ištvanićev odvojak 14, 10360 Sesvete</izvorni_sadrzaj>
    <derivirana_varijabla naziv="DomainObject.Predmet.ProtustrankaIDrugiAdressOIB_1">HM PARTNER PROJEKT d.o.o. za projektiranje i druge usluge u stečaju, OIB 79751567572, l. Ištvanićev odvojak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 PARTNER PROJEKT d.o.o. za projektiranje i druge usluge u stečaju</item>
      <item>FINA Regionalni centar Zagreb</item>
      <item>DAVOR MUSULIN</item>
      <item>GORAN HORVAT</item>
      <item>Porezna uprava, Područni ured Zagreb</item>
      <item>Županijsko državno odvjetništvo u Zagrebu</item>
      <item>H-ABDUCO d.o.o.</item>
      <item>Adriatic Assets d.o.o. za usluge</item>
      <item>Željko Duboš</item>
    </izvorni_sadrzaj>
    <derivirana_varijabla naziv="DomainObject.Predmet.SudioniciListNaziv_1">
      <item>HM PARTNER PROJEKT d.o.o. za projektiranje i druge usluge u stečaju</item>
      <item>FINA Regionalni centar Zagreb</item>
      <item>DAVOR MUSULIN</item>
      <item>GORAN HORVAT</item>
      <item>Porezna uprava, Područni ured Zagreb</item>
      <item>Županijsko državno odvjetništvo u Zagrebu</item>
      <item>H-ABDUCO d.o.o.</item>
      <item>Adriatic Assets d.o.o. za usluge</item>
      <item>Željko Duboš</item>
    </derivirana_varijabla>
  </DomainObject.Predmet.SudioniciListNaziv>
  <DomainObject.Predmet.SudioniciListAdressOIB>
    <izvorni_sadrzaj>
      <item>HM PARTNER PROJEKT d.o.o. za projektiranje i druge usluge u stečaju, OIB 79751567572, l. Ištvanićev odvojak 14,10360 Sesvete</item>
      <item>FINA Regionalni centar Zagreb, OIB 85821130368, Trg svibanjskih žrtava 1995. 1,10000 Zagreb</item>
      <item>DAVOR MUSULIN, OIB 12212060595, ČALOGOVIĆEVA 22,10000 Zagreb</item>
      <item>GORAN HORVAT, OIB 39530632349, Nikole Tesle 2/a,23250 Pag</item>
      <item>Porezna uprava, Područni ured Zagreb, OIB 18683136487, Av. Dubrovnik 32,10000 Zagreb</item>
      <item>Županijsko državno odvjetništvo u Zagrebu, Savska cesta 41,10000 Zagreb</item>
      <item>H-ABDUCO d.o.o., OIB 13667298928, Slavonska avenija 6A,10000 Zagreb</item>
      <item>Adriatic Assets d.o.o. za usluge, OIB 18846383988, Radnička cesta 80,10000 Zagreb</item>
      <item>Željko Duboš, OIB 80767181669, Ulica Ivana Gorana Kovačića 40,44000 Sisak</item>
    </izvorni_sadrzaj>
    <derivirana_varijabla naziv="DomainObject.Predmet.SudioniciListAdressOIB_1">
      <item>HM PARTNER PROJEKT d.o.o. za projektiranje i druge usluge u stečaju, OIB 79751567572, l. Ištvanićev odvojak 14,10360 Sesvete</item>
      <item>FINA Regionalni centar Zagreb, OIB 85821130368, Trg svibanjskih žrtava 1995. 1,10000 Zagreb</item>
      <item>DAVOR MUSULIN, OIB 12212060595, ČALOGOVIĆEVA 22,10000 Zagreb</item>
      <item>GORAN HORVAT, OIB 39530632349, Nikole Tesle 2/a,23250 Pag</item>
      <item>Porezna uprava, Područni ured Zagreb, OIB 18683136487, Av. Dubrovnik 32,10000 Zagreb</item>
      <item>Županijsko državno odvjetništvo u Zagrebu, Savska cesta 41,10000 Zagreb</item>
      <item>H-ABDUCO d.o.o., OIB 13667298928, Slavonska avenija 6A,10000 Zagreb</item>
      <item>Adriatic Assets d.o.o. za usluge, OIB 18846383988, Radnička cesta 80,10000 Zagreb</item>
      <item>Željko Duboš, OIB 80767181669, Ulica Ivana Gorana Kovačića 40,44000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79751567572</item>
      <item>, OIB 85821130368</item>
      <item>, OIB 12212060595</item>
      <item>, OIB 39530632349</item>
      <item>, OIB 18683136487</item>
      <item>, OIB null</item>
      <item>, OIB 13667298928</item>
      <item>, OIB 18846383988</item>
      <item>, OIB 80767181669</item>
    </izvorni_sadrzaj>
    <derivirana_varijabla naziv="DomainObject.Predmet.SudioniciListNazivOIB_1">
      <item>, OIB 79751567572</item>
      <item>, OIB 85821130368</item>
      <item>, OIB 12212060595</item>
      <item>, OIB 39530632349</item>
      <item>, OIB 18683136487</item>
      <item>, OIB null</item>
      <item>, OIB 13667298928</item>
      <item>, OIB 18846383988</item>
      <item>, OIB 80767181669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svibnja 2019.</izvorni_sadrzaj>
    <derivirana_varijabla naziv="DomainObject.Predmet.DatumZadnjeOdrzaneSudskeRadnje_1">30. svibnja 2019.</derivirana_varijabla>
  </DomainObject.Predmet.DatumZadnjeOdrzaneSudskeRadnje>
  <DomainObject.PredzadnjaOdlukaIzPredmeta.DatumDonosenjaOdluke>
    <izvorni_sadrzaj>12. travnja 2019.</izvorni_sadrzaj>
    <derivirana_varijabla naziv="DomainObject.PredzadnjaOdlukaIzPredmeta.DatumDonosenjaOdluke_1">12. travnja 2019.</derivirana_varijabla>
  </DomainObject.PredzadnjaOdlukaIzPredmeta.DatumDonosenjaOdluke>
  <DomainObject.PredzadnjaOdlukaIzPredmeta.Oznaka>
    <izvorni_sadrzaj>St-5853/2016-49</izvorni_sadrzaj>
    <derivirana_varijabla naziv="DomainObject.PredzadnjaOdlukaIzPredmeta.Oznaka_1">St-5853/2016-49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03727-B79D-48E5-9821-F150B2813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812</properties:Words>
  <properties:Characters>4415</properties:Characters>
  <properties:Lines>121</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2019-05-30T08:50:00Z</dcterms:created>
  <dc:creator>Korisnik</dc:creator>
  <cp:lastModifiedBy>Draženka Prpić</cp:lastModifiedBy>
  <cp:lastPrinted>2019-05-30T08:53:00Z</cp:lastPrinted>
  <dcterms:modified xmlns:xsi="http://www.w3.org/2001/XMLSchema-instance" xsi:type="dcterms:W3CDTF">2019-05-30T08:53:00Z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PRODAJI-HM PARTNER PROJEKT d.o.o.-St-5853-16-NOVI ZAKON.docx)</vt:lpwstr>
  </prop:property>
  <prop:property name="CC_coloring" pid="4" fmtid="{D5CDD505-2E9C-101B-9397-08002B2CF9AE}">
    <vt:bool>false</vt:bool>
  </prop:property>
  <prop:property name="BrojStranica" pid="5" fmtid="{D5CDD505-2E9C-101B-9397-08002B2CF9AE}">
    <vt:i4>3</vt:i4>
  </prop:property>
</prop:Properties>
</file>