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32b6" w14:paraId="5d332b6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6C6CC4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REPUBLIKA HRVATSKA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TRGOVAČKI SUD U OSIJEKU                                          St-</w:t>
      </w:r>
      <w:r w:rsidR="00961432">
        <w:rPr>
          <w:color w:val="000000"/>
        </w:rPr>
        <w:t>806</w:t>
      </w:r>
      <w:r w:rsidR="00BC2994">
        <w:rPr>
          <w:color w:val="000000"/>
        </w:rPr>
        <w:t>/201</w:t>
      </w:r>
      <w:r w:rsidR="00502035">
        <w:rPr>
          <w:color w:val="000000"/>
        </w:rPr>
        <w:t>5</w:t>
      </w:r>
      <w:r w:rsidR="00BC2994">
        <w:rPr>
          <w:color w:val="000000"/>
        </w:rPr>
        <w:t>-</w:t>
      </w:r>
      <w:r w:rsidR="00B766B0">
        <w:rPr>
          <w:color w:val="000000"/>
        </w:rPr>
        <w:t>4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STALNA SLUŽBA U SLAVONSKOM BRODU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 pobjede 13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E P U B L I K A  H R V A T S K A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J E Š E N J E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TRGOVAČKI SUD U  OSIJEKU, STALNA SLUŽBA U SLAVONSKOM BRODU, po su</w:t>
      </w:r>
      <w:r w:rsidR="00BC2994">
        <w:rPr>
          <w:color w:val="000000"/>
        </w:rPr>
        <w:t>cu Davorinu Pavičić</w:t>
      </w:r>
      <w:r>
        <w:rPr>
          <w:color w:val="000000"/>
        </w:rPr>
        <w:t xml:space="preserve">, u pravnoj stvari predlagatelja FINA Regionalni centar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r w:rsidR="00B766B0">
        <w:rPr>
          <w:color w:val="000000"/>
        </w:rPr>
        <w:t>Slavonski Brod</w:t>
      </w:r>
      <w:r>
        <w:rPr>
          <w:color w:val="000000"/>
        </w:rPr>
        <w:t xml:space="preserve">, povodom prijedloga  vjerovnika za obustavom skraćenog stečajnog postupka i vođenjem redovnog stečajnog postupka za nad dužnikom </w:t>
      </w:r>
      <w:r w:rsidR="00B766B0">
        <w:rPr>
          <w:color w:val="000000"/>
        </w:rPr>
        <w:t xml:space="preserve">POLJOPRIVREDNA ZADRUGA BREZINE, Gornji </w:t>
      </w:r>
      <w:proofErr w:type="spellStart"/>
      <w:r w:rsidR="00B766B0">
        <w:rPr>
          <w:color w:val="000000"/>
        </w:rPr>
        <w:t>Bogićevci</w:t>
      </w:r>
      <w:proofErr w:type="spellEnd"/>
      <w:r>
        <w:rPr>
          <w:b/>
          <w:bCs/>
          <w:color w:val="000000"/>
        </w:rPr>
        <w:t xml:space="preserve"> OIB: </w:t>
      </w:r>
      <w:r w:rsidR="00B766B0">
        <w:rPr>
          <w:b/>
          <w:bCs/>
          <w:color w:val="000000"/>
        </w:rPr>
        <w:t>73232457936</w:t>
      </w:r>
      <w:r w:rsidR="00BC2994">
        <w:rPr>
          <w:b/>
          <w:bCs/>
          <w:color w:val="000000"/>
        </w:rPr>
        <w:t xml:space="preserve"> sa sjedištem u</w:t>
      </w:r>
      <w:r w:rsidR="00B766B0">
        <w:rPr>
          <w:b/>
          <w:bCs/>
          <w:color w:val="000000"/>
        </w:rPr>
        <w:t xml:space="preserve"> BREZINE BR. 1, 35429 Gornji </w:t>
      </w:r>
      <w:proofErr w:type="spellStart"/>
      <w:r w:rsidR="00B766B0">
        <w:rPr>
          <w:b/>
          <w:bCs/>
          <w:color w:val="000000"/>
        </w:rPr>
        <w:t>Bogićevci</w:t>
      </w:r>
      <w:proofErr w:type="spellEnd"/>
      <w:r w:rsidR="00BC2994">
        <w:rPr>
          <w:b/>
          <w:bCs/>
          <w:color w:val="000000"/>
        </w:rPr>
        <w:t>, dana 2</w:t>
      </w:r>
      <w:r w:rsidR="00502035">
        <w:rPr>
          <w:b/>
          <w:bCs/>
          <w:color w:val="000000"/>
        </w:rPr>
        <w:t>7</w:t>
      </w:r>
      <w:r w:rsidR="00BC2994">
        <w:rPr>
          <w:b/>
          <w:bCs/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r i j e š i o  j e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CF1578" w:rsidP="00CF1578" w:rsidR="00CF1578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Postupak će se nastaviti nakon pravomoćnosti ovog rješenja </w:t>
      </w:r>
      <w:r w:rsidR="00502035">
        <w:rPr>
          <w:rFonts w:hAnsi="Times New Roman" w:ascii="Times New Roman"/>
          <w:color w:val="000000"/>
          <w:sz w:val="24"/>
          <w:szCs w:val="24"/>
        </w:rPr>
        <w:t xml:space="preserve">po općim </w:t>
      </w:r>
      <w:r w:rsidR="00517268">
        <w:rPr>
          <w:rFonts w:hAnsi="Times New Roman" w:ascii="Times New Roman"/>
          <w:color w:val="000000"/>
          <w:sz w:val="24"/>
          <w:szCs w:val="24"/>
        </w:rPr>
        <w:t>odredbama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S</w:t>
      </w:r>
      <w:r>
        <w:rPr>
          <w:rFonts w:hAnsi="Times New Roman" w:ascii="Times New Roman"/>
          <w:color w:val="000000"/>
          <w:sz w:val="24"/>
          <w:szCs w:val="24"/>
        </w:rPr>
        <w:t>tečajn</w:t>
      </w:r>
      <w:r w:rsidR="00502035">
        <w:rPr>
          <w:rFonts w:hAnsi="Times New Roman" w:ascii="Times New Roman"/>
          <w:color w:val="000000"/>
          <w:sz w:val="24"/>
          <w:szCs w:val="24"/>
        </w:rPr>
        <w:t>og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zakona</w:t>
      </w:r>
      <w:r>
        <w:rPr>
          <w:rFonts w:hAnsi="Times New Roman" w:ascii="Times New Roman"/>
          <w:color w:val="000000"/>
          <w:sz w:val="24"/>
          <w:szCs w:val="24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17268" w:rsidP="00CF1578" w:rsidR="00517268">
      <w:pPr>
        <w:shd w:fill="FFFFFF" w:color="auto" w:val="clear"/>
        <w:jc w:val="center"/>
        <w:rPr>
          <w:color w:val="000000"/>
        </w:rPr>
      </w:pPr>
    </w:p>
    <w:p w:rsidRDefault="00517268" w:rsidP="00517268" w:rsidR="00517268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B766B0">
        <w:rPr>
          <w:color w:val="000000"/>
        </w:rPr>
        <w:t>2. studenog</w:t>
      </w:r>
      <w:r>
        <w:rPr>
          <w:color w:val="000000"/>
        </w:rPr>
        <w:t xml:space="preserve"> 2015.g. zaprimljen je zahtjev za provedbu skra</w:t>
      </w:r>
      <w:r w:rsidR="001C4A10">
        <w:rPr>
          <w:color w:val="000000"/>
        </w:rPr>
        <w:t>ć</w:t>
      </w:r>
      <w:r>
        <w:rPr>
          <w:color w:val="000000"/>
        </w:rPr>
        <w:t>enog stečajnog postupka od strane</w:t>
      </w:r>
      <w:r w:rsidR="00CF1578">
        <w:rPr>
          <w:color w:val="000000"/>
        </w:rPr>
        <w:t xml:space="preserve"> FINE</w:t>
      </w:r>
      <w:r w:rsidR="00BC2994">
        <w:rPr>
          <w:color w:val="000000"/>
        </w:rPr>
        <w:t xml:space="preserve"> RC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proofErr w:type="spellStart"/>
      <w:r w:rsidR="00B766B0">
        <w:rPr>
          <w:color w:val="000000"/>
        </w:rPr>
        <w:t>Slav.Brod</w:t>
      </w:r>
      <w:proofErr w:type="spellEnd"/>
      <w:r>
        <w:rPr>
          <w:color w:val="000000"/>
        </w:rPr>
        <w:t xml:space="preserve"> Klasa: 110-07/15-01/04 ur.br. 04-06-15-</w:t>
      </w:r>
      <w:r w:rsidR="00B766B0">
        <w:rPr>
          <w:color w:val="000000"/>
        </w:rPr>
        <w:t>8550.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B766B0">
        <w:rPr>
          <w:color w:val="000000"/>
        </w:rPr>
        <w:t>13</w:t>
      </w:r>
      <w:r>
        <w:rPr>
          <w:color w:val="000000"/>
        </w:rPr>
        <w:t>.1</w:t>
      </w:r>
      <w:r w:rsidR="001E5404">
        <w:rPr>
          <w:color w:val="000000"/>
        </w:rPr>
        <w:t>1</w:t>
      </w:r>
      <w:r>
        <w:rPr>
          <w:color w:val="000000"/>
        </w:rPr>
        <w:t>.2015. sud je objavio oglas sukladno čl. 430. Stečajnog zakona broj St-</w:t>
      </w:r>
      <w:r w:rsidR="00B766B0">
        <w:rPr>
          <w:color w:val="000000"/>
        </w:rPr>
        <w:t>806</w:t>
      </w:r>
      <w:r>
        <w:rPr>
          <w:color w:val="000000"/>
        </w:rPr>
        <w:t>/15-</w:t>
      </w:r>
      <w:r w:rsidR="001E5404">
        <w:rPr>
          <w:color w:val="000000"/>
        </w:rPr>
        <w:t>2</w:t>
      </w:r>
      <w:r>
        <w:rPr>
          <w:color w:val="000000"/>
        </w:rPr>
        <w:t xml:space="preserve"> od </w:t>
      </w:r>
      <w:r w:rsidR="00B766B0">
        <w:rPr>
          <w:color w:val="000000"/>
        </w:rPr>
        <w:t>13. studenog</w:t>
      </w:r>
      <w:r>
        <w:rPr>
          <w:color w:val="000000"/>
        </w:rPr>
        <w:t xml:space="preserve"> 2015.g.kojim je pozvao ovlaštene osobe za zastupanje dužnika da u roku od 15 dana od dana objave oglasa na mrežnoj stranici E oglasne ploče sudova podnesu sudu javnobilježnički ovjerovljeni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1C4A10" w:rsidP="00517268" w:rsidR="001E5404">
      <w:pPr>
        <w:shd w:fill="FFFFFF" w:color="auto" w:val="clear"/>
        <w:rPr>
          <w:color w:val="000000"/>
        </w:rPr>
      </w:pPr>
      <w:r>
        <w:rPr>
          <w:color w:val="000000"/>
        </w:rPr>
        <w:lastRenderedPageBreak/>
        <w:tab/>
        <w:t>Dana 2</w:t>
      </w:r>
      <w:r w:rsidR="00B766B0">
        <w:rPr>
          <w:color w:val="000000"/>
        </w:rPr>
        <w:t>3</w:t>
      </w:r>
      <w:r>
        <w:rPr>
          <w:color w:val="000000"/>
        </w:rPr>
        <w:t xml:space="preserve">.12.2015.g. zaprimljen je prijedlog RH ŽDO </w:t>
      </w:r>
      <w:proofErr w:type="spellStart"/>
      <w:r>
        <w:rPr>
          <w:color w:val="000000"/>
        </w:rPr>
        <w:t>Sl.Brod</w:t>
      </w:r>
      <w:proofErr w:type="spellEnd"/>
      <w:r>
        <w:rPr>
          <w:color w:val="000000"/>
        </w:rPr>
        <w:t xml:space="preserve"> za otvaranje stečajnog postupka jer da iz podataka Porezne uprave proizlazi da dužnik ima u svom vlasništvu </w:t>
      </w:r>
      <w:r w:rsidR="001E5404">
        <w:rPr>
          <w:color w:val="000000"/>
        </w:rPr>
        <w:t xml:space="preserve">imovinu </w:t>
      </w:r>
      <w:r w:rsidR="00B766B0">
        <w:rPr>
          <w:color w:val="000000"/>
        </w:rPr>
        <w:t xml:space="preserve">i to nekretnine  kč.br. 741/4 ulica Brezine, zgrada br. 9. Dvorište vaga i oranica sa 6382 m2 upisane u </w:t>
      </w:r>
      <w:proofErr w:type="spellStart"/>
      <w:r w:rsidR="00B766B0">
        <w:rPr>
          <w:color w:val="000000"/>
        </w:rPr>
        <w:t>zk</w:t>
      </w:r>
      <w:proofErr w:type="spellEnd"/>
      <w:r w:rsidR="00B766B0">
        <w:rPr>
          <w:color w:val="000000"/>
        </w:rPr>
        <w:t xml:space="preserve">. Ul. 307 k.o. Gornji </w:t>
      </w:r>
      <w:proofErr w:type="spellStart"/>
      <w:r w:rsidR="00B766B0">
        <w:rPr>
          <w:color w:val="000000"/>
        </w:rPr>
        <w:t>Bogićevci</w:t>
      </w:r>
      <w:proofErr w:type="spellEnd"/>
      <w:r w:rsidR="00B766B0">
        <w:rPr>
          <w:color w:val="000000"/>
        </w:rPr>
        <w:t xml:space="preserve">, kč.br. 741/7 ulica brezine oranice sa 636 m2 upisane u </w:t>
      </w:r>
      <w:proofErr w:type="spellStart"/>
      <w:r w:rsidR="00B766B0">
        <w:rPr>
          <w:color w:val="000000"/>
        </w:rPr>
        <w:t>zk.ul</w:t>
      </w:r>
      <w:proofErr w:type="spellEnd"/>
      <w:r w:rsidR="00B766B0">
        <w:rPr>
          <w:color w:val="000000"/>
        </w:rPr>
        <w:t xml:space="preserve">. 306 k.o. Gornji </w:t>
      </w:r>
      <w:proofErr w:type="spellStart"/>
      <w:r w:rsidR="00B766B0">
        <w:rPr>
          <w:color w:val="000000"/>
        </w:rPr>
        <w:t>Bogićevci</w:t>
      </w:r>
      <w:proofErr w:type="spellEnd"/>
      <w:r w:rsidR="00B766B0">
        <w:rPr>
          <w:color w:val="000000"/>
        </w:rPr>
        <w:t xml:space="preserve"> na koje vjerovnik – predlagatelj ima založno pravo upisan</w:t>
      </w:r>
      <w:r w:rsidR="00133A5B">
        <w:rPr>
          <w:color w:val="000000"/>
        </w:rPr>
        <w:t>o</w:t>
      </w:r>
      <w:r w:rsidR="00B766B0">
        <w:rPr>
          <w:color w:val="000000"/>
        </w:rPr>
        <w:t xml:space="preserve"> p</w:t>
      </w:r>
      <w:r w:rsidR="00133A5B">
        <w:rPr>
          <w:color w:val="000000"/>
        </w:rPr>
        <w:t>o</w:t>
      </w:r>
      <w:r w:rsidR="00B766B0">
        <w:rPr>
          <w:color w:val="000000"/>
        </w:rPr>
        <w:t>d Z-3974/10</w:t>
      </w:r>
      <w:r w:rsidR="00133A5B">
        <w:rPr>
          <w:color w:val="000000"/>
        </w:rPr>
        <w:t xml:space="preserve">. Nekretnine kč.br. 399/3 kolna vaga, upravna zgrada, skladište, dvorište i oranica sa 1 j 175 </w:t>
      </w:r>
      <w:proofErr w:type="spellStart"/>
      <w:r w:rsidR="00133A5B">
        <w:rPr>
          <w:color w:val="000000"/>
        </w:rPr>
        <w:t>čhv</w:t>
      </w:r>
      <w:proofErr w:type="spellEnd"/>
      <w:r w:rsidR="00133A5B">
        <w:rPr>
          <w:color w:val="000000"/>
        </w:rPr>
        <w:t xml:space="preserve"> i kč.br. 399/29 oranica Brezine sa 177 </w:t>
      </w:r>
      <w:proofErr w:type="spellStart"/>
      <w:r w:rsidR="00133A5B">
        <w:rPr>
          <w:color w:val="000000"/>
        </w:rPr>
        <w:t>čhv</w:t>
      </w:r>
      <w:proofErr w:type="spellEnd"/>
      <w:r w:rsidR="00133A5B">
        <w:rPr>
          <w:color w:val="000000"/>
        </w:rPr>
        <w:t xml:space="preserve"> upisane u zk.ul.br. 981 k.o. Gornji </w:t>
      </w:r>
      <w:proofErr w:type="spellStart"/>
      <w:r w:rsidR="00133A5B">
        <w:rPr>
          <w:color w:val="000000"/>
        </w:rPr>
        <w:t>Bogičevci</w:t>
      </w:r>
      <w:proofErr w:type="spellEnd"/>
      <w:r w:rsidR="00133A5B">
        <w:rPr>
          <w:color w:val="000000"/>
        </w:rPr>
        <w:t xml:space="preserve">. Također ima u vlasništvu vozilo marke </w:t>
      </w:r>
      <w:proofErr w:type="spellStart"/>
      <w:r w:rsidR="00133A5B">
        <w:rPr>
          <w:color w:val="000000"/>
        </w:rPr>
        <w:t>Fiat</w:t>
      </w:r>
      <w:proofErr w:type="spellEnd"/>
      <w:r w:rsidR="00133A5B">
        <w:rPr>
          <w:color w:val="000000"/>
        </w:rPr>
        <w:t xml:space="preserve"> model 1,9DPC/</w:t>
      </w:r>
      <w:proofErr w:type="spellStart"/>
      <w:r w:rsidR="00133A5B">
        <w:rPr>
          <w:color w:val="000000"/>
        </w:rPr>
        <w:t>Ducato</w:t>
      </w:r>
      <w:proofErr w:type="spellEnd"/>
      <w:r w:rsidR="00133A5B">
        <w:rPr>
          <w:color w:val="000000"/>
        </w:rPr>
        <w:t xml:space="preserve"> godina proizvodnje 2001, snage 50 KWH </w:t>
      </w:r>
      <w:proofErr w:type="spellStart"/>
      <w:r w:rsidR="00133A5B">
        <w:rPr>
          <w:color w:val="000000"/>
        </w:rPr>
        <w:t>reg.oznake</w:t>
      </w:r>
      <w:proofErr w:type="spellEnd"/>
      <w:r w:rsidR="00133A5B">
        <w:rPr>
          <w:color w:val="000000"/>
        </w:rPr>
        <w:t xml:space="preserve"> NG182AL, te teretni automobil marke </w:t>
      </w:r>
      <w:proofErr w:type="spellStart"/>
      <w:r w:rsidR="00133A5B">
        <w:rPr>
          <w:color w:val="000000"/>
        </w:rPr>
        <w:t>Majevica</w:t>
      </w:r>
      <w:proofErr w:type="spellEnd"/>
      <w:r w:rsidR="00133A5B">
        <w:rPr>
          <w:color w:val="000000"/>
        </w:rPr>
        <w:t xml:space="preserve"> model 435463, godina proizvodnje 2006, </w:t>
      </w:r>
      <w:proofErr w:type="spellStart"/>
      <w:r w:rsidR="00133A5B">
        <w:rPr>
          <w:color w:val="000000"/>
        </w:rPr>
        <w:t>reg.oznake</w:t>
      </w:r>
      <w:proofErr w:type="spellEnd"/>
      <w:r w:rsidR="00133A5B">
        <w:rPr>
          <w:color w:val="000000"/>
        </w:rPr>
        <w:t xml:space="preserve"> NG197AJ, kao i priključno vozilo.</w:t>
      </w:r>
      <w:r>
        <w:rPr>
          <w:color w:val="000000"/>
        </w:rPr>
        <w:t xml:space="preserve"> </w:t>
      </w:r>
    </w:p>
    <w:p w:rsidRDefault="001E5404" w:rsidP="00517268" w:rsidR="001E5404">
      <w:pPr>
        <w:shd w:fill="FFFFFF" w:color="auto" w:val="clear"/>
        <w:rPr>
          <w:color w:val="000000"/>
        </w:rPr>
      </w:pPr>
    </w:p>
    <w:p w:rsidRDefault="001E5404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 xml:space="preserve">Kako kod dužnika </w:t>
      </w:r>
      <w:r w:rsidR="001C4A10">
        <w:rPr>
          <w:color w:val="000000"/>
        </w:rPr>
        <w:t xml:space="preserve"> postoji stečajni razlog jer je </w:t>
      </w:r>
      <w:r>
        <w:rPr>
          <w:color w:val="000000"/>
        </w:rPr>
        <w:t>i</w:t>
      </w:r>
      <w:r w:rsidR="001C4A10">
        <w:rPr>
          <w:color w:val="000000"/>
        </w:rPr>
        <w:t xml:space="preserve">sti nesposoban za plaćanje, jer </w:t>
      </w:r>
      <w:r>
        <w:rPr>
          <w:color w:val="000000"/>
        </w:rPr>
        <w:t xml:space="preserve"> iz zahtjeva FIN-e za provedbu skraćenog stečajnog postupka na dan </w:t>
      </w:r>
      <w:r w:rsidR="00133A5B">
        <w:rPr>
          <w:color w:val="000000"/>
        </w:rPr>
        <w:t>1. rujna</w:t>
      </w:r>
      <w:r>
        <w:rPr>
          <w:color w:val="000000"/>
        </w:rPr>
        <w:t xml:space="preserve"> 2015.g. dužnik u očevidniku redoslijeda osnova za plaćanje ime evidentirane neizvršene osnove za plaćanje u neprekidnom razdoblju od 120 dana u iznosu od </w:t>
      </w:r>
      <w:r w:rsidR="00133A5B">
        <w:rPr>
          <w:color w:val="000000"/>
        </w:rPr>
        <w:t>341.713,83</w:t>
      </w:r>
      <w:r>
        <w:rPr>
          <w:color w:val="000000"/>
        </w:rPr>
        <w:t xml:space="preserve"> kn </w:t>
      </w:r>
      <w:r w:rsidR="001C4A10">
        <w:rPr>
          <w:color w:val="000000"/>
        </w:rPr>
        <w:t>, čime su ispunjeni uvjeti iz čl. 6.st.2. alineja 1. Stečajnog zakona.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>Slijedom gore navedenog budući nisu ispunjeni uvjeti za istovremeno otvaranje i zaključenje stečajn</w:t>
      </w:r>
      <w:r w:rsidR="00252FFB">
        <w:rPr>
          <w:color w:val="000000"/>
        </w:rPr>
        <w:t>o</w:t>
      </w:r>
      <w:r>
        <w:rPr>
          <w:color w:val="000000"/>
        </w:rPr>
        <w:t>g p</w:t>
      </w:r>
      <w:r w:rsidR="00252FFB">
        <w:rPr>
          <w:color w:val="000000"/>
        </w:rPr>
        <w:t>o</w:t>
      </w:r>
      <w:r>
        <w:rPr>
          <w:color w:val="000000"/>
        </w:rPr>
        <w:t>stupka nad dužnikom u smislu odredbe čl.431. SZ-a sukladno čl. 433. Stečajnog zakona obustavljen je skra</w:t>
      </w:r>
      <w:r w:rsidR="00252FFB">
        <w:rPr>
          <w:color w:val="000000"/>
        </w:rPr>
        <w:t>ć</w:t>
      </w:r>
      <w:r>
        <w:rPr>
          <w:color w:val="000000"/>
        </w:rPr>
        <w:t>eni</w:t>
      </w:r>
      <w:r w:rsidR="00252FFB">
        <w:rPr>
          <w:color w:val="000000"/>
        </w:rPr>
        <w:t xml:space="preserve"> </w:t>
      </w:r>
      <w:r>
        <w:rPr>
          <w:color w:val="000000"/>
        </w:rPr>
        <w:t>stečajni postupak nad dužnikom te određeno da će se postupak nastaviti primjenom općih odredbi Stečajn</w:t>
      </w:r>
      <w:r w:rsidR="00252FFB">
        <w:rPr>
          <w:color w:val="000000"/>
        </w:rPr>
        <w:t>o</w:t>
      </w:r>
      <w:r>
        <w:rPr>
          <w:color w:val="000000"/>
        </w:rPr>
        <w:t>g zakona.</w:t>
      </w:r>
    </w:p>
    <w:p w:rsidRDefault="00517268" w:rsidP="00517268" w:rsidR="00517268">
      <w:pPr>
        <w:shd w:fill="FFFFFF" w:color="auto" w:val="clear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ind w:firstLine="708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U Slavonskom Brodu 2</w:t>
      </w:r>
      <w:r w:rsidR="001C4A10">
        <w:rPr>
          <w:color w:val="000000"/>
        </w:rPr>
        <w:t>7</w:t>
      </w:r>
      <w:r w:rsidR="00BC2994">
        <w:rPr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 w:left="4956"/>
        <w:jc w:val="both"/>
        <w:rPr>
          <w:color w:val="000000"/>
        </w:rPr>
      </w:pPr>
      <w:r>
        <w:rPr>
          <w:color w:val="000000"/>
        </w:rPr>
        <w:t>     Stečajn</w:t>
      </w:r>
      <w:r w:rsidR="00BC2994">
        <w:rPr>
          <w:color w:val="000000"/>
        </w:rPr>
        <w:t>i</w:t>
      </w:r>
      <w:r>
        <w:rPr>
          <w:color w:val="000000"/>
        </w:rPr>
        <w:t xml:space="preserve"> su</w:t>
      </w:r>
      <w:r w:rsidR="00BC2994">
        <w:rPr>
          <w:color w:val="000000"/>
        </w:rPr>
        <w:t>dac</w:t>
      </w:r>
      <w:r>
        <w:rPr>
          <w:color w:val="000000"/>
        </w:rPr>
        <w:t>: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                                                                                               </w:t>
      </w:r>
      <w:r w:rsidR="00BC2994">
        <w:rPr>
          <w:color w:val="000000"/>
        </w:rPr>
        <w:t xml:space="preserve">    Davorin Pavičić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Rj</w:t>
      </w:r>
      <w:proofErr w:type="spellEnd"/>
      <w:r>
        <w:rPr>
          <w:color w:val="000000"/>
          <w:sz w:val="20"/>
          <w:szCs w:val="20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Dostaviti: </w:t>
      </w:r>
      <w:r w:rsidR="00BC2994">
        <w:rPr>
          <w:color w:val="000000"/>
          <w:sz w:val="20"/>
          <w:szCs w:val="20"/>
        </w:rPr>
        <w:t xml:space="preserve">- predlagatelju FINA RC </w:t>
      </w:r>
      <w:r w:rsidR="001C4A10">
        <w:rPr>
          <w:color w:val="000000"/>
          <w:sz w:val="20"/>
          <w:szCs w:val="20"/>
        </w:rPr>
        <w:t>Osijek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</w:t>
      </w:r>
      <w:r w:rsidR="00252FFB">
        <w:rPr>
          <w:color w:val="000000"/>
          <w:sz w:val="20"/>
          <w:szCs w:val="20"/>
        </w:rPr>
        <w:t>a</w:t>
      </w:r>
      <w:r>
        <w:rPr>
          <w:color w:val="000000"/>
          <w:sz w:val="20"/>
          <w:szCs w:val="20"/>
        </w:rPr>
        <w:t>nsko upravni odjel</w:t>
      </w:r>
      <w:r w:rsidR="00252FFB">
        <w:rPr>
          <w:color w:val="000000"/>
          <w:sz w:val="20"/>
          <w:szCs w:val="20"/>
        </w:rPr>
        <w:t xml:space="preserve"> </w:t>
      </w:r>
      <w:proofErr w:type="spellStart"/>
      <w:r w:rsidR="00252FFB">
        <w:rPr>
          <w:color w:val="000000"/>
          <w:sz w:val="20"/>
          <w:szCs w:val="20"/>
        </w:rPr>
        <w:t>Sl.Brod</w:t>
      </w:r>
      <w:proofErr w:type="spellEnd"/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</w:t>
      </w:r>
      <w:r w:rsidR="00BC2994">
        <w:rPr>
          <w:color w:val="000000"/>
          <w:sz w:val="20"/>
          <w:szCs w:val="20"/>
        </w:rPr>
        <w:t>6</w:t>
      </w:r>
      <w:r>
        <w:rPr>
          <w:color w:val="000000"/>
          <w:sz w:val="20"/>
          <w:szCs w:val="20"/>
        </w:rPr>
        <w:t>  dana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252FFB">
        <w:rPr>
          <w:color w:val="000000"/>
          <w:sz w:val="20"/>
          <w:szCs w:val="20"/>
        </w:rPr>
        <w:t>iskazati riješeno obustavom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52FFB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Kal. 16 dana</w:t>
      </w:r>
      <w:r w:rsidR="00CF1578">
        <w:rPr>
          <w:color w:val="000000"/>
          <w:sz w:val="20"/>
          <w:szCs w:val="20"/>
        </w:rPr>
        <w:t xml:space="preserve"> </w:t>
      </w: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252FFB">
        <w:rPr>
          <w:color w:val="000000"/>
          <w:sz w:val="20"/>
          <w:szCs w:val="20"/>
        </w:rPr>
        <w:t>7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CF1578" w:rsidP="00CF1578" w:rsidR="00CF1578">
      <w:pPr>
        <w:rPr>
          <w:rFonts w:hAnsi="Calibri" w:ascii="Calibri"/>
          <w:sz w:val="22"/>
          <w:szCs w:val="22"/>
        </w:rPr>
      </w:pP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133A5B"/>
    <w:rsid w:val="00145182"/>
    <w:rsid w:val="00164960"/>
    <w:rsid w:val="001C4A10"/>
    <w:rsid w:val="001E5404"/>
    <w:rsid w:val="00252FFB"/>
    <w:rsid w:val="00294F0F"/>
    <w:rsid w:val="00396F19"/>
    <w:rsid w:val="004B37EA"/>
    <w:rsid w:val="00502035"/>
    <w:rsid w:val="00517268"/>
    <w:rsid w:val="006C6CC4"/>
    <w:rsid w:val="008D41BF"/>
    <w:rsid w:val="00957CAF"/>
    <w:rsid w:val="00961432"/>
    <w:rsid w:val="00992253"/>
    <w:rsid w:val="00A43611"/>
    <w:rsid w:val="00B766B0"/>
    <w:rsid w:val="00BC2994"/>
    <w:rsid w:val="00BC5B51"/>
    <w:rsid w:val="00C13A0A"/>
    <w:rsid w:val="00CE2262"/>
    <w:rsid w:val="00CF1578"/>
    <w:rsid w:val="00DD6318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57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C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57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BREZINE, Gornji Bogićevci</izvorni_sadrzaj>
    <derivirana_varijabla naziv="DomainObject.Predmet.ProtustrankaFormated_1">  Poljoprivredna zadruga BREZINE, Gornji Bogićevci</derivirana_varijabla>
  </DomainObject.Predmet.ProtustrankaFormated>
  <DomainObject.Predmet.ProtustrankaFormatedOIB>
    <izvorni_sadrzaj>  Poljoprivredna zadruga BREZINE, Gornji Bogićevci, OIB 73232457936</izvorni_sadrzaj>
    <derivirana_varijabla naziv="DomainObject.Predmet.ProtustrankaFormatedOIB_1">  Poljoprivredna zadruga BREZINE, Gornji Bogićevci, OIB 73232457936</derivirana_varijabla>
  </DomainObject.Predmet.ProtustrankaFormatedOIB>
  <DomainObject.Predmet.ProtustrankaFormatedWithAdress>
    <izvorni_sadrzaj> Poljoprivredna zadruga BREZINE, Gornji Bogićevci, Brezine br. 1, 35430 Gornji Bogićevci</izvorni_sadrzaj>
    <derivirana_varijabla naziv="DomainObject.Predmet.ProtustrankaFormatedWithAdress_1"> Poljoprivredna zadruga BREZINE, Gornji Bogićevci, Brezine br. 1, 35430 Gornji Bogićevci</derivirana_varijabla>
  </DomainObject.Predmet.ProtustrankaFormatedWithAdress>
  <DomainObject.Predmet.ProtustrankaFormatedWithAdressOIB>
    <izvorni_sadrzaj> Poljoprivredna zadruga BREZINE, Gornji Bogićevci, OIB 73232457936, Brezine br. 1, 35430 Gornji Bogićevci</izvorni_sadrzaj>
    <derivirana_varijabla naziv="DomainObject.Predmet.ProtustrankaFormatedWithAdressOIB_1"> Poljoprivredna zadruga BREZINE, Gornji Bogićevci, OIB 73232457936, Brezine br. 1, 35430 Gornji Bogićevci</derivirana_varijabla>
  </DomainObject.Predmet.ProtustrankaFormatedWithAdressOIB>
  <DomainObject.Predmet.ProtustrankaWithAdress>
    <izvorni_sadrzaj>Poljoprivredna zadruga BREZINE, Gornji Bogićevci Brezine br. 1, 35430 Gornji Bogićevci</izvorni_sadrzaj>
    <derivirana_varijabla naziv="DomainObject.Predmet.ProtustrankaWithAdress_1">Poljoprivredna zadruga BREZINE, Gornji Bogićevci Brezine br. 1, 35430 Gornji Bogićevci</derivirana_varijabla>
  </DomainObject.Predmet.ProtustrankaWithAdress>
  <DomainObject.Predmet.ProtustrankaWithAdressOIB>
    <izvorni_sadrzaj>Poljoprivredna zadruga BREZINE, Gornji Bogićevci, OIB 73232457936, Brezine br. 1, 35430 Gornji Bogićevci</izvorni_sadrzaj>
    <derivirana_varijabla naziv="DomainObject.Predmet.ProtustrankaWithAdressOIB_1">Poljoprivredna zadruga BREZINE, Gornji Bogićevci, OIB 73232457936, Brezine br. 1, 35430 Gornji Bogićevci</derivirana_varijabla>
  </DomainObject.Predmet.ProtustrankaWithAdressOIB>
  <DomainObject.Predmet.ProtustrankaNazivFormated>
    <izvorni_sadrzaj>Poljoprivredna zadruga BREZINE, Gornji Bogićevci</izvorni_sadrzaj>
    <derivirana_varijabla naziv="DomainObject.Predmet.ProtustrankaNazivFormated_1">Poljoprivredna zadruga BREZINE, Gornji Bogićevci</derivirana_varijabla>
  </DomainObject.Predmet.ProtustrankaNazivFormated>
  <DomainObject.Predmet.ProtustrankaNazivFormatedOIB>
    <izvorni_sadrzaj>Poljoprivredna zadruga BREZINE, Gornji Bogićevci, OIB 73232457936</izvorni_sadrzaj>
    <derivirana_varijabla naziv="DomainObject.Predmet.ProtustrankaNazivFormatedOIB_1">Poljoprivredna zadruga BREZINE, Gornji Bogićevci, OIB 73232457936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341713.83</izvorni_sadrzaj>
    <derivirana_varijabla naziv="DomainObject.Predmet.TrenutnaVrijednost_1">341713.83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BREZINE, Gornji Bogićevci</item>
    </izvorni_sadrzaj>
    <derivirana_varijabla naziv="DomainObject.Predmet.ProtuStrankaListFormated_1">
      <item>Poljoprivredna zadruga BREZINE, Gornji Bogićevci</item>
    </derivirana_varijabla>
  </DomainObject.Predmet.ProtuStrankaListFormated>
  <DomainObject.Predmet.ProtuStrankaListFormatedOIB>
    <izvorni_sadrzaj>
      <item>Poljoprivredna zadruga BREZINE, Gornji Bogićevci, OIB 73232457936</item>
    </izvorni_sadrzaj>
    <derivirana_varijabla naziv="DomainObject.Predmet.ProtuStrankaListFormatedOIB_1">
      <item>Poljoprivredna zadruga BREZINE, Gornji Bogićevci, OIB 73232457936</item>
    </derivirana_varijabla>
  </DomainObject.Predmet.ProtuStrankaListFormatedOIB>
  <DomainObject.Predmet.ProtuStrankaListFormatedWithAdress>
    <izvorni_sadrzaj>
      <item>Poljoprivredna zadruga BREZINE, Gornji Bogićevci, Brezine br. 1, 35430 Gornji Bogićevci</item>
    </izvorni_sadrzaj>
    <derivirana_varijabla naziv="DomainObject.Predmet.ProtuStrankaListFormatedWithAdress_1">
      <item>Poljoprivredna zadruga BREZINE, Gornji Bogićevci, Brezine br. 1, 35430 Gornji Bogićevci</item>
    </derivirana_varijabla>
  </DomainObject.Predmet.ProtuStrankaListFormatedWithAdress>
  <DomainObject.Predmet.ProtuStrankaListFormatedWithAdressOIB>
    <izvorni_sadrzaj>
      <item>Poljoprivredna zadruga BREZINE, Gornji Bogićevci, OIB 73232457936, Brezine br. 1, 35430 Gornji Bogićevci</item>
    </izvorni_sadrzaj>
    <derivirana_varijabla naziv="DomainObject.Predmet.ProtuStrankaListFormatedWithAdressOIB_1">
      <item>Poljoprivredna zadruga BREZINE, Gornji Bogićevci, OIB 73232457936, Brezine br. 1, 35430 Gornji Bogićevci</item>
    </derivirana_varijabla>
  </DomainObject.Predmet.ProtuStrankaListFormatedWithAdressOIB>
  <DomainObject.Predmet.ProtuStrankaListNazivFormated>
    <izvorni_sadrzaj>
      <item>Poljoprivredna zadruga BREZINE, Gornji Bogićevci</item>
    </izvorni_sadrzaj>
    <derivirana_varijabla naziv="DomainObject.Predmet.ProtuStrankaListNazivFormated_1">
      <item>Poljoprivredna zadruga BREZINE, Gornji Bogićevci</item>
    </derivirana_varijabla>
  </DomainObject.Predmet.ProtuStrankaListNazivFormated>
  <DomainObject.Predmet.ProtuStrankaListNazivFormatedOIB>
    <izvorni_sadrzaj>
      <item>Poljoprivredna zadruga BREZINE, Gornji Bogićevci, OIB 73232457936</item>
    </izvorni_sadrzaj>
    <derivirana_varijabla naziv="DomainObject.Predmet.ProtuStrankaListNazivFormatedOIB_1">
      <item>Poljoprivredna zadruga BREZINE, Gornji Bogićevci, OIB 73232457936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BREZINE, Gornji Bogićevci</izvorni_sadrzaj>
    <derivirana_varijabla naziv="DomainObject.Predmet.ProtustrankaIDrugi_1">Poljoprivredna zadruga BREZINE, Gornji Bogićevci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BREZINE, Gornji Bogićevci, OIB 73232457936, Brezine br. 1, 35430 Gornji Bogićevci</izvorni_sadrzaj>
    <derivirana_varijabla naziv="DomainObject.Predmet.ProtustrankaIDrugiAdressOIB_1">Poljoprivredna zadruga BREZINE, Gornji Bogićevci, OIB 73232457936, Brezine br. 1, 35430 Gornji Bogićevci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BREZINE, Gornji Bogićevci</item>
    </izvorni_sadrzaj>
    <derivirana_varijabla naziv="DomainObject.Predmet.SudioniciListNaziv_1">
      <item>Financijska agencija</item>
      <item>Poljoprivredna zadruga BREZINE, Gornji Bogićevci</item>
    </derivirana_varijabla>
  </DomainObject.Predmet.SudioniciListNaziv>
  <DomainObject.Predmet.SudioniciListAdressOIB>
    <izvorni_sadrzaj>
      <item>Financijska agencija, OIB 85821130368, Ulica grada Vukovara 70,Zagreb</item>
      <item>Poljoprivredna zadruga BREZINE, Gornji Bogićevci, OIB 73232457936, Brezine br. 1,35430 Gornji Bogićevci</item>
    </izvorni_sadrzaj>
    <derivirana_varijabla naziv="DomainObject.Predmet.SudioniciListAdressOIB_1">
      <item>Financijska agencija, OIB 85821130368, Ulica grada Vukovara 70,Zagreb</item>
      <item>Poljoprivredna zadruga BREZINE, Gornji Bogićevci, OIB 73232457936, Brezine br. 1,35430 Gornji Bogićevci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73232457936</item>
    </izvorni_sadrzaj>
    <derivirana_varijabla naziv="DomainObject.Predmet.SudioniciListNazivOIB_1">
      <item>, OIB 85821130368</item>
      <item>, OIB 73232457936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590</properties:Words>
  <properties:Characters>3156</properties:Characters>
  <properties:Lines>123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3901</properties:CharactersWithSpaces>
  <properties:SharedDoc>false</properties:SharedDoc>
  <properties:HLinks>
    <vt:vector size="6" baseType="variant">
      <vt:variant>
        <vt:i4>6422621</vt:i4>
      </vt:variant>
      <vt:variant>
        <vt:i4>2206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2016-09-27T09:07:00Z</dcterms:created>
  <dc:creator>bconka</dc:creator>
  <cp:lastModifiedBy>wsadmin</cp:lastModifiedBy>
  <cp:lastPrinted>2016-09-27T08:36:00Z</cp:lastPrinted>
  <dcterms:modified xmlns:xsi="http://www.w3.org/2001/XMLSchema-instance" xsi:type="dcterms:W3CDTF">2016-09-27T09:10:00Z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