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a764" w14:paraId="587a764" w:rsidRDefault="003616B6" w:rsidP="003616B6" w:rsidR="003616B6">
      <w:pPr>
        <w:ind w:firstLine="708"/>
        <w15:collapsed w:val="false"/>
      </w:pPr>
      <w:bookmarkStart w:name="_GoBack" w:id="0"/>
      <w:bookmarkEnd w:id="0"/>
      <w:r>
        <w:t xml:space="preserve">   </w:t>
      </w:r>
      <w:r>
        <w:rPr>
          <w:noProof/>
          <w:lang w:eastAsia="hr-HR"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7B74" w:rsidP="003616B6" w:rsidR="003616B6">
      <w:r>
        <w:rPr>
          <w:b/>
          <w:bCs/>
        </w:rPr>
        <w:t> </w:t>
      </w:r>
      <w:r w:rsidR="003616B6">
        <w:t>REPUBLIKA HRVATSKA</w:t>
      </w:r>
    </w:p>
    <w:p w:rsidRDefault="003616B6" w:rsidP="003616B6" w:rsidR="003616B6">
      <w:r>
        <w:t xml:space="preserve">TRGOVAČKI SUD U OSIJEKU </w:t>
      </w:r>
    </w:p>
    <w:p w:rsidRDefault="003616B6" w:rsidP="003616B6" w:rsidR="003616B6">
      <w:r>
        <w:t>STALNA SLUŽBA U SLAVONSKOM BRODU                                         3 St-1741/2016-</w:t>
      </w:r>
      <w:r w:rsidR="00F32114">
        <w:t>88</w:t>
      </w:r>
    </w:p>
    <w:p w:rsidRDefault="003616B6" w:rsidP="003616B6" w:rsidR="003616B6">
      <w:r>
        <w:t>Trg pobjede 13</w:t>
      </w:r>
    </w:p>
    <w:p w:rsidRDefault="003616B6" w:rsidP="003616B6" w:rsidR="003616B6">
      <w:r>
        <w:t>35000 Slavonski Brod</w:t>
      </w:r>
    </w:p>
    <w:p w:rsidRDefault="003616B6" w:rsidP="003616B6" w:rsidR="003616B6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  H R V A T S  KA</w:t>
      </w:r>
    </w:p>
    <w:p w:rsidRDefault="00F32114" w:rsidP="003616B6" w:rsidR="003616B6">
      <w:pPr>
        <w:rPr>
          <w:color w:val="222222"/>
        </w:rPr>
      </w:pP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Z A K L J U Č A K </w:t>
      </w:r>
    </w:p>
    <w:p w:rsidRDefault="003616B6" w:rsidP="003616B6" w:rsidR="003616B6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>BIROTEHNA d.o.o., Slavonski Brod, Ferde Filipovića 50D, OIB: 59009735630</w:t>
      </w:r>
      <w:r>
        <w:t xml:space="preserve">, koga zastupa stečajni upravitelj Jozo Pavičić iz Osijeka,  </w:t>
      </w:r>
      <w:r w:rsidR="00765F30">
        <w:t>19</w:t>
      </w:r>
      <w:r>
        <w:t xml:space="preserve">. prosinac 2017. </w:t>
      </w:r>
    </w:p>
    <w:p w:rsidRDefault="003616B6" w:rsidP="00A33E4A" w:rsidR="003616B6">
      <w:r>
        <w:t>                                 </w:t>
      </w:r>
      <w:r w:rsidR="00A33E4A">
        <w:t>                           z</w:t>
      </w:r>
      <w:r>
        <w:t xml:space="preserve"> a k l j u č i o  j e</w:t>
      </w:r>
    </w:p>
    <w:p w:rsidRDefault="003616B6" w:rsidP="003616B6" w:rsidR="003616B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142"/>
        <w:contextualSpacing/>
        <w:rPr>
          <w:rStyle w:val="Naglaeno"/>
        </w:rPr>
      </w:pPr>
      <w:r>
        <w:t xml:space="preserve"> </w:t>
      </w:r>
      <w:r>
        <w:rPr>
          <w:rStyle w:val="Naglaeno"/>
        </w:rPr>
        <w:t xml:space="preserve">Utvrđena vrijednost nekretnina opterećenih </w:t>
      </w:r>
      <w:proofErr w:type="spellStart"/>
      <w:r>
        <w:rPr>
          <w:rStyle w:val="Naglaeno"/>
        </w:rPr>
        <w:t>razlučnim</w:t>
      </w:r>
      <w:proofErr w:type="spellEnd"/>
      <w:r>
        <w:rPr>
          <w:rStyle w:val="Naglaeno"/>
        </w:rPr>
        <w:t xml:space="preserve"> pravima:</w:t>
      </w:r>
    </w:p>
    <w:p w:rsidRDefault="008E24D5" w:rsidP="00765F30" w:rsidR="008E24D5" w:rsidRPr="008E24D5">
      <w:pPr>
        <w:pStyle w:val="ListaeSPIS"/>
        <w:numPr>
          <w:ilvl w:val="0"/>
          <w:numId w:val="0"/>
        </w:numPr>
        <w:ind w:left="624"/>
      </w:pPr>
    </w:p>
    <w:p w:rsidRDefault="00D9418B" w:rsidP="003616B6" w:rsidR="008E24D5" w:rsidRPr="008E24D5">
      <w:pPr>
        <w:pStyle w:val="Odlomakpopisa"/>
        <w:numPr>
          <w:ilvl w:val="0"/>
          <w:numId w:val="48"/>
        </w:numPr>
        <w:tabs>
          <w:tab w:pos="426" w:val="left"/>
        </w:tabs>
        <w:spacing w:after="0"/>
        <w:contextualSpacing/>
        <w:rPr>
          <w:b/>
        </w:rPr>
      </w:pPr>
      <w:r>
        <w:t>u  zemljišno knjižnom vlasništvu stečajnog dužnika   upisanih u</w:t>
      </w:r>
      <w:r w:rsidR="008E24D5">
        <w:t>:</w:t>
      </w:r>
    </w:p>
    <w:p w:rsidRDefault="00D9418B" w:rsidP="003616B6" w:rsidR="003616B6" w:rsidRPr="00D9418B">
      <w:pPr>
        <w:pStyle w:val="Odlomakpopisa"/>
        <w:numPr>
          <w:ilvl w:val="0"/>
          <w:numId w:val="48"/>
        </w:numPr>
        <w:tabs>
          <w:tab w:pos="426" w:val="left"/>
        </w:tabs>
        <w:spacing w:after="0"/>
        <w:contextualSpacing/>
        <w:rPr>
          <w:b/>
        </w:rPr>
      </w:pPr>
      <w:r>
        <w:t xml:space="preserve"> </w:t>
      </w:r>
      <w:proofErr w:type="spellStart"/>
      <w:r w:rsidR="003616B6" w:rsidRPr="00D9418B">
        <w:rPr>
          <w:b/>
        </w:rPr>
        <w:t>zk</w:t>
      </w:r>
      <w:proofErr w:type="spellEnd"/>
      <w:r w:rsidR="003616B6" w:rsidRPr="00D9418B">
        <w:rPr>
          <w:b/>
        </w:rPr>
        <w:t>. ulošku 4602 k.o. Slavonski Brod, k.č.br. 6118/1 EKONOMSKO DVORIŠTE BJELIŠ, površine 9770 m2, k.č.br. 6618/2 POSLOVNA ZGRADA BJELIŠ, površine od 151 m2</w:t>
      </w:r>
      <w:r>
        <w:rPr>
          <w:b/>
        </w:rPr>
        <w:t>;</w:t>
      </w:r>
    </w:p>
    <w:p w:rsidRDefault="003616B6" w:rsidP="003616B6" w:rsidR="003616B6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rPr>
          <w:b/>
        </w:rPr>
      </w:pPr>
      <w:proofErr w:type="spellStart"/>
      <w:r w:rsidRPr="00D9418B">
        <w:rPr>
          <w:b/>
        </w:rPr>
        <w:t>zk.ulošku</w:t>
      </w:r>
      <w:proofErr w:type="spellEnd"/>
      <w:r w:rsidRPr="00D9418B">
        <w:rPr>
          <w:b/>
        </w:rPr>
        <w:t xml:space="preserve"> 5324 k.o. Slavonski Brod, k.č.br. 6618/3 POSLOVNA ZGRADA BJELIŠ, površine 2738 m2</w:t>
      </w:r>
      <w:r w:rsidR="00D9418B">
        <w:rPr>
          <w:b/>
        </w:rPr>
        <w:t>;</w:t>
      </w:r>
    </w:p>
    <w:p w:rsidRDefault="00380BD4" w:rsidP="00765F30" w:rsidR="00380BD4" w:rsidRPr="00380BD4">
      <w:pPr>
        <w:pStyle w:val="ListaeSPIS"/>
        <w:numPr>
          <w:ilvl w:val="0"/>
          <w:numId w:val="0"/>
        </w:numPr>
        <w:ind w:left="624"/>
      </w:pPr>
    </w:p>
    <w:p w:rsidRDefault="00D9418B" w:rsidP="003616B6" w:rsidR="003616B6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</w:pPr>
      <w:r>
        <w:rPr>
          <w:b/>
        </w:rPr>
        <w:t xml:space="preserve"> u </w:t>
      </w:r>
      <w:proofErr w:type="spellStart"/>
      <w:r w:rsidR="003616B6">
        <w:rPr>
          <w:b/>
        </w:rPr>
        <w:t>izvanknjižnom</w:t>
      </w:r>
      <w:proofErr w:type="spellEnd"/>
      <w:r w:rsidR="003616B6">
        <w:rPr>
          <w:b/>
        </w:rPr>
        <w:t xml:space="preserve"> vlasništvu, i to nekretnine koje nisu legalizirane</w:t>
      </w:r>
      <w:r w:rsidR="00562E1F">
        <w:rPr>
          <w:b/>
        </w:rPr>
        <w:t>,</w:t>
      </w:r>
      <w:r w:rsidR="003616B6">
        <w:rPr>
          <w:b/>
        </w:rPr>
        <w:t xml:space="preserve"> a čine tehnološku cjelinu s nekretninama u knjižnom vlasništvu:   nadstrešnica uz sjevernu među  koja nije upisana u z. k. odjel niti ucrtana u katastru te ne posjeduje potrebitu dokumentaciju, te skladište koje nije ucrtano u katastarski opera</w:t>
      </w:r>
      <w:r w:rsidR="00380BD4">
        <w:rPr>
          <w:b/>
        </w:rPr>
        <w:t xml:space="preserve">, </w:t>
      </w:r>
      <w:r w:rsidR="003616B6">
        <w:rPr>
          <w:b/>
        </w:rPr>
        <w:t xml:space="preserve"> nije upisano u z. k. odjel</w:t>
      </w:r>
      <w:r w:rsidR="00380BD4">
        <w:rPr>
          <w:b/>
        </w:rPr>
        <w:t xml:space="preserve">, </w:t>
      </w:r>
      <w:r w:rsidR="003616B6">
        <w:rPr>
          <w:b/>
        </w:rPr>
        <w:t xml:space="preserve"> niti ucrtano u katastru te ne posjeduje potrebitu dokumentaciju </w:t>
      </w:r>
    </w:p>
    <w:p w:rsidRDefault="003616B6" w:rsidP="003616B6" w:rsidR="003616B6">
      <w:pPr>
        <w:tabs>
          <w:tab w:pos="426" w:val="left"/>
        </w:tabs>
        <w:rPr>
          <w:rStyle w:val="Naglaeno"/>
          <w:b w:val="false"/>
          <w:bCs w:val="false"/>
        </w:rPr>
      </w:pPr>
      <w:r>
        <w:rPr>
          <w:color w:val="000000"/>
        </w:rPr>
        <w:t xml:space="preserve">- </w:t>
      </w:r>
      <w:r>
        <w:rPr>
          <w:rStyle w:val="Naglaeno"/>
        </w:rPr>
        <w:t xml:space="preserve">iznosi  9.347.000,00  </w:t>
      </w:r>
      <w:r>
        <w:rPr>
          <w:b/>
        </w:rPr>
        <w:t>kn.</w:t>
      </w:r>
      <w:r>
        <w:rPr>
          <w:rStyle w:val="Naglaeno"/>
        </w:rPr>
        <w:t xml:space="preserve"> </w:t>
      </w:r>
    </w:p>
    <w:p w:rsidRDefault="003616B6" w:rsidP="003616B6" w:rsidR="003616B6">
      <w:pPr>
        <w:pStyle w:val="Odlomakpopisa"/>
        <w:numPr>
          <w:ilvl w:val="0"/>
          <w:numId w:val="47"/>
        </w:numPr>
        <w:tabs>
          <w:tab w:pos="851" w:val="clear"/>
          <w:tab w:pos="567" w:val="left"/>
        </w:tabs>
        <w:spacing w:after="0"/>
        <w:ind w:hanging="425" w:left="567"/>
        <w:contextualSpacing/>
        <w:rPr>
          <w:rStyle w:val="Naglaeno"/>
        </w:rPr>
      </w:pPr>
      <w:r>
        <w:rPr>
          <w:rStyle w:val="Naglaeno"/>
        </w:rPr>
        <w:t>Nekretnin</w:t>
      </w:r>
      <w:r w:rsidR="00380BD4">
        <w:rPr>
          <w:rStyle w:val="Naglaeno"/>
        </w:rPr>
        <w:t xml:space="preserve">e su </w:t>
      </w:r>
      <w:r>
        <w:rPr>
          <w:rStyle w:val="Naglaeno"/>
        </w:rPr>
        <w:t xml:space="preserve"> slobodn</w:t>
      </w:r>
      <w:r w:rsidR="00380BD4">
        <w:rPr>
          <w:rStyle w:val="Naglaeno"/>
        </w:rPr>
        <w:t>e</w:t>
      </w:r>
      <w:r>
        <w:rPr>
          <w:rStyle w:val="Naglaeno"/>
        </w:rPr>
        <w:t xml:space="preserve"> od osoba i stvari.</w:t>
      </w:r>
    </w:p>
    <w:p w:rsidRDefault="00765F30" w:rsidP="00765F30" w:rsidR="00765F30" w:rsidRPr="00765F30">
      <w:pPr>
        <w:pStyle w:val="ListaeSPIS"/>
        <w:numPr>
          <w:ilvl w:val="0"/>
          <w:numId w:val="0"/>
        </w:numPr>
        <w:ind w:left="624"/>
      </w:pPr>
    </w:p>
    <w:p w:rsidRDefault="003616B6" w:rsidP="003616B6" w:rsidR="003616B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hanging="425" w:left="567"/>
        <w:contextualSpacing/>
        <w:rPr>
          <w:rStyle w:val="Naglaeno"/>
          <w:b w:val="false"/>
        </w:rPr>
      </w:pPr>
      <w:r>
        <w:rPr>
          <w:rStyle w:val="Naglaeno"/>
        </w:rPr>
        <w:t xml:space="preserve">Prodaju nekretnina iz točke I. ovog zaključka provodi Financijska agencija elektroničkom javnom dražbom. Elektronička javna dražba počinje objavom </w:t>
      </w:r>
      <w:r>
        <w:rPr>
          <w:rStyle w:val="Naglaeno"/>
        </w:rPr>
        <w:lastRenderedPageBreak/>
        <w:t>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3616B6" w:rsidP="003616B6" w:rsidR="003616B6">
      <w:pPr>
        <w:pStyle w:val="Odlomakpopisa"/>
        <w:ind w:left="567"/>
        <w:rPr>
          <w:rStyle w:val="Naglaeno"/>
          <w:b w:val="false"/>
        </w:rPr>
      </w:pPr>
    </w:p>
    <w:p w:rsidRDefault="003616B6" w:rsidP="003616B6" w:rsidR="003616B6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142"/>
        <w:contextualSpacing/>
      </w:pPr>
      <w:r>
        <w:t>UVJETI PRODAJE:</w:t>
      </w:r>
    </w:p>
    <w:p w:rsidRDefault="003616B6" w:rsidP="003616B6" w:rsidR="003616B6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firstLine="0"/>
        <w:contextualSpacing/>
      </w:pPr>
      <w:r>
        <w:t>Nekretnina iz točke I. ovog zaključka se ne može prodati:</w:t>
      </w:r>
    </w:p>
    <w:p w:rsidRDefault="003616B6" w:rsidP="003616B6" w:rsidR="003616B6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ind w:hanging="338" w:left="1418"/>
        <w:contextualSpacing/>
      </w:pPr>
      <w:r>
        <w:t>na prvoj dražbi ispod  7.010.250,00 kn odnosno ¾ utvrđene vrijednosti nekretnine iz točke II. ovog Zaključka;</w:t>
      </w:r>
    </w:p>
    <w:p w:rsidRDefault="003616B6" w:rsidP="003616B6" w:rsidR="003616B6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ind w:hanging="338" w:left="1418"/>
        <w:contextualSpacing/>
      </w:pPr>
      <w:r>
        <w:t>na drugoj dražbi ispod 4.673.500,00 kn odnosno ½ utvrđene vrijednosti nekretnine iz točke II. ovog Zaključka;</w:t>
      </w:r>
    </w:p>
    <w:p w:rsidRDefault="003616B6" w:rsidP="003616B6" w:rsidR="003616B6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ind w:hanging="338" w:left="1418"/>
        <w:contextualSpacing/>
      </w:pPr>
      <w:r>
        <w:t>na trećoj dražbi ispod  2.336.750,00 kn odnosno ¼ utvrđene vrijednosti nekretnine iz točke II. ovog Zaključka.</w:t>
      </w:r>
    </w:p>
    <w:p w:rsidRDefault="005D629B" w:rsidP="00765F30" w:rsidR="005D629B" w:rsidRPr="005D629B">
      <w:pPr>
        <w:pStyle w:val="ListaeSPIS"/>
        <w:numPr>
          <w:ilvl w:val="0"/>
          <w:numId w:val="0"/>
        </w:numPr>
        <w:ind w:left="624"/>
      </w:pPr>
    </w:p>
    <w:p w:rsidRDefault="003616B6" w:rsidP="003616B6" w:rsidR="003616B6">
      <w:pPr>
        <w:pStyle w:val="Odlomakpopisa"/>
        <w:numPr>
          <w:ilvl w:val="0"/>
          <w:numId w:val="50"/>
        </w:numPr>
        <w:tabs>
          <w:tab w:pos="851" w:val="clear"/>
        </w:tabs>
        <w:spacing w:after="0"/>
        <w:contextualSpacing/>
      </w:pPr>
      <w:r>
        <w:t xml:space="preserve">Obzirom na ponuđenu cijenu, sud može prema okolnostima slučaja ocijeniti da li je prodaja svrhovita obzirom na visinu iznosa troškova stečajnog postupka i iznosa djelomičnog namirenja </w:t>
      </w:r>
      <w:proofErr w:type="spellStart"/>
      <w:r>
        <w:t>razlučnog</w:t>
      </w:r>
      <w:proofErr w:type="spellEnd"/>
      <w:r>
        <w:t xml:space="preserve"> vjerovnika (čl. 94. stavak 3 Ovršnog zakona), te  odbiti ponudu, ako ocjeni da prodaja nije svrhovita.</w:t>
      </w:r>
    </w:p>
    <w:p w:rsidRDefault="003616B6" w:rsidP="003616B6" w:rsidR="003616B6">
      <w:pPr>
        <w:ind w:left="720"/>
      </w:pPr>
    </w:p>
    <w:p w:rsidRDefault="003616B6" w:rsidP="003616B6" w:rsidR="003616B6">
      <w:pPr>
        <w:pStyle w:val="Odlomakpopisa"/>
      </w:pPr>
      <w:r>
        <w:t xml:space="preserve"> Sud zastaje s postupkom prodaje na četvrtoj javnoj dražbi zbog uloženog zahtjeva za ocjenu ustavnosti odredbe Zakona  koja regulira uvjete četvrte javne dražbe. </w:t>
      </w:r>
    </w:p>
    <w:p w:rsidRDefault="003616B6" w:rsidP="00765F30" w:rsidR="003616B6">
      <w:pPr>
        <w:ind w:firstLine="567"/>
        <w:jc w:val="both"/>
        <w:rPr>
          <w:rStyle w:val="Naglaeno"/>
          <w:b w:val="false"/>
          <w:bCs w:val="false"/>
        </w:rPr>
      </w:pPr>
      <w:r>
        <w:t>Prikupljanje ponuda traje deset radnih dana. Ako se na prvoj</w:t>
      </w:r>
      <w:r>
        <w:rPr>
          <w:rStyle w:val="Naglaeno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>
        <w:t xml:space="preserve"> Ako se na drugoj</w:t>
      </w:r>
      <w:r>
        <w:rPr>
          <w:rStyle w:val="Naglaeno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>
        <w:t xml:space="preserve"> Ako se na trećoj</w:t>
      </w:r>
      <w:r>
        <w:rPr>
          <w:rStyle w:val="Naglaeno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3616B6" w:rsidP="003616B6" w:rsidR="003616B6">
      <w:pPr>
        <w:pStyle w:val="Odlomakpopisa"/>
        <w:ind w:hanging="567" w:left="1276"/>
        <w:rPr>
          <w:rStyle w:val="Naglaeno"/>
          <w:b w:val="false"/>
        </w:rPr>
      </w:pPr>
    </w:p>
    <w:p w:rsidRDefault="003616B6" w:rsidP="003616B6" w:rsidR="003616B6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hanging="567" w:left="1276"/>
        <w:contextualSpacing/>
      </w:pPr>
      <w:r>
        <w:t xml:space="preserve">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</w:t>
      </w:r>
      <w:r w:rsidR="00BB4038">
        <w:t xml:space="preserve"> do završetka elektroničke javne dražbe</w:t>
      </w:r>
      <w:r>
        <w:t xml:space="preserve">. </w:t>
      </w:r>
    </w:p>
    <w:p w:rsidRDefault="003616B6" w:rsidP="003616B6" w:rsidR="003616B6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hanging="567" w:left="1276"/>
        <w:contextualSpacing/>
      </w:pPr>
      <w:r>
        <w:t xml:space="preserve">Kupac je dužan platiti porez </w:t>
      </w:r>
      <w:r w:rsidR="005A6CE5">
        <w:t xml:space="preserve"> na </w:t>
      </w:r>
      <w:r>
        <w:t>kupoprodajn</w:t>
      </w:r>
      <w:r w:rsidR="005A6CE5">
        <w:t>u</w:t>
      </w:r>
      <w:r>
        <w:t xml:space="preserve"> cije</w:t>
      </w:r>
      <w:r w:rsidR="00562E1F">
        <w:t>nu</w:t>
      </w:r>
      <w:r>
        <w:t xml:space="preserve"> i poreze i doprinose   ako ih je dužan platiti u skladu sa Zakonom.</w:t>
      </w:r>
    </w:p>
    <w:p w:rsidRDefault="003616B6" w:rsidP="003616B6" w:rsidR="003616B6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hanging="567" w:left="1276"/>
        <w:contextualSpacing/>
      </w:pPr>
      <w:r>
        <w:t>Cijena ne uključuje poreze.</w:t>
      </w:r>
    </w:p>
    <w:p w:rsidRDefault="003616B6" w:rsidP="003616B6" w:rsidR="003616B6">
      <w:pPr>
        <w:pStyle w:val="Odlomakpopisa"/>
      </w:pPr>
    </w:p>
    <w:p w:rsidRDefault="003616B6" w:rsidP="003616B6" w:rsidR="003616B6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hanging="567" w:left="1276"/>
        <w:contextualSpacing/>
      </w:pPr>
      <w:r>
        <w:lastRenderedPageBreak/>
        <w:t>Nekretnina navedena u točki I. ovog zaključka prodaje se po načelu „viđeno-kupljeno“, te se neće priznati naknadne pritužbe na pravne ili materijalne nedostatke istih.</w:t>
      </w:r>
    </w:p>
    <w:p w:rsidRDefault="003616B6" w:rsidP="003616B6" w:rsidR="003616B6">
      <w:pPr>
        <w:pStyle w:val="Odlomakpopisa"/>
        <w:ind w:hanging="567" w:left="1276"/>
      </w:pPr>
    </w:p>
    <w:p w:rsidRDefault="003616B6" w:rsidP="003616B6" w:rsidR="003616B6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hanging="567" w:left="1276"/>
        <w:contextualSpacing/>
      </w:pPr>
      <w:r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>
        <w:rPr>
          <w:rStyle w:val="Naglaeno"/>
        </w:rPr>
        <w:t xml:space="preserve"> Financijske agencije u iznosu, roku i na način utvrđen u pozivu na sudjelovanje. Uplatiteljom jamčevine smatrat će se osoba čiji je osobni identifikacijski broj (OIB) naveden u pozivu uplate (PNB).</w:t>
      </w:r>
    </w:p>
    <w:p w:rsidRDefault="003616B6" w:rsidP="003616B6" w:rsidR="003616B6">
      <w:pPr>
        <w:pStyle w:val="Odlomakpopisa"/>
        <w:ind w:hanging="567" w:left="1276"/>
      </w:pPr>
    </w:p>
    <w:p w:rsidRDefault="003616B6" w:rsidP="003616B6" w:rsidR="003616B6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hanging="567" w:left="1276"/>
        <w:contextualSpacing/>
      </w:pPr>
      <w:r>
        <w:t>Ponuditeljima čija ponuda nije prihvaćena Agencija će vratiti jamčevinu na temelju naloga suda za prijenos novčanih sredstava (čl. 99. st.4.OZ).</w:t>
      </w:r>
    </w:p>
    <w:p w:rsidRDefault="005A6CE5" w:rsidP="005A6CE5" w:rsidR="005A6CE5">
      <w:pPr>
        <w:pStyle w:val="ListaeSPIS"/>
        <w:numPr>
          <w:ilvl w:val="0"/>
          <w:numId w:val="0"/>
        </w:numPr>
        <w:ind w:left="624"/>
      </w:pPr>
    </w:p>
    <w:p w:rsidRDefault="005A6CE5" w:rsidP="005A6CE5" w:rsidR="005A6CE5">
      <w:pPr>
        <w:pStyle w:val="ListaeSPIS"/>
        <w:numPr>
          <w:ilvl w:val="0"/>
          <w:numId w:val="0"/>
        </w:numPr>
        <w:ind w:left="1276"/>
      </w:pPr>
      <w:r>
        <w:t>Jamčevina se n</w:t>
      </w:r>
      <w:r w:rsidR="006B62CC">
        <w:t>e</w:t>
      </w:r>
      <w:r>
        <w:t xml:space="preserve"> vraća do isplate kupoprodajne cijene, odnosno do pravomoćnosti rješenj</w:t>
      </w:r>
      <w:r w:rsidR="008E24D5">
        <w:t>a</w:t>
      </w:r>
      <w:r>
        <w:t xml:space="preserve"> o oglašavanju prodaja temeljem javnih dražbi pred Finom  nevažećim.</w:t>
      </w:r>
      <w:r w:rsidR="006B62CC">
        <w:t xml:space="preserve"> Jamčevina se izuzetno odmah vraća po zahtjevu , ako nije uplaćena na vrijeme, osim ako ponuditelj zatraži </w:t>
      </w:r>
      <w:proofErr w:type="spellStart"/>
      <w:r w:rsidR="006B62CC">
        <w:t>preknjiženje</w:t>
      </w:r>
      <w:proofErr w:type="spellEnd"/>
      <w:r w:rsidR="00947EFF">
        <w:t>.</w:t>
      </w:r>
    </w:p>
    <w:p w:rsidRDefault="005A6CE5" w:rsidP="005A6CE5" w:rsidR="0006567F">
      <w:pPr>
        <w:pStyle w:val="ListaeSPIS"/>
        <w:numPr>
          <w:ilvl w:val="0"/>
          <w:numId w:val="0"/>
        </w:numPr>
        <w:ind w:left="1276"/>
      </w:pPr>
      <w:r>
        <w:t xml:space="preserve"> Jamčevina ponuditelja koji ne uplati cijenu u roku se zadržava i ne može se vratiti. Iz jamčevina ponuditelja koji ne uplati kupoprodajnu cijenu u rok</w:t>
      </w:r>
      <w:r w:rsidR="0006567F">
        <w:t>u</w:t>
      </w:r>
      <w:r>
        <w:t>, fin</w:t>
      </w:r>
      <w:r w:rsidR="0006567F">
        <w:t>an</w:t>
      </w:r>
      <w:r>
        <w:t>cira se trošak</w:t>
      </w:r>
      <w:r w:rsidR="0006567F">
        <w:t xml:space="preserve"> novih prodaja i  naknađuje razlika u postignutoj kupoprodajnoj cijeni. </w:t>
      </w:r>
    </w:p>
    <w:p w:rsidRDefault="0006567F" w:rsidP="0006567F" w:rsidR="0006567F">
      <w:pPr>
        <w:pStyle w:val="ListaeSPIS"/>
        <w:numPr>
          <w:ilvl w:val="0"/>
          <w:numId w:val="0"/>
        </w:numPr>
        <w:ind w:left="1276"/>
      </w:pPr>
      <w:r>
        <w:t>Ponuditelju se može vratiti  jamčevina i prije isplate kupoprodajne cijene, odnosno  prije pravomoćnosti   rješenja o oglašavanju prodaja temeljem javnih dražbi pred Finom  nevažećim, ako uz zahtjev za povrat jamčevine dostavi izjavu da odustaje od prodaje . (U tom slučaju se više ne smatra ponuditeljem i gubi pravo na dosudu nekretnine.)</w:t>
      </w:r>
    </w:p>
    <w:p w:rsidRDefault="005A6CE5" w:rsidP="0006567F" w:rsidR="003616B6">
      <w:pPr>
        <w:pStyle w:val="ListaeSPIS"/>
        <w:numPr>
          <w:ilvl w:val="0"/>
          <w:numId w:val="0"/>
        </w:numPr>
        <w:ind w:left="1276"/>
      </w:pPr>
      <w:r>
        <w:t xml:space="preserve"> </w:t>
      </w:r>
    </w:p>
    <w:p w:rsidRDefault="003616B6" w:rsidP="003616B6" w:rsidR="003616B6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hanging="567" w:left="1276"/>
        <w:contextualSpacing/>
        <w:rPr>
          <w:rStyle w:val="Naglaeno"/>
          <w:b w:val="false"/>
          <w:bCs w:val="false"/>
        </w:rPr>
      </w:pPr>
      <w:r>
        <w:t xml:space="preserve">Valjanom uplatom jamčevine i </w:t>
      </w:r>
      <w:proofErr w:type="spellStart"/>
      <w:r>
        <w:t>kupovnine</w:t>
      </w:r>
      <w:proofErr w:type="spellEnd"/>
      <w:r>
        <w:t xml:space="preserve"> smatrat će se uplata izvršena u roku i evidentirana na računu</w:t>
      </w:r>
      <w:r>
        <w:rPr>
          <w:rStyle w:val="Naglaeno"/>
        </w:rPr>
        <w:t xml:space="preserve"> Financijske agencije najkasnije u roku od 8 dana od isteka rok za uplatu.</w:t>
      </w:r>
    </w:p>
    <w:p w:rsidRDefault="003616B6" w:rsidP="003616B6" w:rsidR="003616B6">
      <w:pPr>
        <w:pStyle w:val="Odlomakpopisa"/>
        <w:ind w:hanging="567" w:left="1276"/>
      </w:pPr>
    </w:p>
    <w:p w:rsidRDefault="003616B6" w:rsidP="003616B6" w:rsidR="0006567F" w:rsidRPr="0006567F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hanging="567" w:left="1276"/>
        <w:contextualSpacing/>
        <w:rPr>
          <w:rStyle w:val="Naglaeno"/>
          <w:b w:val="false"/>
          <w:bCs w:val="false"/>
        </w:rPr>
      </w:pPr>
      <w:r>
        <w:t xml:space="preserve">Kupac je dužan platiti </w:t>
      </w:r>
      <w:proofErr w:type="spellStart"/>
      <w:r>
        <w:t>kupovninu</w:t>
      </w:r>
      <w:proofErr w:type="spellEnd"/>
      <w:r>
        <w:t xml:space="preserve"> na poseban račun </w:t>
      </w:r>
      <w:r>
        <w:rPr>
          <w:rStyle w:val="Naglaeno"/>
        </w:rPr>
        <w:t xml:space="preserve">Financijske agencije otvoren za tu namjenu u roku od </w:t>
      </w:r>
      <w:r w:rsidR="0006567F">
        <w:rPr>
          <w:rStyle w:val="Naglaeno"/>
        </w:rPr>
        <w:t>30</w:t>
      </w:r>
      <w:r>
        <w:rPr>
          <w:rStyle w:val="Naglaeno"/>
        </w:rPr>
        <w:t xml:space="preserve"> dana od dana  </w:t>
      </w:r>
      <w:r w:rsidR="0006567F">
        <w:rPr>
          <w:rStyle w:val="Naglaeno"/>
        </w:rPr>
        <w:t xml:space="preserve"> pravomoćnosti rješenja o dosudi.</w:t>
      </w:r>
    </w:p>
    <w:p w:rsidRDefault="003616B6" w:rsidP="003616B6" w:rsidR="003616B6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hanging="567" w:left="1276"/>
        <w:contextualSpacing/>
      </w:pPr>
      <w:r>
        <w:rPr>
          <w:rStyle w:val="Naglaeno"/>
        </w:rPr>
        <w:t xml:space="preserve"> </w:t>
      </w:r>
      <w:r w:rsidR="0006567F">
        <w:rPr>
          <w:rStyle w:val="Naglaeno"/>
        </w:rPr>
        <w:t>S</w:t>
      </w:r>
      <w:r>
        <w:rPr>
          <w:rStyle w:val="Naglaeno"/>
        </w:rPr>
        <w:t xml:space="preserve">matra se da je rješenje  o dosudi dostavljeno ponuditelju osmog dana od dana objave istog rješenja na e oglasnoj ploči suda.  </w:t>
      </w:r>
    </w:p>
    <w:p w:rsidRDefault="003616B6" w:rsidP="003616B6" w:rsidR="003616B6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hanging="567" w:left="1276"/>
        <w:contextualSpacing/>
      </w:pPr>
      <w:r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>
        <w:t>kupovninu</w:t>
      </w:r>
      <w:proofErr w:type="spellEnd"/>
      <w:r>
        <w:t xml:space="preserve"> u roku koji im je određen. U tom slučaju sud će donijeti posebno rješenje o dosudi svakom sljedećem kupcu </w:t>
      </w:r>
      <w:r>
        <w:lastRenderedPageBreak/>
        <w:t xml:space="preserve">koji je ispunio uvjete da mu se nekretnina dosudi, u kojem rješenju će se odrediti rok za polaganje </w:t>
      </w:r>
      <w:proofErr w:type="spellStart"/>
      <w:r>
        <w:t>kupovnine</w:t>
      </w:r>
      <w:proofErr w:type="spellEnd"/>
      <w:r>
        <w:t>. Sud će u tom rješenju najprije oglasiti nevažećom dosudu kupcu koji je ponudio višu cijenu (čl. 103. st. 6. OZ).</w:t>
      </w:r>
    </w:p>
    <w:p w:rsidRDefault="003616B6" w:rsidP="003616B6" w:rsidR="003616B6">
      <w:pPr>
        <w:pStyle w:val="Odlomakpopisa"/>
        <w:ind w:hanging="567" w:left="1276"/>
      </w:pPr>
    </w:p>
    <w:p w:rsidRDefault="003616B6" w:rsidP="003616B6" w:rsidR="003616B6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hanging="567" w:left="1276"/>
        <w:contextualSpacing/>
      </w:pPr>
      <w:r>
        <w:t xml:space="preserve">Ako kupac u određenom roku ne položi </w:t>
      </w:r>
      <w:proofErr w:type="spellStart"/>
      <w:r>
        <w:t>kupovninu</w:t>
      </w:r>
      <w:proofErr w:type="spellEnd"/>
      <w:r>
        <w:t xml:space="preserve">, a ne postoje uvjeti za dosudu nekretnine kupcu koji su ponudili nižu cijenu prema odredbi čl. 103. st. 6. OZ, te </w:t>
      </w:r>
      <w:proofErr w:type="spellStart"/>
      <w:r>
        <w:t>razlučni</w:t>
      </w:r>
      <w:proofErr w:type="spellEnd"/>
      <w:r>
        <w:t xml:space="preserve"> </w:t>
      </w:r>
      <w:proofErr w:type="spellStart"/>
      <w:r>
        <w:t>vrjeovnik</w:t>
      </w:r>
      <w:proofErr w:type="spellEnd"/>
      <w:r>
        <w:t xml:space="preserve"> nije stavio zahtjev po čl. 247 stavak 7 Stečajnog zakona NN 71/15, 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dražbi i novoj prodaji.</w:t>
      </w:r>
    </w:p>
    <w:p w:rsidRDefault="003616B6" w:rsidP="003616B6" w:rsidR="003616B6">
      <w:pPr>
        <w:pStyle w:val="Odlomakpopisa"/>
        <w:ind w:hanging="567" w:left="1276"/>
      </w:pPr>
    </w:p>
    <w:p w:rsidRDefault="003616B6" w:rsidP="003616B6" w:rsidR="003616B6">
      <w:pPr>
        <w:pStyle w:val="Odlomakpopisa"/>
        <w:numPr>
          <w:ilvl w:val="0"/>
          <w:numId w:val="49"/>
        </w:numPr>
        <w:tabs>
          <w:tab w:pos="851" w:val="clear"/>
        </w:tabs>
        <w:spacing w:after="0"/>
        <w:ind w:hanging="567" w:left="1276"/>
        <w:contextualSpacing/>
      </w:pPr>
      <w:r>
        <w:t xml:space="preserve">Nakon što kupac položi </w:t>
      </w:r>
      <w:proofErr w:type="spellStart"/>
      <w:r>
        <w:t>kupovninu</w:t>
      </w:r>
      <w:proofErr w:type="spellEnd"/>
      <w:r>
        <w:t xml:space="preserve"> i rješenje o dosudi postane pravomoćno sud  će odrediti predaju nekretnine kupcu, upis prava vlasništva nekretnine u zemljišnim knjigama u korist kupca i brisanje založnih prava, na kupljenoj nekretnini.</w:t>
      </w:r>
    </w:p>
    <w:p w:rsidRDefault="003616B6" w:rsidP="003616B6" w:rsidR="003616B6">
      <w:pPr>
        <w:pStyle w:val="Odlomakpopisa"/>
        <w:ind w:hanging="567" w:left="1276"/>
      </w:pPr>
    </w:p>
    <w:p w:rsidRDefault="003616B6" w:rsidP="00AA00B1" w:rsidR="003616B6" w:rsidRPr="00AA00B1">
      <w:pPr>
        <w:pStyle w:val="Odlomakpopisa"/>
        <w:numPr>
          <w:ilvl w:val="0"/>
          <w:numId w:val="49"/>
        </w:numPr>
        <w:rPr>
          <w:b/>
        </w:rPr>
      </w:pPr>
      <w:r>
        <w:t>Razgledavanje nekretnine, te uvid u procjenu vrijednosti iste, može se obaviti uz prethodni dogovor sa stečajnim upraviteljem:</w:t>
      </w:r>
      <w:r w:rsidRPr="00AA00B1">
        <w:rPr>
          <w:b/>
        </w:rPr>
        <w:t xml:space="preserve"> Jozo Pavičić iz Osijeka, Sv. Roka 44, OIB: 69969627936. </w:t>
      </w:r>
      <w:proofErr w:type="spellStart"/>
      <w:r w:rsidRPr="00AA00B1">
        <w:rPr>
          <w:b/>
        </w:rPr>
        <w:t>tel</w:t>
      </w:r>
      <w:proofErr w:type="spellEnd"/>
      <w:r w:rsidRPr="00AA00B1">
        <w:rPr>
          <w:b/>
        </w:rPr>
        <w:t>:  098 213-282,   mail :    jozo.pavicic@os.t-com.hr</w:t>
      </w:r>
    </w:p>
    <w:p w:rsidRDefault="003616B6" w:rsidP="00DC17BB" w:rsidR="003616B6">
      <w:pPr>
        <w:spacing w:after="0"/>
        <w:ind w:left="710"/>
        <w:contextualSpacing/>
      </w:pPr>
      <w:r>
        <w:t xml:space="preserve"> </w:t>
      </w:r>
    </w:p>
    <w:p w:rsidRDefault="003616B6" w:rsidP="003616B6" w:rsidR="003616B6">
      <w:pPr>
        <w:ind w:left="3540"/>
        <w:jc w:val="both"/>
      </w:pPr>
      <w:r>
        <w:t>O b r a z l o ž e nj e</w:t>
      </w:r>
    </w:p>
    <w:p w:rsidRDefault="003616B6" w:rsidP="00765F30" w:rsidR="003616B6">
      <w:pPr>
        <w:ind w:firstLine="708" w:left="708"/>
        <w:jc w:val="both"/>
      </w:pPr>
      <w:r>
        <w:t xml:space="preserve">Stečajni upravitelj je stavio prijedlog za prodaju u stečajnom postupku nekretnina označenih u </w:t>
      </w:r>
      <w:proofErr w:type="spellStart"/>
      <w:r>
        <w:t>toč</w:t>
      </w:r>
      <w:proofErr w:type="spellEnd"/>
      <w:r>
        <w:t>. I. ovog rješenja, te je odlučeno o prodaji nekretnina u stečaju temeljem rješenja</w:t>
      </w:r>
      <w:r w:rsidR="005613A2">
        <w:t xml:space="preserve"> od kojih je posljednje </w:t>
      </w:r>
      <w:r>
        <w:t>e postalo pravomoćno</w:t>
      </w:r>
      <w:r w:rsidR="00DC17BB">
        <w:t xml:space="preserve"> 08</w:t>
      </w:r>
      <w:r>
        <w:t xml:space="preserve">. </w:t>
      </w:r>
      <w:r w:rsidR="00DC17BB">
        <w:t>12</w:t>
      </w:r>
      <w:r>
        <w:t>. 2017.</w:t>
      </w:r>
    </w:p>
    <w:p w:rsidRDefault="003616B6" w:rsidP="00765F30" w:rsidR="003616B6">
      <w:pPr>
        <w:ind w:firstLine="708" w:left="708"/>
        <w:jc w:val="both"/>
      </w:pPr>
      <w:r>
        <w:t xml:space="preserve"> Na ročištu za procjenu nekretnina se je </w:t>
      </w:r>
      <w:proofErr w:type="spellStart"/>
      <w:r>
        <w:t>razlučni</w:t>
      </w:r>
      <w:proofErr w:type="spellEnd"/>
      <w:r>
        <w:t xml:space="preserve"> vjerovnik PBZ d. d. Zagreb izjasnio da je suglasan s procjenom nekretnina naručenom po  stečajnom upravitelju u ovom postupku  i s prodajom   nekretnina u stečaju. </w:t>
      </w:r>
    </w:p>
    <w:p w:rsidRDefault="003616B6" w:rsidP="00765F30" w:rsidR="003616B6">
      <w:pPr>
        <w:ind w:firstLine="708" w:left="708"/>
        <w:jc w:val="both"/>
      </w:pPr>
      <w:r>
        <w:t xml:space="preserve">Na skupštini održanoj dana 24. </w:t>
      </w:r>
      <w:r w:rsidR="00697EC9">
        <w:t>r</w:t>
      </w:r>
      <w:r>
        <w:t>ujna 2017</w:t>
      </w:r>
      <w:r w:rsidR="00697EC9">
        <w:t>.</w:t>
      </w:r>
      <w:r>
        <w:t xml:space="preserve">  je donesena odluka da će se sve nekretnine prodavati kao cjelin</w:t>
      </w:r>
      <w:r w:rsidR="006A7663">
        <w:t>a</w:t>
      </w:r>
      <w:r>
        <w:t>, uključujući i nelegalne nekretnine</w:t>
      </w:r>
      <w:r w:rsidR="00AC2D3A">
        <w:t>:</w:t>
      </w:r>
      <w:r>
        <w:t xml:space="preserve"> nadstrešnic</w:t>
      </w:r>
      <w:r w:rsidR="00AC2D3A">
        <w:t>a</w:t>
      </w:r>
      <w:r>
        <w:t xml:space="preserve"> i skladišt</w:t>
      </w:r>
      <w:r w:rsidR="006A7663">
        <w:t>e</w:t>
      </w:r>
      <w:r w:rsidR="00DC17BB">
        <w:t xml:space="preserve"> koje su </w:t>
      </w:r>
      <w:proofErr w:type="spellStart"/>
      <w:r w:rsidR="00DC17BB">
        <w:t>izvanknjižno</w:t>
      </w:r>
      <w:proofErr w:type="spellEnd"/>
      <w:r w:rsidR="00DC17BB">
        <w:t xml:space="preserve"> vlasništvo</w:t>
      </w:r>
      <w:r>
        <w:t>.</w:t>
      </w:r>
    </w:p>
    <w:p w:rsidRDefault="003616B6" w:rsidP="00765F30" w:rsidR="003616B6">
      <w:pPr>
        <w:ind w:firstLine="708" w:left="708"/>
        <w:jc w:val="both"/>
      </w:pPr>
      <w:r>
        <w:t>Stečajni upravitelj je obrazložio da je cijena legalizacije veća od iznosa s kojim raspolaže na računu dužnika, pa da taj trošak stečajni dužnik u tijeku postupka ne bi mogao snositi.</w:t>
      </w:r>
    </w:p>
    <w:p w:rsidRDefault="003616B6" w:rsidP="00765F30" w:rsidR="003616B6">
      <w:pPr>
        <w:tabs>
          <w:tab w:pos="426" w:val="left"/>
        </w:tabs>
        <w:ind w:left="426"/>
        <w:jc w:val="both"/>
      </w:pPr>
      <w:r>
        <w:tab/>
        <w:t xml:space="preserve"> </w:t>
      </w:r>
      <w:r w:rsidR="00DC3A1F">
        <w:tab/>
      </w:r>
      <w:r>
        <w:t>Prema nalazu i mišljenju vještaka  koji je priložen spisu tržišna vrijednost   je -</w:t>
      </w:r>
      <w:r>
        <w:rPr>
          <w:rStyle w:val="Naglaeno"/>
        </w:rPr>
        <w:t xml:space="preserve">9.347.000,00  </w:t>
      </w:r>
      <w:r>
        <w:rPr>
          <w:b/>
        </w:rPr>
        <w:t>kn.</w:t>
      </w:r>
      <w:r>
        <w:rPr>
          <w:rStyle w:val="Naglaeno"/>
        </w:rPr>
        <w:t xml:space="preserve"> </w:t>
      </w:r>
      <w:r>
        <w:t xml:space="preserve"> (nalaz vještaka   Zvonimira Rogač iz Osijeka ).</w:t>
      </w:r>
    </w:p>
    <w:p w:rsidRDefault="003616B6" w:rsidP="00765F30" w:rsidR="003616B6">
      <w:pPr>
        <w:tabs>
          <w:tab w:pos="426" w:val="left"/>
        </w:tabs>
        <w:ind w:left="426"/>
        <w:jc w:val="both"/>
      </w:pPr>
      <w:r>
        <w:tab/>
      </w:r>
      <w:r>
        <w:tab/>
        <w:t xml:space="preserve"> Prvi </w:t>
      </w:r>
      <w:proofErr w:type="spellStart"/>
      <w:r>
        <w:t>razlučni</w:t>
      </w:r>
      <w:proofErr w:type="spellEnd"/>
      <w:r>
        <w:t xml:space="preserve"> vjerovnik se s složio s prijedlog</w:t>
      </w:r>
      <w:r w:rsidR="009A1371">
        <w:t>om</w:t>
      </w:r>
      <w:r>
        <w:t xml:space="preserve"> stečajnog upravitelja da se  utvrđenje vrijednosti nekretnina izvrši temeljem te procjene. </w:t>
      </w:r>
    </w:p>
    <w:p w:rsidRDefault="003616B6" w:rsidP="003616B6" w:rsidR="003616B6">
      <w:pPr>
        <w:ind w:left="708"/>
        <w:jc w:val="both"/>
      </w:pPr>
      <w:r>
        <w:lastRenderedPageBreak/>
        <w:tab/>
      </w:r>
      <w:r>
        <w:tab/>
        <w:t>Odlučeno je o zastajanju s postupkom u</w:t>
      </w:r>
      <w:r w:rsidR="00DC3A1F">
        <w:t xml:space="preserve"> odnosu na četvrtu javnu dražbu </w:t>
      </w:r>
      <w:r>
        <w:t>zbog pokrenutog postupka radi  prijedloga ocjene ustavnosti odredbe stečajnog zakona koja se odnosi na uvjete prodaje četvrte javne dražbe u postupku pred Finom po Stečajnom zakonu NN 71/15.</w:t>
      </w:r>
    </w:p>
    <w:p w:rsidRDefault="003616B6" w:rsidP="003616B6" w:rsidR="003616B6">
      <w:pPr>
        <w:ind w:firstLine="708" w:left="708"/>
        <w:jc w:val="both"/>
      </w:pPr>
      <w:r>
        <w:t xml:space="preserve">Sukladno navedenom odlučeno je u izreci rješenja po čl. 247. st. 5. Stečajnog zakona (NN 71/15) koji se u ovom slučaju primjenjuje po čl. 441. st. 1. Stečajnog zakona (NN 44/96), te čl. 21. Pravilnika o načinu i postupku prodaje pokretnina i nekretnina u ovršnom postupku (NN 156/14), te čl. 247. Stečajnog zakona (NN 71/15), uz odgovarajuću primjenu odredbi čl. 92. do 100. Ovršnog zakona (NN 112/12, 25/13 i 93/14). </w:t>
      </w:r>
    </w:p>
    <w:p w:rsidRDefault="003616B6" w:rsidP="003616B6" w:rsidR="003616B6">
      <w:pPr>
        <w:jc w:val="center"/>
      </w:pPr>
      <w:r>
        <w:t xml:space="preserve">U Slavonskom Brodu  </w:t>
      </w:r>
      <w:r w:rsidR="00765F30">
        <w:t xml:space="preserve"> 19</w:t>
      </w:r>
      <w:r w:rsidR="006A7663">
        <w:t xml:space="preserve">. prosinca </w:t>
      </w:r>
      <w:r>
        <w:t>2017.</w:t>
      </w:r>
    </w:p>
    <w:p w:rsidRDefault="003616B6" w:rsidP="003616B6" w:rsidR="003616B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616B6" w:rsidP="003616B6" w:rsidR="003616B6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  <w:t xml:space="preserve">      Daniela Martini Maoduš    </w:t>
      </w:r>
    </w:p>
    <w:p w:rsidRDefault="003616B6" w:rsidP="003616B6" w:rsidR="003616B6">
      <w:pPr>
        <w:jc w:val="both"/>
      </w:pPr>
      <w:r>
        <w:t>UPUTA O PRAVNOM LIJEKU:</w:t>
      </w:r>
    </w:p>
    <w:p w:rsidRDefault="003616B6" w:rsidP="003616B6" w:rsidR="003616B6">
      <w:pPr>
        <w:jc w:val="both"/>
      </w:pPr>
      <w:r>
        <w:t>Protiv ovog zaključka nije dopušten pravni lijek. (čl. 11. st 5. OZ-a)</w:t>
      </w:r>
    </w:p>
    <w:p w:rsidRDefault="003616B6" w:rsidP="003616B6" w:rsidR="003616B6">
      <w:pPr>
        <w:numPr>
          <w:ilvl w:val="1"/>
          <w:numId w:val="47"/>
        </w:numPr>
        <w:spacing w:after="0"/>
        <w:jc w:val="both"/>
      </w:pPr>
      <w:r>
        <w:t>DNA: mrežna stranica e-Oglasna ploča sudova</w:t>
      </w:r>
    </w:p>
    <w:p w:rsidRDefault="003616B6" w:rsidP="003616B6" w:rsidR="003616B6">
      <w:pPr>
        <w:numPr>
          <w:ilvl w:val="1"/>
          <w:numId w:val="47"/>
        </w:numPr>
        <w:spacing w:after="0"/>
        <w:jc w:val="both"/>
      </w:pPr>
      <w:r>
        <w:t>stečajni upravitelj</w:t>
      </w:r>
    </w:p>
    <w:p w:rsidRDefault="003616B6" w:rsidP="003616B6" w:rsidR="003616B6">
      <w:pPr>
        <w:numPr>
          <w:ilvl w:val="1"/>
          <w:numId w:val="47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vjerovnik  PBZ Po punomoćniku odvjetniku  Ivici </w:t>
      </w:r>
      <w:proofErr w:type="spellStart"/>
      <w:r>
        <w:t>Škunca</w:t>
      </w:r>
      <w:proofErr w:type="spellEnd"/>
    </w:p>
    <w:p w:rsidRDefault="003616B6" w:rsidP="003616B6" w:rsidR="003616B6">
      <w:pPr>
        <w:numPr>
          <w:ilvl w:val="1"/>
          <w:numId w:val="47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vjerovnik RH, MF, ŽDO GUO Slavonski Brod</w:t>
      </w:r>
    </w:p>
    <w:p w:rsidRDefault="003616B6" w:rsidP="003616B6" w:rsidR="003616B6">
      <w:pPr>
        <w:numPr>
          <w:ilvl w:val="1"/>
          <w:numId w:val="47"/>
        </w:numPr>
        <w:spacing w:after="0"/>
        <w:jc w:val="both"/>
      </w:pPr>
      <w:proofErr w:type="spellStart"/>
      <w:r>
        <w:t>razlučni</w:t>
      </w:r>
      <w:proofErr w:type="spellEnd"/>
      <w:r>
        <w:t xml:space="preserve"> vjerovnik ZABA po punomoćniku odvjetnicima iz odvjetničkog društva </w:t>
      </w:r>
      <w:proofErr w:type="spellStart"/>
      <w:r>
        <w:t>Hanžegović</w:t>
      </w:r>
      <w:proofErr w:type="spellEnd"/>
      <w:r>
        <w:t xml:space="preserve"> i partneri. </w:t>
      </w:r>
    </w:p>
    <w:p w:rsidRDefault="003616B6" w:rsidP="003616B6" w:rsidR="003616B6">
      <w:pPr>
        <w:numPr>
          <w:ilvl w:val="1"/>
          <w:numId w:val="47"/>
        </w:numPr>
        <w:spacing w:after="0"/>
        <w:jc w:val="both"/>
      </w:pPr>
      <w:r>
        <w:t>FINA-i Osijek uz Zahtjev za prodaju nekretnine u stečajnom postupku, rješenje o prodaji i original z. k. izvatka, poslati  poštom</w:t>
      </w:r>
    </w:p>
    <w:p w:rsidRDefault="003616B6" w:rsidP="003616B6" w:rsidR="003616B6">
      <w:pPr>
        <w:rPr>
          <w:color w:val="222222"/>
        </w:rPr>
      </w:pPr>
    </w:p>
    <w:p w:rsidRDefault="003616B6" w:rsidP="003616B6" w:rsidR="003616B6">
      <w:pPr>
        <w:ind w:firstLine="708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5D8" w:rsidP="00537B78" w:rsidR="008A35D8">
      <w:r>
        <w:separator/>
      </w:r>
    </w:p>
  </w:endnote>
  <w:endnote w:id="0" w:type="continuationSeparator">
    <w:p w:rsidRDefault="008A35D8" w:rsidP="00537B78" w:rsidR="008A3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5D8" w:rsidP="00537B78" w:rsidR="008A35D8">
      <w:r>
        <w:separator/>
      </w:r>
    </w:p>
  </w:footnote>
  <w:footnote w:id="0" w:type="continuationSeparator">
    <w:p w:rsidRDefault="008A35D8" w:rsidP="00537B78" w:rsidR="008A35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9E6A7E"/>
    <w:multiLevelType w:val="hybridMultilevel"/>
    <w:tmpl w:val="722A56A4"/>
    <w:lvl w:tplc="52C85CEC" w:ilvl="0">
      <w:start w:val="1"/>
      <w:numFmt w:val="decimal"/>
      <w:lvlText w:val="%1."/>
      <w:lvlJc w:val="left"/>
      <w:pPr>
        <w:ind w:hanging="360" w:left="107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360"/>
      </w:pPr>
    </w:lvl>
    <w:lvl w:tplc="0AE08C58" w:ilvl="1">
      <w:start w:val="1"/>
      <w:numFmt w:val="decimal"/>
      <w:lvlText w:val="%2."/>
      <w:lvlJc w:val="left"/>
      <w:pPr>
        <w:ind w:hanging="360" w:left="1156"/>
      </w:pPr>
    </w:lvl>
    <w:lvl w:tplc="041A001B" w:ilvl="2">
      <w:start w:val="1"/>
      <w:numFmt w:val="lowerRoman"/>
      <w:lvlText w:val="%3."/>
      <w:lvlJc w:val="right"/>
      <w:pPr>
        <w:ind w:hanging="180" w:left="1876"/>
      </w:pPr>
    </w:lvl>
    <w:lvl w:tplc="041A000F" w:ilvl="3">
      <w:start w:val="1"/>
      <w:numFmt w:val="decimal"/>
      <w:lvlText w:val="%4."/>
      <w:lvlJc w:val="left"/>
      <w:pPr>
        <w:ind w:hanging="360" w:left="2596"/>
      </w:pPr>
    </w:lvl>
    <w:lvl w:tplc="041A0019" w:ilvl="4">
      <w:start w:val="1"/>
      <w:numFmt w:val="lowerLetter"/>
      <w:lvlText w:val="%5."/>
      <w:lvlJc w:val="left"/>
      <w:pPr>
        <w:ind w:hanging="360" w:left="3316"/>
      </w:pPr>
    </w:lvl>
    <w:lvl w:tplc="041A001B" w:ilvl="5">
      <w:start w:val="1"/>
      <w:numFmt w:val="lowerRoman"/>
      <w:lvlText w:val="%6."/>
      <w:lvlJc w:val="right"/>
      <w:pPr>
        <w:ind w:hanging="180" w:left="4036"/>
      </w:pPr>
    </w:lvl>
    <w:lvl w:tplc="041A000F" w:ilvl="6">
      <w:start w:val="1"/>
      <w:numFmt w:val="decimal"/>
      <w:lvlText w:val="%7."/>
      <w:lvlJc w:val="left"/>
      <w:pPr>
        <w:ind w:hanging="360" w:left="4756"/>
      </w:pPr>
    </w:lvl>
    <w:lvl w:tplc="041A0019" w:ilvl="7">
      <w:start w:val="1"/>
      <w:numFmt w:val="lowerLetter"/>
      <w:lvlText w:val="%8."/>
      <w:lvlJc w:val="left"/>
      <w:pPr>
        <w:ind w:hanging="360" w:left="5476"/>
      </w:pPr>
    </w:lvl>
    <w:lvl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8"/>
  </w:num>
  <w:num w:numId="35">
    <w:abstractNumId w:val="25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4F49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8C7"/>
    <w:rsid w:val="0005559B"/>
    <w:rsid w:val="0006032E"/>
    <w:rsid w:val="00062490"/>
    <w:rsid w:val="000624BA"/>
    <w:rsid w:val="0006483C"/>
    <w:rsid w:val="0006517B"/>
    <w:rsid w:val="00065438"/>
    <w:rsid w:val="0006567F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326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6B6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0BD4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3A2"/>
    <w:rsid w:val="00561D4B"/>
    <w:rsid w:val="00562E1F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D14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CE5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29B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97EC9"/>
    <w:rsid w:val="006A0514"/>
    <w:rsid w:val="006A25B4"/>
    <w:rsid w:val="006A3754"/>
    <w:rsid w:val="006A3F58"/>
    <w:rsid w:val="006A51F8"/>
    <w:rsid w:val="006A5A76"/>
    <w:rsid w:val="006A746D"/>
    <w:rsid w:val="006A7663"/>
    <w:rsid w:val="006B1653"/>
    <w:rsid w:val="006B1C3F"/>
    <w:rsid w:val="006B2F0A"/>
    <w:rsid w:val="006B46BB"/>
    <w:rsid w:val="006B5664"/>
    <w:rsid w:val="006B5CE4"/>
    <w:rsid w:val="006B62CC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5F30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360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5D8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4D5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47EFF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371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3E4A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0B1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2D3A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0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7A5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FA5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B74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18B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17BB"/>
    <w:rsid w:val="00DC208D"/>
    <w:rsid w:val="00DC2BC4"/>
    <w:rsid w:val="00DC3A1F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54B4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11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328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St-1741/2016-88</izvorni_sadrzaj>
    <derivirana_varijabla naziv="DomainObject.Oznaka_1">St-1741/2016-88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>St-1741/2016-88</izvorni_sadrzaj>
    <derivirana_varijabla naziv="DomainObject.PoslovniBrojDokumenta_1">St-1741/2016-88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CFD85C-4586-4C0C-BFFD-1A9B2DCA5C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1527</properties:Words>
  <properties:Characters>8374</properties:Characters>
  <properties:Lines>178</properties:Lines>
  <properties:Paragraphs>61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2018-01-05T08:19:00Z</cp:lastPrinted>
  <dcterms:modified xmlns:xsi="http://www.w3.org/2001/XMLSchema-instance" xsi:type="dcterms:W3CDTF">2018-01-05T08:19:00Z</dcterms:modified>
  <cp:revision>50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St-1741/2016-88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