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4574" w14:paraId="6a04574" w:rsidRDefault="00DC1513" w:rsidP="00910611" w:rsidR="00DC15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513" w:rsidP="00910611" w:rsidR="00DC1513">
      <w:r>
        <w:rPr>
          <w:rFonts w:eastAsia="MS Mincho"/>
        </w:rPr>
        <w:t>REPUBLIKA HRVATSKA</w:t>
      </w:r>
    </w:p>
    <w:p w:rsidRDefault="00DC1513" w:rsidP="00910611" w:rsidR="00DC1513">
      <w:r>
        <w:rPr>
          <w:rFonts w:eastAsia="MS Mincho"/>
        </w:rPr>
        <w:t>TRGOVAČKI SUD U RIJECI</w:t>
      </w:r>
    </w:p>
    <w:p w:rsidRDefault="00DC1513" w:rsidR="00DC1513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C1513" w:rsidR="00DC1513" w:rsidRPr="00910611">
      <w:pPr>
        <w:rPr>
          <w:rFonts w:eastAsia="MS Mincho"/>
        </w:rPr>
      </w:pPr>
    </w:p>
    <w:p w:rsidRDefault="00076D9E" w:rsidP="00076D9E" w:rsidR="00076D9E" w:rsidRPr="00FC5BDA">
      <w:pPr>
        <w:jc w:val="center"/>
      </w:pPr>
      <w:r w:rsidRPr="00FC5BDA">
        <w:t>R E P U B L I K A    H R V A T S K A</w:t>
      </w:r>
    </w:p>
    <w:p w:rsidRDefault="00076D9E" w:rsidP="00076D9E" w:rsidR="00076D9E" w:rsidRPr="00FC5BDA">
      <w:pPr>
        <w:jc w:val="center"/>
      </w:pPr>
      <w:r w:rsidRPr="00FC5BDA">
        <w:t>Z  A  K  L  J  U  Č  A  K</w:t>
      </w:r>
    </w:p>
    <w:p w:rsidRDefault="00076D9E" w:rsidP="00076D9E" w:rsidR="00076D9E" w:rsidRPr="00FC5BDA">
      <w:pPr>
        <w:jc w:val="both"/>
      </w:pPr>
    </w:p>
    <w:p w:rsidRDefault="00076D9E" w:rsidP="00076D9E" w:rsidR="00076D9E" w:rsidRPr="00FC5BDA">
      <w:pPr>
        <w:jc w:val="both"/>
      </w:pPr>
      <w:r w:rsidRPr="00FC5BDA">
        <w:tab/>
      </w:r>
      <w:r w:rsidRPr="00FC5BDA">
        <w:tab/>
        <w:t xml:space="preserve">Trgovački sud u Rijeci, po stečajnom sucu Veri Jelenović, u stečajnom postupku nad dužnikom S.A.X.B.A.U. društvo s ograničenom odgovornošću za graditeljstvo i poslovanje nekretninama u stečaju Labin, Kature 24/1,  OIB 87403406285, dana </w:t>
      </w:r>
      <w:r>
        <w:t>25</w:t>
      </w:r>
      <w:r w:rsidRPr="00FC5BDA">
        <w:t>. rujna 2015. godine</w:t>
      </w:r>
    </w:p>
    <w:p w:rsidRDefault="00076D9E" w:rsidP="00076D9E" w:rsidR="00076D9E" w:rsidRPr="00FC5BDA">
      <w:pPr>
        <w:jc w:val="center"/>
      </w:pPr>
      <w:r w:rsidRPr="00FC5BDA">
        <w:t>z a k l j u č i o     j e</w:t>
      </w:r>
    </w:p>
    <w:p w:rsidRDefault="00076D9E" w:rsidP="00076D9E" w:rsidR="00076D9E" w:rsidRPr="00FC5BDA"/>
    <w:p w:rsidRDefault="00076D9E" w:rsidP="00076D9E" w:rsidR="00076D9E" w:rsidRPr="00FC5BDA">
      <w:pPr>
        <w:jc w:val="both"/>
      </w:pPr>
      <w:r w:rsidRPr="00FC5BDA">
        <w:tab/>
        <w:t xml:space="preserve">I. Određuje se brisanje iz zemljišne knjige za nekretninu upisanu u zemljišnim knjigama Općinskog suda u </w:t>
      </w:r>
      <w:r w:rsidRPr="00FC5BDA">
        <w:rPr>
          <w:noProof/>
        </w:rPr>
        <w:t>Općinskog suda u Puli-Pola i to</w:t>
      </w:r>
      <w:r w:rsidRPr="00FC5BDA">
        <w:t xml:space="preserve"> vilu s bazenom na k.č. 1496/2 od 719 m2 upisanu u zk.ul. 1639 k.o. Štokovci:</w:t>
      </w:r>
    </w:p>
    <w:p w:rsidRDefault="00076D9E" w:rsidP="00076D9E" w:rsidR="00076D9E" w:rsidRPr="00FC5BDA">
      <w:pPr>
        <w:jc w:val="both"/>
      </w:pPr>
      <w:r w:rsidRPr="00FC5BDA">
        <w:t xml:space="preserve"> - založnog prava – hipoteke upisanog na temelju rješenja o ovrsi ovoga suda posl. broj 2 Ovr-199/11, od 19. travnja 2011. godine, ovršnog Poreznog rješenja izdanog od strane Ministarstva financija, Porezna uprava Područni ured Pazin, broj klasa; UP/I-471-02/07-01/96, Ur.broj; 513-07-18-07-08, od 23. kolovoza 2007. godine, Izvješća o primicima od nesamostalnog rada (plaći i mirovini), Porezu na dohodak i prirezu, te doprinosima za obvezna osiguranja u mjesecu 01. godine, 2009., u mjesecu 02. godine 2009, u mjesecu 03. godine 2009., u mjesecu 04. godine 2009., u mjesecu 05. godine 2009. izdanih od strane Ministarstva financija, Porezne uprave Područni ured Pazin, Ispostava Labin i Tabelarnog pregleda glavnice prema dospijeću- temeljem obračunskih prijava, na teret nekretnine u A.I.dio radi osiguranja novčane tražbine predlagatelja osiguranja u iznosu od 248.995,45kuna, (dvjestočetrdesetiosamtisućadevetstodevedesetipetkunaičetrdesetipetlipa), zajedno sa zakonskim zateznim kamatama specificiranim u točki I. ovog prijedloga, pa do namirenja i troškova ovog postupka osiguranja sa zakonskim zateznim kamatama po stopi propisanoj čl. 29 st. 2 Zakona o obveznim odnosima ( u daljnjem tekstu ZOO, NN 35/05), (uvećanjem eskontne stope Hrvatske narodne banke koja je vrijedila zadnjeg dana polugodišta, koje je prethodilo tekućem polugodištu za pet postotnih poena), tekućim počev od dana donošenja rješenja o osiguranju, pa do isplate, sa zabilježbom ovršnosti tražbine, radi čijeg osiguranja je uknjižba dopuštena u korist, u korist REPUBLIKE HRVATSKE, MINISTARSTVA FINANCIJA, POREZNE UPRAVE-PODRUČNI URED PAZIN ISPOSTAVA POREČ¸</w:t>
      </w:r>
    </w:p>
    <w:p w:rsidRDefault="00076D9E" w:rsidP="00076D9E" w:rsidR="00076D9E" w:rsidRPr="00FC5BDA">
      <w:pPr>
        <w:jc w:val="both"/>
      </w:pPr>
      <w:r w:rsidRPr="00FC5BDA">
        <w:tab/>
      </w:r>
      <w:r w:rsidRPr="00FC5BDA">
        <w:tab/>
        <w:t xml:space="preserve">II. Provedbu ovog zaključka izvršiti će zemljišno knjižni odjel </w:t>
      </w:r>
      <w:r>
        <w:t>Pula-Pola</w:t>
      </w:r>
      <w:r w:rsidRPr="00FC5BDA">
        <w:t xml:space="preserve"> Općinskog suda u Puli-Pola.</w:t>
      </w:r>
    </w:p>
    <w:p w:rsidRDefault="00076D9E" w:rsidP="00076D9E" w:rsidR="00076D9E" w:rsidRPr="00FC5BDA">
      <w:pPr>
        <w:jc w:val="both"/>
      </w:pPr>
    </w:p>
    <w:p w:rsidRDefault="00076D9E" w:rsidP="00076D9E" w:rsidR="00076D9E" w:rsidRPr="00FC5BDA">
      <w:pPr>
        <w:jc w:val="center"/>
      </w:pPr>
      <w:r w:rsidRPr="00FC5BDA">
        <w:t>Obrazloženje</w:t>
      </w:r>
    </w:p>
    <w:p w:rsidRDefault="00076D9E" w:rsidP="00076D9E" w:rsidR="00076D9E" w:rsidRPr="00FC5BDA">
      <w:pPr>
        <w:pStyle w:val="Uvuenotijeloteksta"/>
        <w:rPr>
          <w:szCs w:val="24"/>
        </w:rPr>
      </w:pPr>
      <w:r w:rsidRPr="00FC5BDA">
        <w:rPr>
          <w:szCs w:val="24"/>
        </w:rPr>
        <w:tab/>
        <w:t>Rješenje o dosudi nekretnine postalo je pravomoćno.</w:t>
      </w:r>
    </w:p>
    <w:p w:rsidRDefault="00076D9E" w:rsidP="00076D9E" w:rsidR="00076D9E" w:rsidRPr="00FC5BDA">
      <w:pPr>
        <w:pStyle w:val="Uvuenotijeloteksta"/>
        <w:rPr>
          <w:szCs w:val="24"/>
        </w:rPr>
      </w:pPr>
      <w:r w:rsidRPr="00FC5BDA">
        <w:rPr>
          <w:szCs w:val="24"/>
        </w:rPr>
        <w:tab/>
        <w:t>Kupac je položio kupovnu cijenu u cijelosti te je sud zaključio kao u izreci.</w:t>
      </w:r>
    </w:p>
    <w:p w:rsidRDefault="00076D9E" w:rsidP="00076D9E" w:rsidR="00076D9E" w:rsidRPr="00FC5BDA">
      <w:pPr>
        <w:jc w:val="center"/>
      </w:pPr>
      <w:r w:rsidRPr="00FC5BDA">
        <w:t xml:space="preserve">Rijeka, </w:t>
      </w:r>
      <w:r>
        <w:t>25</w:t>
      </w:r>
      <w:r w:rsidRPr="00FC5BDA">
        <w:t>. rujna 2015. godine</w:t>
      </w:r>
    </w:p>
    <w:p w:rsidRDefault="00076D9E" w:rsidP="00076D9E" w:rsidR="00076D9E" w:rsidRPr="00FC5BDA">
      <w:pPr>
        <w:jc w:val="both"/>
      </w:pPr>
      <w:r w:rsidRPr="00FC5BDA">
        <w:t xml:space="preserve">                                                                                                 Stečajni sudac</w:t>
      </w:r>
    </w:p>
    <w:p w:rsidRDefault="00076D9E" w:rsidP="00076D9E" w:rsidR="00076D9E" w:rsidRPr="00FC5BDA">
      <w:pPr>
        <w:jc w:val="both"/>
      </w:pPr>
      <w:r w:rsidRPr="00FC5BDA">
        <w:t xml:space="preserve">                                                                                                 Vera Jelenović </w:t>
      </w:r>
    </w:p>
    <w:p w:rsidRDefault="00076D9E" w:rsidP="00076D9E" w:rsidR="00076D9E" w:rsidRPr="00FC5BDA"/>
    <w:p w:rsidRDefault="00076D9E" w:rsidP="00076D9E" w:rsidR="00076D9E" w:rsidRPr="00FC5BDA">
      <w:r w:rsidRPr="00FC5BDA">
        <w:t>UPUTA O PRAVNOM LIJEKU:</w:t>
      </w:r>
    </w:p>
    <w:p w:rsidRDefault="00076D9E" w:rsidP="00076D9E" w:rsidR="00076D9E" w:rsidRPr="00FC5BDA">
      <w:r w:rsidRPr="00FC5BDA">
        <w:t>Protiv ovog zaključka nije dopušten pravni lijek (čl. 11. OZ-a u svezi sa čl. 164.st. 1. SZ-a).</w:t>
      </w:r>
    </w:p>
    <w:p w:rsidRDefault="00076D9E" w:rsidP="00076D9E" w:rsidR="00076D9E" w:rsidRPr="00FC5BDA"/>
    <w:p w:rsidRDefault="00076D9E" w:rsidP="00076D9E" w:rsidR="00076D9E" w:rsidRPr="00FC5BDA">
      <w:r w:rsidRPr="00FC5BDA">
        <w:t>DNA</w:t>
      </w:r>
    </w:p>
    <w:p w:rsidRDefault="00076D9E" w:rsidP="00076D9E" w:rsidR="00076D9E" w:rsidRPr="00FC5BDA">
      <w:r w:rsidRPr="00FC5BDA">
        <w:t>-  st. upravitelju i kupcu OMEGA M d.o.o. Labin, Paolo Speci 3</w:t>
      </w:r>
    </w:p>
    <w:p w:rsidRDefault="00076D9E" w:rsidP="00076D9E" w:rsidR="00076D9E" w:rsidRPr="00FC5BDA">
      <w:r w:rsidRPr="00FC5BDA">
        <w:t xml:space="preserve">-  zk odjelu </w:t>
      </w:r>
      <w:r>
        <w:t>Pula</w:t>
      </w:r>
      <w:r w:rsidRPr="00FC5BDA">
        <w:t xml:space="preserve"> OS u Puli – Pola </w:t>
      </w:r>
    </w:p>
    <w:p w:rsidRDefault="00076D9E" w:rsidP="00076D9E" w:rsidR="00076D9E" w:rsidRPr="00FC5BDA">
      <w:r w:rsidRPr="00FC5BDA">
        <w:t>- Porezna uprava - Poreč</w:t>
      </w:r>
    </w:p>
    <w:p w:rsidRDefault="00076D9E" w:rsidP="00076D9E" w:rsidR="00076D9E" w:rsidRPr="00FC5BDA">
      <w:r w:rsidRPr="00FC5BDA">
        <w:t xml:space="preserve">-  </w:t>
      </w:r>
      <w:r w:rsidR="003722E7">
        <w:t>e-</w:t>
      </w:r>
      <w:r w:rsidRPr="00FC5BDA">
        <w:t>oglasna ploča suda</w:t>
      </w:r>
    </w:p>
    <w:p w:rsidRDefault="00076D9E" w:rsidP="00076D9E" w:rsidR="00076D9E" w:rsidRPr="00FC5BDA">
      <w:pPr>
        <w:ind w:left="-540"/>
        <w:jc w:val="both"/>
      </w:pPr>
      <w:r w:rsidRPr="00FC5BDA">
        <w:t xml:space="preserve">        </w:t>
      </w:r>
    </w:p>
    <w:p w:rsidRDefault="00076D9E" w:rsidP="00076D9E" w:rsidR="00076D9E" w:rsidRPr="00FC5BDA">
      <w:pPr>
        <w:ind w:left="-540"/>
        <w:jc w:val="both"/>
      </w:pPr>
      <w:r w:rsidRPr="00FC5BDA">
        <w:t xml:space="preserve">        Rijeka, </w:t>
      </w:r>
      <w:r>
        <w:t>25</w:t>
      </w:r>
      <w:r w:rsidRPr="00FC5BDA">
        <w:t>. rujna 2015.g.</w:t>
      </w:r>
    </w:p>
    <w:p w:rsidRDefault="00076D9E" w:rsidP="00076D9E" w:rsidR="00076D9E" w:rsidRPr="00FC5BDA">
      <w:pPr>
        <w:ind w:left="-540"/>
        <w:jc w:val="both"/>
      </w:pPr>
    </w:p>
    <w:p w:rsidRDefault="00076D9E" w:rsidP="00076D9E" w:rsidR="00076D9E" w:rsidRPr="00FC5BDA">
      <w:pPr>
        <w:ind w:left="-540"/>
        <w:jc w:val="both"/>
      </w:pPr>
    </w:p>
    <w:p w:rsidRDefault="00076D9E" w:rsidP="00076D9E" w:rsidR="00076D9E" w:rsidRPr="00FC5BDA">
      <w:pPr>
        <w:jc w:val="both"/>
      </w:pPr>
      <w:r w:rsidRPr="00FC5BDA">
        <w:t xml:space="preserve">                                                                                                 Stečajni sudac</w:t>
      </w:r>
    </w:p>
    <w:p w:rsidRDefault="00076D9E" w:rsidP="00076D9E" w:rsidR="00076D9E" w:rsidRPr="00FC5BDA">
      <w:pPr>
        <w:jc w:val="both"/>
      </w:pPr>
      <w:r w:rsidRPr="00FC5BDA">
        <w:t xml:space="preserve">                                                                                                 Vera Jelenović </w:t>
      </w:r>
    </w:p>
    <w:p w:rsidRDefault="00076D9E" w:rsidP="00076D9E" w:rsidR="00076D9E" w:rsidRPr="00FC5BDA">
      <w:pPr>
        <w:jc w:val="both"/>
      </w:pPr>
    </w:p>
    <w:p w:rsidRDefault="00076D9E" w:rsidP="00076D9E" w:rsidR="00076D9E" w:rsidRPr="00FC5BDA">
      <w:pPr>
        <w:jc w:val="both"/>
      </w:pPr>
    </w:p>
    <w:p w:rsidRDefault="00076D9E" w:rsidP="00076D9E" w:rsidR="00076D9E" w:rsidRPr="00FC5BDA"/>
    <w:p w:rsidRDefault="00076D9E" w:rsidP="00076D9E" w:rsidR="00076D9E" w:rsidRPr="00FC5BDA"/>
    <w:p w:rsidRDefault="004F6C16" w:rsidR="004F6C16"/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EB1" w:rsidR="00141EB1">
      <w:r>
        <w:separator/>
      </w:r>
    </w:p>
  </w:endnote>
  <w:endnote w:id="0" w:type="continuationSeparator">
    <w:p w:rsidRDefault="00141EB1" w:rsidR="0014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D9E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1513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D9E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5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1513" w:rsidR="009A04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513" w:rsidR="00FC5B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EB1" w:rsidR="00141EB1">
      <w:r>
        <w:separator/>
      </w:r>
    </w:p>
  </w:footnote>
  <w:footnote w:id="0" w:type="continuationSeparator">
    <w:p w:rsidRDefault="00141EB1" w:rsidR="0014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513" w:rsidR="00FC5B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D9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>
      <w:t>551/2011</w:t>
    </w:r>
  </w:p>
  <w:p w:rsidRDefault="00DC1513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513" w:rsidR="00FC5B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D9E"/>
    <w:rsid w:val="00076D9E"/>
    <w:rsid w:val="00141EB1"/>
    <w:rsid w:val="003722E7"/>
    <w:rsid w:val="004F6C16"/>
    <w:rsid w:val="00942A0F"/>
    <w:rsid w:val="00BA3EB5"/>
    <w:rsid w:val="00DC1513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D9E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76D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6D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6D9E"/>
  </w:style>
  <w:style w:styleId="Uvuenotijeloteksta" w:type="paragraph">
    <w:name w:val="Body Text Indent"/>
    <w:basedOn w:val="Normal"/>
    <w:link w:val="UvuenotijelotekstaChar"/>
    <w:rsid w:val="00076D9E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076D9E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76D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76D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1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51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D9E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76D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6D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6D9E"/>
  </w:style>
  <w:style w:styleId="Uvuenotijeloteksta" w:type="paragraph">
    <w:name w:val="Body Text Indent"/>
    <w:basedOn w:val="Normal"/>
    <w:link w:val="UvuenotijelotekstaChar"/>
    <w:rsid w:val="00076D9E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076D9E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76D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76D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1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51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St-551/2011</izvorni_sadrzaj>
    <derivirana_varijabla naziv="DomainObject.Predmet.OznakaBroj_1">St-551/2011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S.A.X.B.A.U.  d.o.o.  Labin</izvorni_sadrzaj>
    <derivirana_varijabla naziv="DomainObject.Predmet.ProtustrankaFormated_1">  S.A.X.B.A.U.  d.o.o.  Labin</derivirana_varijabla>
  </DomainObject.Predmet.ProtustrankaFormated>
  <DomainObject.Predmet.ProtustrankaFormatedOIB>
    <izvorni_sadrzaj>  S.A.X.B.A.U.  d.o.o.  Labin, OIB 87403406285</izvorni_sadrzaj>
    <derivirana_varijabla naziv="DomainObject.Predmet.ProtustrankaFormatedOIB_1">  S.A.X.B.A.U.  d.o.o.  Labin, OIB 87403406285</derivirana_varijabla>
  </DomainObject.Predmet.ProtustrankaFormatedOIB>
  <DomainObject.Predmet.ProtustrankaFormatedWithAdress>
    <izvorni_sadrzaj> S.A.X.B.A.U.  d.o.o.  Labin, Kature 4, 52 220 Labin</izvorni_sadrzaj>
    <derivirana_varijabla naziv="DomainObject.Predmet.ProtustrankaFormatedWithAdress_1"> S.A.X.B.A.U.  d.o.o.  Labin, Kature 4, 52 220 Labin</derivirana_varijabla>
  </DomainObject.Predmet.ProtustrankaFormatedWithAdress>
  <DomainObject.Predmet.ProtustrankaFormatedWithAdressOIB>
    <izvorni_sadrzaj> S.A.X.B.A.U.  d.o.o.  Labin, OIB 87403406285, Kature 4, 52 220 Labin</izvorni_sadrzaj>
    <derivirana_varijabla naziv="DomainObject.Predmet.ProtustrankaFormatedWithAdressOIB_1"> S.A.X.B.A.U.  d.o.o.  Labin, OIB 87403406285, Kature 4, 52 220 Labin</derivirana_varijabla>
  </DomainObject.Predmet.ProtustrankaFormatedWithAdressOIB>
  <DomainObject.Predmet.ProtustrankaWithAdress>
    <izvorni_sadrzaj>S.A.X.B.A.U.  d.o.o.  Labin Kature 4, 52 220 Labin</izvorni_sadrzaj>
    <derivirana_varijabla naziv="DomainObject.Predmet.ProtustrankaWithAdress_1">S.A.X.B.A.U.  d.o.o.  Labin Kature 4, 52 220 Labin</derivirana_varijabla>
  </DomainObject.Predmet.ProtustrankaWithAdress>
  <DomainObject.Predmet.ProtustrankaWithAdressOIB>
    <izvorni_sadrzaj>S.A.X.B.A.U.  d.o.o.  Labin, OIB 87403406285, Kature 4, 52 220 Labin</izvorni_sadrzaj>
    <derivirana_varijabla naziv="DomainObject.Predmet.ProtustrankaWithAdressOIB_1">S.A.X.B.A.U.  d.o.o.  Labin, OIB 87403406285, Kature 4, 52 220 Labin</derivirana_varijabla>
  </DomainObject.Predmet.ProtustrankaWithAdressOIB>
  <DomainObject.Predmet.ProtustrankaNazivFormated>
    <izvorni_sadrzaj>S.A.X.B.A.U.  d.o.o.  Labin</izvorni_sadrzaj>
    <derivirana_varijabla naziv="DomainObject.Predmet.ProtustrankaNazivFormated_1">S.A.X.B.A.U.  d.o.o.  Labin</derivirana_varijabla>
  </DomainObject.Predmet.ProtustrankaNazivFormated>
  <DomainObject.Predmet.ProtustrankaNazivFormatedOIB>
    <izvorni_sadrzaj>S.A.X.B.A.U.  d.o.o.  Labin, OIB 87403406285</izvorni_sadrzaj>
    <derivirana_varijabla naziv="DomainObject.Predmet.ProtustrankaNazivFormatedOIB_1">S.A.X.B.A.U.  d.o.o.  Labin, OIB 87403406285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S.A.X.B.A.U.  d.o.o.  Labin</item>
    </izvorni_sadrzaj>
    <derivirana_varijabla naziv="DomainObject.Predmet.ProtuStrankaListFormated_1">
      <item>S.A.X.B.A.U.  d.o.o.  Labin</item>
    </derivirana_varijabla>
  </DomainObject.Predmet.ProtuStrankaListFormated>
  <DomainObject.Predmet.ProtuStrankaListFormatedOIB>
    <izvorni_sadrzaj>
      <item>S.A.X.B.A.U.  d.o.o.  Labin, OIB 87403406285</item>
    </izvorni_sadrzaj>
    <derivirana_varijabla naziv="DomainObject.Predmet.ProtuStrankaListFormatedOIB_1">
      <item>S.A.X.B.A.U.  d.o.o.  Labin, OIB 87403406285</item>
    </derivirana_varijabla>
  </DomainObject.Predmet.ProtuStrankaListFormatedOIB>
  <DomainObject.Predmet.ProtuStrankaListFormatedWithAdress>
    <izvorni_sadrzaj>
      <item>S.A.X.B.A.U.  d.o.o.  Labin, Kature 4, 52 220 Labin</item>
    </izvorni_sadrzaj>
    <derivirana_varijabla naziv="DomainObject.Predmet.ProtuStrankaListFormatedWithAdress_1">
      <item>S.A.X.B.A.U.  d.o.o.  Labin, Kature 4, 52 220 Labin</item>
    </derivirana_varijabla>
  </DomainObject.Predmet.ProtuStrankaListFormatedWithAdress>
  <DomainObject.Predmet.ProtuStrankaListFormatedWithAdressOIB>
    <izvorni_sadrzaj>
      <item>S.A.X.B.A.U.  d.o.o.  Labin, OIB 87403406285, Kature 4, 52 220 Labin</item>
    </izvorni_sadrzaj>
    <derivirana_varijabla naziv="DomainObject.Predmet.ProtuStrankaListFormatedWithAdressOIB_1">
      <item>S.A.X.B.A.U.  d.o.o.  Labin, OIB 87403406285, Kature 4, 52 220 Labin</item>
    </derivirana_varijabla>
  </DomainObject.Predmet.ProtuStrankaListFormatedWithAdressOIB>
  <DomainObject.Predmet.ProtuStrankaListNazivFormated>
    <izvorni_sadrzaj>
      <item>S.A.X.B.A.U.  d.o.o.  Labin</item>
    </izvorni_sadrzaj>
    <derivirana_varijabla naziv="DomainObject.Predmet.ProtuStrankaListNazivFormated_1">
      <item>S.A.X.B.A.U.  d.o.o.  Labin</item>
    </derivirana_varijabla>
  </DomainObject.Predmet.ProtuStrankaListNazivFormated>
  <DomainObject.Predmet.ProtuStrankaListNazivFormatedOIB>
    <izvorni_sadrzaj>
      <item>S.A.X.B.A.U.  d.o.o.  Labin, OIB 87403406285</item>
    </izvorni_sadrzaj>
    <derivirana_varijabla naziv="DomainObject.Predmet.ProtuStrankaListNazivFormatedOIB_1">
      <item>S.A.X.B.A.U.  d.o.o.  Labin, OIB 87403406285</item>
    </derivirana_varijabla>
  </DomainObject.Predmet.ProtuStrankaListNazivFormatedOIB>
  <DomainObject.Predmet.OstaliList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Formated>
  <DomainObject.Predmet.OstaliList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_1"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OIB_1"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OIB>
  <DomainObject.Predmet.OstaliListNaziv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Naziv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NazivFormated>
  <DomainObject.Predmet.OstaliListNaziv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Naziv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S.A.X.B.A.U.  d.o.o.  Labin</izvorni_sadrzaj>
    <derivirana_varijabla naziv="DomainObject.Predmet.ProtustrankaIDrugi_1">S.A.X.B.A.U.  d.o.o.  Labin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S.A.X.B.A.U.  d.o.o.  Labin, OIB 87403406285, Kature 4, 52 220 Labin</izvorni_sadrzaj>
    <derivirana_varijabla naziv="DomainObject.Predmet.ProtustrankaIDrugiAdressOIB_1">S.A.X.B.A.U.  d.o.o.  Labin, OIB 87403406285, Kature 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SudioniciListNaziv_1"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izvorni_sadrzaj>
    <derivirana_varijabla naziv="DomainObject.Predmet.SudioniciListAdressOIB_1"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2428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2015-09-25T11:04:00Z</dcterms:created>
  <dc:creator>Vera Jelenović</dc:creator>
  <cp:lastModifiedBy>Danijela Fumić</cp:lastModifiedBy>
  <cp:lastPrinted>2015-09-25T11:04:00Z</cp:lastPrinted>
  <dcterms:modified xmlns:xsi="http://www.w3.org/2001/XMLSchema-instance" xsi:type="dcterms:W3CDTF">2015-09-25T11:06:00Z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