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8092" w14:paraId="8318092" w:rsidRDefault="0022334B" w:rsidP="0022334B" w:rsidR="0022334B">
      <w:pPr>
        <w15:collapsed w:val="false"/>
        <w:rPr>
          <w:rStyle w:val="Naglaeno"/>
          <w:b w:val="false"/>
        </w:rPr>
      </w:pPr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334B" w:rsidP="0022334B" w:rsidR="0022334B">
      <w:pPr>
        <w:ind w:hanging="720" w:left="360"/>
        <w:rPr>
          <w:rStyle w:val="Naglaeno"/>
          <w:b w:val="false"/>
        </w:rPr>
      </w:pPr>
      <w:r>
        <w:rPr>
          <w:rStyle w:val="Naglaeno"/>
        </w:rPr>
        <w:t xml:space="preserve">         REPUBLIKA HRVATSKA</w:t>
      </w:r>
    </w:p>
    <w:p w:rsidRDefault="0022334B" w:rsidP="0022334B" w:rsidR="0022334B">
      <w:pPr>
        <w:ind w:hanging="720" w:left="360"/>
        <w:rPr>
          <w:rStyle w:val="Naglaeno"/>
          <w:b w:val="false"/>
        </w:rPr>
      </w:pPr>
      <w:r>
        <w:rPr>
          <w:rStyle w:val="Naglaeno"/>
        </w:rPr>
        <w:t xml:space="preserve">     TRGOVAČKI SUD U OSIJEKU</w:t>
      </w:r>
    </w:p>
    <w:p w:rsidRDefault="0022334B" w:rsidP="0022334B" w:rsidR="0022334B">
      <w:pPr>
        <w:ind w:hanging="720" w:left="360"/>
        <w:rPr>
          <w:rStyle w:val="Naglaeno"/>
          <w:b w:val="false"/>
        </w:rPr>
      </w:pPr>
    </w:p>
    <w:p w:rsidRDefault="0022334B" w:rsidP="0022334B" w:rsidR="0022334B">
      <w:pPr>
        <w:ind w:hanging="720" w:left="360"/>
        <w:rPr>
          <w:rStyle w:val="Naglaeno"/>
          <w:b w:val="false"/>
        </w:rPr>
      </w:pPr>
    </w:p>
    <w:p w:rsidRDefault="0022334B" w:rsidP="0022334B" w:rsidR="0022334B">
      <w:pPr>
        <w:jc w:val="center"/>
      </w:pPr>
      <w:r>
        <w:t>R E P U B L I K A  H R V A T S K A</w:t>
      </w:r>
    </w:p>
    <w:p w:rsidRDefault="0022334B" w:rsidP="0022334B" w:rsidR="0022334B"/>
    <w:p w:rsidRDefault="0022334B" w:rsidP="0022334B" w:rsidR="0022334B">
      <w:pPr>
        <w:jc w:val="center"/>
      </w:pPr>
      <w:r>
        <w:t>R J E Š E N J E</w:t>
      </w:r>
    </w:p>
    <w:p w:rsidRDefault="0022334B" w:rsidP="0022334B" w:rsidR="0022334B"/>
    <w:p w:rsidRDefault="0022334B" w:rsidP="0022334B" w:rsidR="0022334B">
      <w:pPr>
        <w:rPr>
          <w:b/>
        </w:rPr>
      </w:pPr>
    </w:p>
    <w:p w:rsidRDefault="0022334B" w:rsidP="0022334B" w:rsidR="0022334B">
      <w:pPr>
        <w:jc w:val="both"/>
      </w:pPr>
      <w:r>
        <w:tab/>
        <w:t xml:space="preserve">Trgovački sud u Osijeku, po stečajnoj sutkinji Nadi Roso, u stečajnom postupku predlagatelja RH Porezna uprava Područni ured Osijek zastupana po ŽDO Osijek i PBZ d.d. Zagreb zastupani po pun. Miroslav Leko odvjetnik iz OD Leko i partneri za otvaranje stečajnog postupka nad dužnikom </w:t>
      </w:r>
      <w:r>
        <w:rPr>
          <w:b/>
        </w:rPr>
        <w:t>MADŽAR d.o.o., Osijek, Krndije 29, OIB: 11861163203, MBS: 030045389</w:t>
      </w:r>
      <w:r>
        <w:t xml:space="preserve">, dana 29. rujna 2016. g.,     </w:t>
      </w:r>
    </w:p>
    <w:p w:rsidRDefault="0022334B" w:rsidP="0022334B" w:rsidR="0022334B">
      <w:pPr>
        <w:tabs>
          <w:tab w:pos="708" w:val="left"/>
          <w:tab w:pos="4536" w:val="center"/>
        </w:tabs>
        <w:jc w:val="both"/>
      </w:pPr>
      <w:r>
        <w:tab/>
      </w:r>
      <w:r>
        <w:tab/>
      </w:r>
    </w:p>
    <w:p w:rsidRDefault="0022334B" w:rsidP="0022334B" w:rsidR="0022334B">
      <w:pPr>
        <w:jc w:val="center"/>
      </w:pPr>
      <w:r>
        <w:t>r i j e š i o   j e</w:t>
      </w:r>
    </w:p>
    <w:p w:rsidRDefault="0022334B" w:rsidP="0022334B" w:rsidR="0022334B">
      <w:pPr>
        <w:pStyle w:val="Tijeloteksta"/>
        <w:rPr>
          <w:sz w:val="24"/>
        </w:rPr>
      </w:pPr>
    </w:p>
    <w:p w:rsidRDefault="0022334B" w:rsidP="0022334B" w:rsidR="0022334B">
      <w:pPr>
        <w:pStyle w:val="Tijeloteksta"/>
        <w:rPr>
          <w:sz w:val="24"/>
        </w:rPr>
      </w:pPr>
    </w:p>
    <w:p w:rsidRDefault="0022334B" w:rsidP="0022334B" w:rsidR="0022334B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 xml:space="preserve">Pokreće se prethodni postupak radi utvrđivanja uvjeta za otvaranje stečajnog postupka nad dužnikom </w:t>
      </w:r>
      <w:r>
        <w:rPr>
          <w:b/>
          <w:sz w:val="24"/>
        </w:rPr>
        <w:t xml:space="preserve">MADŽAR d.o.o., Osijek, Krndije 29, OIB: 11861163203, MBS: 030045389. </w:t>
      </w:r>
    </w:p>
    <w:p w:rsidRDefault="0022334B" w:rsidP="0022334B" w:rsidR="0022334B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 xml:space="preserve">Zakazuje se ročište radi izjašnjenja o prijedlogu za dan </w:t>
      </w:r>
      <w:r>
        <w:rPr>
          <w:b/>
          <w:sz w:val="24"/>
        </w:rPr>
        <w:t>8. studeni 2016. g. u 10,15 sati</w:t>
      </w:r>
      <w:r>
        <w:rPr>
          <w:sz w:val="24"/>
        </w:rPr>
        <w:t xml:space="preserve"> u zgradi ovog suda u Osijeku, Zagrebačka br. 2, soba br. 40/II, na koje se pozivaju sve zainteresirane stranke dostavom ovog rješenja. </w:t>
      </w:r>
    </w:p>
    <w:p w:rsidRDefault="0022334B" w:rsidP="0022334B" w:rsidR="0022334B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 xml:space="preserve">U ovom postupku imenuje se privremeni stečajni upravitelj u osobi </w:t>
      </w:r>
      <w:r>
        <w:rPr>
          <w:b/>
          <w:sz w:val="24"/>
        </w:rPr>
        <w:t>Žarko Timarac, Požega, Radnička 31, OIB: 64124936540</w:t>
      </w:r>
      <w:r>
        <w:rPr>
          <w:sz w:val="24"/>
        </w:rPr>
        <w:t>.</w:t>
      </w:r>
    </w:p>
    <w:p w:rsidRDefault="0022334B" w:rsidP="0022334B" w:rsidR="0022334B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>Privremeni stečajni upravitelj dužan je u primjerenom roku, a najdulje u roku od 8 dana prije održavanja ročišta stečajnom sucu izvješće o financijsko gospodarskom stanju stečajnog dužnika, te mogućnostima provođenja stečajnog postupka nad njegovom imovinom.</w:t>
      </w:r>
    </w:p>
    <w:p w:rsidRDefault="0022334B" w:rsidP="0022334B" w:rsidR="0022334B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>Privremeni stečajni upravitelj ovlašten je stupiti u poslovne prostorije dužnika, te tamo provesti sve radnje.</w:t>
      </w:r>
    </w:p>
    <w:p w:rsidRDefault="0022334B" w:rsidP="0022334B" w:rsidR="0022334B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2334B" w:rsidP="0022334B" w:rsidR="0022334B">
      <w:pPr>
        <w:pStyle w:val="Tijeloteksta"/>
        <w:rPr>
          <w:b/>
          <w:bCs/>
          <w:sz w:val="24"/>
        </w:rPr>
      </w:pPr>
    </w:p>
    <w:p w:rsidRDefault="0022334B" w:rsidP="0022334B" w:rsidR="0022334B">
      <w:pPr>
        <w:pStyle w:val="Tijeloteksta"/>
        <w:rPr>
          <w:b/>
          <w:bCs/>
          <w:sz w:val="24"/>
        </w:rPr>
      </w:pPr>
    </w:p>
    <w:p w:rsidRDefault="0022334B" w:rsidP="0022334B" w:rsidR="0022334B">
      <w:pPr>
        <w:pStyle w:val="Tijeloteksta"/>
        <w:jc w:val="center"/>
        <w:rPr>
          <w:bCs/>
          <w:sz w:val="24"/>
        </w:rPr>
      </w:pPr>
      <w:r>
        <w:rPr>
          <w:bCs/>
          <w:sz w:val="24"/>
        </w:rPr>
        <w:t>Obrazloženje</w:t>
      </w:r>
    </w:p>
    <w:p w:rsidRDefault="0022334B" w:rsidP="0022334B" w:rsidR="0022334B">
      <w:pPr>
        <w:pStyle w:val="Tijeloteksta"/>
        <w:rPr>
          <w:b/>
          <w:bCs/>
          <w:sz w:val="24"/>
        </w:rPr>
      </w:pPr>
    </w:p>
    <w:p w:rsidRDefault="0022334B" w:rsidP="0022334B" w:rsidR="0022334B">
      <w:pPr>
        <w:pStyle w:val="Tijeloteksta"/>
        <w:rPr>
          <w:b/>
          <w:bCs/>
          <w:sz w:val="24"/>
        </w:rPr>
      </w:pPr>
    </w:p>
    <w:p w:rsidRDefault="0022334B" w:rsidP="0022334B" w:rsidR="0022334B">
      <w:pPr>
        <w:pStyle w:val="Tijeloteksta"/>
        <w:rPr>
          <w:sz w:val="24"/>
        </w:rPr>
      </w:pPr>
      <w:r>
        <w:rPr>
          <w:sz w:val="24"/>
        </w:rPr>
        <w:tab/>
        <w:t xml:space="preserve">Predlagatelj – RH Porezna uprava zastupani po ŽDO Osijek, podnio je dana 29. veljače 2016. g. na propisanom obrascu prijedlog za otvaranje  stečajnog postupka nad dužnikom </w:t>
      </w:r>
      <w:r>
        <w:rPr>
          <w:b/>
          <w:sz w:val="24"/>
        </w:rPr>
        <w:t>MADŽAR d.o.o., Osijek, Krndije 29, OIB: 11861163203, MBS: 030045389.</w:t>
      </w:r>
      <w:r>
        <w:rPr>
          <w:sz w:val="24"/>
        </w:rPr>
        <w:t xml:space="preserve"> </w:t>
      </w:r>
      <w:r>
        <w:rPr>
          <w:sz w:val="24"/>
        </w:rPr>
        <w:tab/>
      </w:r>
    </w:p>
    <w:p w:rsidRDefault="0022334B" w:rsidP="0022334B" w:rsidR="0022334B">
      <w:pPr>
        <w:pStyle w:val="Tijeloteksta"/>
        <w:rPr>
          <w:sz w:val="24"/>
        </w:rPr>
      </w:pPr>
    </w:p>
    <w:p w:rsidRDefault="0022334B" w:rsidP="0022334B" w:rsidR="0022334B">
      <w:pPr>
        <w:pStyle w:val="Tijeloteksta"/>
        <w:ind w:firstLine="708"/>
        <w:rPr>
          <w:sz w:val="24"/>
        </w:rPr>
      </w:pPr>
      <w:r>
        <w:rPr>
          <w:sz w:val="24"/>
        </w:rPr>
        <w:t>U prijedlogu navodi da prema dužniku ima tražbinu u iznosu od 543.702,90 kn temeljem ovršne i vjerodostojne isprave koju tražbinu dužnik nije namirio od 2012. g. te da kod dužnika postoji stečajni razlog zato što u Očevidniku redoslijeda osnova za plaćanje kod FINE ima evidentirane osnove za plaćanje u razdoblju dužem od 60 dana.</w:t>
      </w:r>
    </w:p>
    <w:p w:rsidRDefault="0022334B" w:rsidP="0022334B" w:rsidR="0022334B">
      <w:pPr>
        <w:pStyle w:val="Tijeloteksta"/>
        <w:rPr>
          <w:sz w:val="24"/>
        </w:rPr>
      </w:pPr>
    </w:p>
    <w:p w:rsidRDefault="0022334B" w:rsidP="0022334B" w:rsidR="0022334B">
      <w:pPr>
        <w:pStyle w:val="Tijeloteksta"/>
        <w:ind w:firstLine="708"/>
        <w:rPr>
          <w:sz w:val="24"/>
        </w:rPr>
      </w:pPr>
      <w:r>
        <w:rPr>
          <w:sz w:val="24"/>
        </w:rPr>
        <w:t xml:space="preserve">Ujedno podneskom od 14.3.2016. g. predlagatelj PBZ d.d. Zagreb zastupan po punomoćniku – odvjetniku podnio je na propisanom obrascu prijedlog za otvaranje  stečajnog postupka nad dužnikom </w:t>
      </w:r>
      <w:r>
        <w:rPr>
          <w:b/>
          <w:sz w:val="24"/>
        </w:rPr>
        <w:t>MADŽAR d.o.o., Osijek, Krndije 29, OIB: 11861163203, MBS: 030045389.</w:t>
      </w:r>
      <w:r>
        <w:rPr>
          <w:sz w:val="24"/>
        </w:rPr>
        <w:t xml:space="preserve"> </w:t>
      </w:r>
      <w:r>
        <w:rPr>
          <w:sz w:val="24"/>
        </w:rPr>
        <w:tab/>
      </w:r>
    </w:p>
    <w:p w:rsidRDefault="0022334B" w:rsidP="0022334B" w:rsidR="0022334B">
      <w:pPr>
        <w:pStyle w:val="Tijeloteksta"/>
        <w:rPr>
          <w:sz w:val="24"/>
        </w:rPr>
      </w:pPr>
    </w:p>
    <w:p w:rsidRDefault="0022334B" w:rsidP="0022334B" w:rsidR="0022334B">
      <w:pPr>
        <w:pStyle w:val="Tijeloteksta"/>
        <w:ind w:firstLine="708"/>
        <w:rPr>
          <w:sz w:val="24"/>
        </w:rPr>
      </w:pPr>
      <w:r>
        <w:rPr>
          <w:sz w:val="24"/>
        </w:rPr>
        <w:t>U prijedlogu navodi da prema dužniku ima tražbinu u iznosu od 327.998,87 kn temeljem Ugovora o kratkoročnom kreditu broj 5110159059 od 28.3.2012. g. i dodatku I. Ugovoru od 6.11.2012. g. te izvatka iz poslovnih knjiga od 10.2.2016. g. koju dužnik nije namirio te da u neprekinutom razdoblju duljem od 60 dana dužnik ima evidentirane neizvršene osnove za plaćanje temeljem Očevidnika redoslijeda osnova za plaćanje kod FINE. Ujedno obavještava da temeljem Sporazuma o zasnivanju založnog prava na nekretninama i pravu  na neposrednu ovrhu od 28.3.2012. g. kod OS Osijek se vodi ovrha na nekretnini dužnika pod poslovnim brojem Ovr-2604/15 upisanoj u zk. ul. 17580 k.o. Osijek kč. br. 8882/12.</w:t>
      </w:r>
    </w:p>
    <w:p w:rsidRDefault="0022334B" w:rsidP="0022334B" w:rsidR="0022334B">
      <w:pPr>
        <w:pStyle w:val="Tijeloteksta"/>
        <w:rPr>
          <w:sz w:val="24"/>
        </w:rPr>
      </w:pPr>
    </w:p>
    <w:p w:rsidRDefault="0022334B" w:rsidP="0022334B" w:rsidR="0022334B">
      <w:pPr>
        <w:ind w:firstLine="708"/>
        <w:jc w:val="both"/>
      </w:pPr>
      <w:r>
        <w:t xml:space="preserve">Slijedom navedenog a sukladno čl. 115. Stečajnog zakona (NN 71/15) valjalo je donijeti rješenje o pokretanju prethodnog postupka radi utvrđivanja pretpostavki za otvaranje stečajnog postupka (prethodni postupak). </w:t>
      </w:r>
    </w:p>
    <w:p w:rsidRDefault="0022334B" w:rsidP="0022334B" w:rsidR="0022334B">
      <w:pPr>
        <w:jc w:val="both"/>
      </w:pPr>
      <w:r>
        <w:t xml:space="preserve"> </w:t>
      </w:r>
    </w:p>
    <w:p w:rsidRDefault="0022334B" w:rsidP="0022334B" w:rsidR="0022334B">
      <w:pPr>
        <w:ind w:hanging="1080"/>
        <w:jc w:val="both"/>
        <w:rPr>
          <w:b/>
        </w:rPr>
      </w:pPr>
      <w:r>
        <w:tab/>
        <w:t xml:space="preserve">            Također, temeljem čl. 115. st. 2. citiranog zakona imenovan je privremen</w:t>
      </w:r>
      <w:r w:rsidR="00165C9D">
        <w:t>i</w:t>
      </w:r>
      <w:r>
        <w:t xml:space="preserve"> stečajn</w:t>
      </w:r>
      <w:r w:rsidR="00165C9D">
        <w:t>i upravitelj</w:t>
      </w:r>
      <w:bookmarkStart w:name="_GoBack" w:id="0"/>
      <w:bookmarkEnd w:id="0"/>
      <w:r>
        <w:t xml:space="preserve"> u osobi </w:t>
      </w:r>
      <w:r>
        <w:rPr>
          <w:b/>
        </w:rPr>
        <w:t xml:space="preserve">Žarko Timarac, Požega, Radnička 31, </w:t>
      </w:r>
      <w:r>
        <w:t>(automatski odabir), radi utvrđivanja stanja imovine dužnika, nakon čega stečajni sudac može donijeti odluku u ovom postupku.</w:t>
      </w:r>
    </w:p>
    <w:p w:rsidRDefault="0022334B" w:rsidP="0022334B" w:rsidR="0022334B">
      <w:pPr>
        <w:pStyle w:val="Tijeloteksta"/>
        <w:rPr>
          <w:b/>
          <w:bCs/>
          <w:sz w:val="24"/>
        </w:rPr>
      </w:pPr>
    </w:p>
    <w:p w:rsidRDefault="0022334B" w:rsidP="0022334B" w:rsidR="0022334B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>
        <w:rPr>
          <w:sz w:val="24"/>
        </w:rPr>
        <w:tab/>
        <w:t>U Osijeku 29. rujna 2016. g.</w:t>
      </w:r>
    </w:p>
    <w:p w:rsidRDefault="0022334B" w:rsidP="0022334B" w:rsidR="0022334B">
      <w:pPr>
        <w:pStyle w:val="Tijeloteksta"/>
        <w:jc w:val="left"/>
        <w:rPr>
          <w:sz w:val="24"/>
        </w:rPr>
      </w:pPr>
    </w:p>
    <w:p w:rsidRDefault="0022334B" w:rsidP="0022334B" w:rsidR="0022334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STEČAJNA SUTKINJA</w:t>
      </w:r>
    </w:p>
    <w:p w:rsidRDefault="0022334B" w:rsidP="0022334B" w:rsidR="0022334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Nada Roso</w:t>
      </w:r>
    </w:p>
    <w:p w:rsidRDefault="0022334B" w:rsidP="0022334B" w:rsidR="0022334B">
      <w:pPr>
        <w:pStyle w:val="Tijeloteksta"/>
        <w:jc w:val="left"/>
        <w:rPr>
          <w:sz w:val="24"/>
        </w:rPr>
      </w:pPr>
    </w:p>
    <w:p w:rsidRDefault="0022334B" w:rsidP="0022334B" w:rsidR="0022334B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22334B" w:rsidP="0022334B" w:rsidR="0022334B">
      <w:pPr>
        <w:pStyle w:val="Tijeloteksta"/>
        <w:jc w:val="left"/>
        <w:rPr>
          <w:sz w:val="24"/>
        </w:rPr>
      </w:pPr>
    </w:p>
    <w:p w:rsidRDefault="0022334B" w:rsidP="0022334B" w:rsidR="0022334B">
      <w:pPr>
        <w:pStyle w:val="Tijeloteksta"/>
        <w:jc w:val="left"/>
        <w:rPr>
          <w:sz w:val="24"/>
        </w:rPr>
      </w:pPr>
      <w:r>
        <w:rPr>
          <w:sz w:val="24"/>
        </w:rPr>
        <w:t>POUKA O PRAVNOM LIJEKU:</w:t>
      </w:r>
    </w:p>
    <w:p w:rsidRDefault="0022334B" w:rsidP="0022334B" w:rsidR="0022334B">
      <w:pPr>
        <w:pStyle w:val="Tijeloteksta"/>
        <w:jc w:val="left"/>
        <w:rPr>
          <w:sz w:val="24"/>
        </w:rPr>
      </w:pPr>
      <w:r>
        <w:rPr>
          <w:sz w:val="24"/>
        </w:rPr>
        <w:t>Protiv ovog rješenja nije dopuštena posebna žalba (čl. 42. st. 1. Stečajnog zakona).</w:t>
      </w:r>
    </w:p>
    <w:p w:rsidRDefault="0022334B" w:rsidP="0022334B" w:rsidR="0022334B">
      <w:pPr>
        <w:pStyle w:val="Tijeloteksta"/>
        <w:jc w:val="left"/>
        <w:rPr>
          <w:sz w:val="24"/>
        </w:rPr>
      </w:pPr>
    </w:p>
    <w:p w:rsidRDefault="0022334B" w:rsidP="0022334B" w:rsidR="0022334B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22334B" w:rsidP="0022334B" w:rsidR="0022334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priv. st. upravitelj Žarko Timarac, Požega, Radnička 31,</w:t>
      </w:r>
    </w:p>
    <w:p w:rsidRDefault="0022334B" w:rsidP="0022334B" w:rsidR="0022334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ŽDO Osijek</w:t>
      </w:r>
    </w:p>
    <w:p w:rsidRDefault="0022334B" w:rsidP="0022334B" w:rsidR="0022334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za PBZ d.d. pun. – Miroslav Leko odvjetnik iz OD Leko i partneri Zagreb, Domagojeva 18</w:t>
      </w:r>
    </w:p>
    <w:p w:rsidRDefault="0022334B" w:rsidP="0022334B" w:rsidR="0022334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dužnik</w:t>
      </w:r>
    </w:p>
    <w:p w:rsidRDefault="0022334B" w:rsidP="0022334B" w:rsidR="0022334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e-ogl. pl. uz prijedlog Porezne od 29.2.2016. g. (str. 8 i 9 spisa) i prijedlog PBZ d.d. od 14.3.2016. g. (str. 22 i 23 spisa)</w:t>
      </w:r>
    </w:p>
    <w:p w:rsidRDefault="0022334B" w:rsidP="0022334B" w:rsidR="0022334B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R-8.11.</w:t>
      </w:r>
    </w:p>
    <w:p w:rsidRDefault="0022334B" w:rsidP="0022334B" w:rsidR="0022334B"/>
    <w:p w:rsidRDefault="0022334B" w:rsidP="0022334B" w:rsidR="0022334B"/>
    <w:p w:rsidRDefault="0022334B" w:rsidP="0022334B" w:rsidR="0022334B"/>
    <w:p w:rsidRDefault="0022334B" w:rsidP="0022334B" w:rsidR="0022334B"/>
    <w:p w:rsidRDefault="0022334B" w:rsidP="0022334B" w:rsidR="0022334B">
      <w:pPr>
        <w:jc w:val="both"/>
      </w:pPr>
    </w:p>
    <w:p w:rsidRDefault="0022334B" w:rsidP="0022334B" w:rsidR="0022334B">
      <w:pPr>
        <w:jc w:val="both"/>
      </w:pPr>
    </w:p>
    <w:p w:rsidRDefault="0022334B" w:rsidP="0022334B" w:rsidR="0022334B">
      <w:pPr>
        <w:jc w:val="both"/>
      </w:pPr>
    </w:p>
    <w:p w:rsidRDefault="0022334B" w:rsidP="0022334B" w:rsidR="0022334B">
      <w:pPr>
        <w:jc w:val="both"/>
      </w:pPr>
    </w:p>
    <w:p w:rsidRDefault="0022334B" w:rsidP="0022334B" w:rsidR="0022334B">
      <w:pPr>
        <w:jc w:val="both"/>
      </w:pPr>
    </w:p>
    <w:p w:rsidRDefault="0022334B" w:rsidP="0022334B" w:rsidR="0022334B">
      <w:pPr>
        <w:jc w:val="both"/>
      </w:pPr>
    </w:p>
    <w:p w:rsidRDefault="0022334B" w:rsidP="0022334B" w:rsidR="0022334B">
      <w:pPr>
        <w:jc w:val="both"/>
      </w:pPr>
    </w:p>
    <w:p w:rsidRDefault="0022334B" w:rsidP="0022334B" w:rsidR="0022334B"/>
    <w:p w:rsidRDefault="0022334B" w:rsidP="0022334B" w:rsidR="0022334B"/>
    <w:p w:rsidRDefault="0022334B" w:rsidP="0022334B" w:rsidR="0022334B"/>
    <w:p w:rsidRDefault="006D3C3F" w:rsidP="0022334B" w:rsidR="006D3C3F" w:rsidRPr="0022334B"/>
    <w:sectPr w:rsidSect="00606835" w:rsidR="006D3C3F" w:rsidRPr="002233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533" w:rsidR="00B06533">
      <w:r>
        <w:separator/>
      </w:r>
    </w:p>
  </w:endnote>
  <w:endnote w:id="0" w:type="continuationSeparator">
    <w:p w:rsidRDefault="00B06533" w:rsidR="00B06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533" w:rsidR="00B06533">
      <w:r>
        <w:separator/>
      </w:r>
    </w:p>
  </w:footnote>
  <w:footnote w:id="0" w:type="continuationSeparator">
    <w:p w:rsidRDefault="00B06533" w:rsidR="00B065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5C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1389A" w:rsidR="00A1389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FB3761" w:rsidRPr="00DE5F8A">
      <w:rPr>
        <w:rFonts w:cs="Tahoma" w:hAnsi="Tahoma" w:ascii="Tahoma"/>
      </w:rPr>
      <w:tab/>
    </w:r>
    <w:r w:rsidR="00A1389A">
      <w:t>6 St-2150/16-9</w:t>
    </w:r>
  </w:p>
  <w:p w:rsidRDefault="00A35A50" w:rsidP="00A1389A" w:rsidR="00A35A50" w:rsidRPr="00AE45C0">
    <w:pPr>
      <w:jc w:val="right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A1389A">
      <w:t>2150</w:t>
    </w:r>
    <w:r w:rsidR="000A15BF">
      <w:t>/16-</w:t>
    </w:r>
    <w:r w:rsidR="00A1389A">
      <w:t>9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19BD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C9D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39C2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96F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34B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0E7"/>
    <w:rsid w:val="0026217E"/>
    <w:rsid w:val="00262A35"/>
    <w:rsid w:val="00262F86"/>
    <w:rsid w:val="002659E1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30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03A4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3F710F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4F6F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AD4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13C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2B"/>
    <w:rsid w:val="005E3194"/>
    <w:rsid w:val="005E6A40"/>
    <w:rsid w:val="005F0145"/>
    <w:rsid w:val="005F07E4"/>
    <w:rsid w:val="005F2AAC"/>
    <w:rsid w:val="005F2E9C"/>
    <w:rsid w:val="005F2EA5"/>
    <w:rsid w:val="005F5040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8E8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144"/>
    <w:rsid w:val="007703B9"/>
    <w:rsid w:val="00770681"/>
    <w:rsid w:val="007719D5"/>
    <w:rsid w:val="00771D9B"/>
    <w:rsid w:val="00772625"/>
    <w:rsid w:val="00772CCF"/>
    <w:rsid w:val="00773E7D"/>
    <w:rsid w:val="00774834"/>
    <w:rsid w:val="007748D6"/>
    <w:rsid w:val="007755A5"/>
    <w:rsid w:val="00775EFA"/>
    <w:rsid w:val="00775FF9"/>
    <w:rsid w:val="00776B05"/>
    <w:rsid w:val="00777527"/>
    <w:rsid w:val="00777DE7"/>
    <w:rsid w:val="00780481"/>
    <w:rsid w:val="00782238"/>
    <w:rsid w:val="0078493C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6192"/>
    <w:rsid w:val="007E25C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33CE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3706"/>
    <w:rsid w:val="009451CC"/>
    <w:rsid w:val="00946CD4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9B5"/>
    <w:rsid w:val="009723C8"/>
    <w:rsid w:val="00976BC0"/>
    <w:rsid w:val="00980CC4"/>
    <w:rsid w:val="00981933"/>
    <w:rsid w:val="00983EE2"/>
    <w:rsid w:val="0098486F"/>
    <w:rsid w:val="0098551F"/>
    <w:rsid w:val="00985BE7"/>
    <w:rsid w:val="00987B17"/>
    <w:rsid w:val="00993446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1F89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89A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E3A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53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564A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E9D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155E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E47"/>
    <w:rsid w:val="00E735D8"/>
    <w:rsid w:val="00E7792C"/>
    <w:rsid w:val="00E80FDE"/>
    <w:rsid w:val="00E817AF"/>
    <w:rsid w:val="00E81D31"/>
    <w:rsid w:val="00E821EC"/>
    <w:rsid w:val="00E8243B"/>
    <w:rsid w:val="00E83AFC"/>
    <w:rsid w:val="00E84D2A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6637B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3761"/>
    <w:rsid w:val="00FB6508"/>
    <w:rsid w:val="00FB7E29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1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01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01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1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1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1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01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01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1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1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61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464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54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43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11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St-2150/2016-9</izvorni_sadrzaj>
    <derivirana_varijabla naziv="DomainObject.Oznaka_1">St-2150/2016-9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St-2150/2016-9</izvorni_sadrzaj>
    <derivirana_varijabla naziv="DomainObject.PoslovniBrojDokumenta_1">St-2150/2016-9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BFD04-A31D-487C-9134-1454E0A60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643</properties:Words>
  <properties:Characters>3489</properties:Characters>
  <properties:Lines>108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2016-09-29T12:13:00Z</dcterms:created>
  <dc:creator>Baran Mirjana</dc:creator>
  <cp:lastModifiedBy>Danijela Špeletić</cp:lastModifiedBy>
  <cp:lastPrinted>2016-09-29T12:30:00Z</cp:lastPrinted>
  <dcterms:modified xmlns:xsi="http://www.w3.org/2001/XMLSchema-instance" xsi:type="dcterms:W3CDTF">2016-09-30T09:40:00Z</dcterms:modified>
  <cp:revision>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St-2150/2016-9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