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ff484" w14:paraId="27ff484" w:rsidRDefault="00F46D5D" w:rsidP="00FA77AD" w:rsidR="00F46D5D" w:rsidRPr="00295A65">
      <w:pPr>
        <w:pStyle w:val="Odlomakpopisa"/>
        <w:spacing w:lineRule="auto" w:line="240" w:after="0"/>
        <w:ind w:left="0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295A65">
        <w:rPr>
          <w:rFonts w:hAnsi="Times New Roman" w:ascii="Times New Roman"/>
          <w:sz w:val="24"/>
          <w:szCs w:val="24"/>
        </w:rPr>
        <w:t xml:space="preserve">Stečajni dužnik </w:t>
      </w:r>
    </w:p>
    <w:p w:rsidRDefault="00F46D5D" w:rsidP="00FA77AD" w:rsidR="00F46D5D" w:rsidRPr="00295A65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NOVOS </w:t>
      </w:r>
      <w:r w:rsidRPr="00295A65">
        <w:rPr>
          <w:rFonts w:hAnsi="Times New Roman" w:ascii="Times New Roman"/>
          <w:sz w:val="24"/>
          <w:szCs w:val="24"/>
        </w:rPr>
        <w:t xml:space="preserve">d.o.o., </w:t>
      </w:r>
      <w:r>
        <w:rPr>
          <w:rFonts w:hAnsi="Times New Roman" w:ascii="Times New Roman"/>
          <w:sz w:val="24"/>
          <w:szCs w:val="24"/>
        </w:rPr>
        <w:t>Sesvete (Grad Zagreb)</w:t>
      </w:r>
      <w:r w:rsidRPr="00295A65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Zagrebačka 33</w:t>
      </w:r>
      <w:r w:rsidRPr="00295A65">
        <w:rPr>
          <w:rFonts w:hAnsi="Times New Roman" w:ascii="Times New Roman"/>
          <w:sz w:val="24"/>
          <w:szCs w:val="24"/>
        </w:rPr>
        <w:t xml:space="preserve"> </w:t>
      </w:r>
    </w:p>
    <w:p w:rsidRDefault="00F46D5D" w:rsidP="00FA77AD" w:rsidR="00F46D5D" w:rsidRPr="00295A65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OIB: </w:t>
      </w:r>
      <w:r>
        <w:rPr>
          <w:rFonts w:hAnsi="Times New Roman" w:ascii="Times New Roman"/>
          <w:sz w:val="24"/>
          <w:szCs w:val="24"/>
        </w:rPr>
        <w:t>75411883236</w:t>
      </w:r>
    </w:p>
    <w:p w:rsidRDefault="00F46D5D" w:rsidP="00FA77AD" w:rsidR="00F46D5D" w:rsidRPr="00295A65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>Stečajni upravitelj:  Jure Matković</w:t>
      </w:r>
    </w:p>
    <w:p w:rsidRDefault="00F46D5D" w:rsidP="00FA77AD" w:rsidR="00F46D5D" w:rsidRPr="00295A65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>ured: 51000 Rijeka, Labinska 18</w:t>
      </w:r>
    </w:p>
    <w:p w:rsidRDefault="00F46D5D" w:rsidP="00FA77AD" w:rsidR="00F46D5D" w:rsidRPr="00295A65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>stan: 51216 Viškovo, Viškovo 41</w:t>
      </w:r>
    </w:p>
    <w:p w:rsidRDefault="00F46D5D" w:rsidP="00FA77AD" w:rsidR="00F46D5D" w:rsidRPr="00295A65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tel.:  099-3517-152 </w:t>
      </w:r>
    </w:p>
    <w:p w:rsidRDefault="00F46D5D" w:rsidP="00FA77AD" w:rsidR="00F46D5D" w:rsidRPr="00295A65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e-mail: </w:t>
      </w:r>
      <w:hyperlink r:id="rId10" w:history="true">
        <w:r w:rsidRPr="005974D7">
          <w:rPr>
            <w:rStyle w:val="Hiperveza"/>
            <w:rFonts w:hAnsi="Times New Roman" w:ascii="Times New Roman"/>
            <w:color w:val="000000"/>
            <w:sz w:val="24"/>
            <w:szCs w:val="24"/>
            <w:u w:val="none"/>
          </w:rPr>
          <w:t>jure.matkovic48@gmail.com</w:t>
        </w:r>
      </w:hyperlink>
      <w:r w:rsidRPr="00295A65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 xml:space="preserve">                      T</w:t>
      </w:r>
      <w:r w:rsidRPr="00295A65">
        <w:rPr>
          <w:rFonts w:hAnsi="Times New Roman" w:ascii="Times New Roman"/>
          <w:sz w:val="24"/>
          <w:szCs w:val="24"/>
        </w:rPr>
        <w:t xml:space="preserve">RGOVAČKI SUD U </w:t>
      </w:r>
      <w:r>
        <w:rPr>
          <w:rFonts w:hAnsi="Times New Roman" w:ascii="Times New Roman"/>
          <w:sz w:val="24"/>
          <w:szCs w:val="24"/>
        </w:rPr>
        <w:t>ZAGREBU</w:t>
      </w:r>
      <w:r w:rsidRPr="00295A65">
        <w:rPr>
          <w:rFonts w:hAnsi="Times New Roman" w:ascii="Times New Roman"/>
          <w:sz w:val="24"/>
          <w:szCs w:val="24"/>
        </w:rPr>
        <w:t xml:space="preserve"> </w:t>
      </w:r>
    </w:p>
    <w:p w:rsidRDefault="00F46D5D" w:rsidP="00FA77AD" w:rsidR="00F46D5D" w:rsidRPr="00295A65">
      <w:pPr>
        <w:pStyle w:val="Odlomakpopisa"/>
        <w:spacing w:lineRule="auto" w:line="240" w:after="0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                                                                       Posl. br. </w:t>
      </w:r>
      <w:r>
        <w:rPr>
          <w:rFonts w:hAnsi="Times New Roman" w:ascii="Times New Roman"/>
          <w:sz w:val="24"/>
          <w:szCs w:val="24"/>
        </w:rPr>
        <w:t>48</w:t>
      </w:r>
      <w:r w:rsidR="0008722F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</w:t>
      </w:r>
      <w:r w:rsidRPr="00295A65">
        <w:rPr>
          <w:rFonts w:hAnsi="Times New Roman" w:ascii="Times New Roman"/>
          <w:sz w:val="24"/>
          <w:szCs w:val="24"/>
        </w:rPr>
        <w:t>St-</w:t>
      </w:r>
      <w:r>
        <w:rPr>
          <w:rFonts w:hAnsi="Times New Roman" w:ascii="Times New Roman"/>
          <w:sz w:val="24"/>
          <w:szCs w:val="24"/>
        </w:rPr>
        <w:t>3519/16</w:t>
      </w:r>
    </w:p>
    <w:p w:rsidRDefault="00F46D5D" w:rsidP="00FA77AD" w:rsidR="00F46D5D" w:rsidRPr="00295A65">
      <w:pPr>
        <w:pStyle w:val="Odlomakpopisa"/>
        <w:spacing w:lineRule="auto" w:line="240" w:after="0"/>
        <w:ind w:left="0"/>
        <w:jc w:val="center"/>
        <w:rPr>
          <w:rFonts w:hAnsi="Times New Roman" w:ascii="Times New Roman"/>
          <w:sz w:val="24"/>
          <w:szCs w:val="24"/>
        </w:rPr>
      </w:pPr>
      <w:r w:rsidRPr="00295A65">
        <w:rPr>
          <w:rFonts w:hAnsi="Times New Roman" w:ascii="Times New Roman"/>
          <w:sz w:val="24"/>
          <w:szCs w:val="24"/>
        </w:rPr>
        <w:t xml:space="preserve">           </w:t>
      </w:r>
      <w:r w:rsidRPr="00295A65">
        <w:rPr>
          <w:rFonts w:hAnsi="Times New Roman" w:ascii="Times New Roman"/>
          <w:sz w:val="24"/>
          <w:szCs w:val="24"/>
        </w:rPr>
        <w:tab/>
      </w:r>
      <w:r w:rsidRPr="00295A65">
        <w:rPr>
          <w:rFonts w:hAnsi="Times New Roman" w:ascii="Times New Roman"/>
          <w:sz w:val="24"/>
          <w:szCs w:val="24"/>
        </w:rPr>
        <w:tab/>
      </w:r>
      <w:r w:rsidRPr="00295A65">
        <w:rPr>
          <w:rFonts w:hAnsi="Times New Roman" w:ascii="Times New Roman"/>
          <w:sz w:val="24"/>
          <w:szCs w:val="24"/>
        </w:rPr>
        <w:tab/>
      </w:r>
      <w:r w:rsidRPr="00295A65">
        <w:rPr>
          <w:rFonts w:hAnsi="Times New Roman" w:ascii="Times New Roman"/>
          <w:sz w:val="24"/>
          <w:szCs w:val="24"/>
        </w:rPr>
        <w:tab/>
      </w:r>
      <w:r w:rsidRPr="00295A65">
        <w:rPr>
          <w:rFonts w:hAnsi="Times New Roman" w:ascii="Times New Roman"/>
          <w:sz w:val="24"/>
          <w:szCs w:val="24"/>
        </w:rPr>
        <w:tab/>
        <w:t xml:space="preserve">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295A65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Stečajni sudac Vesna Sremac Šoštar</w:t>
      </w:r>
      <w:r w:rsidRPr="00295A65">
        <w:rPr>
          <w:rFonts w:hAnsi="Times New Roman" w:ascii="Times New Roman"/>
          <w:sz w:val="24"/>
          <w:szCs w:val="24"/>
        </w:rPr>
        <w:t xml:space="preserve"> </w:t>
      </w:r>
    </w:p>
    <w:p w:rsidRDefault="001521BC" w:rsidP="00FA77AD" w:rsidR="00C3188B" w:rsidRPr="00DA0A1A">
      <w:pPr>
        <w:pStyle w:val="Odlomakpopisa"/>
        <w:spacing w:lineRule="auto" w:line="240" w:after="0"/>
        <w:ind w:left="0"/>
        <w:jc w:val="center"/>
        <w:rPr>
          <w:rFonts w:hAnsi="Times New Roman" w:ascii="Times New Roman"/>
        </w:rPr>
      </w:pPr>
      <w:r w:rsidRPr="00DA0A1A">
        <w:rPr>
          <w:rFonts w:hAnsi="Times New Roman" w:ascii="Times New Roman"/>
        </w:rPr>
        <w:t xml:space="preserve">       </w:t>
      </w:r>
      <w:r w:rsidRPr="00DA0A1A">
        <w:rPr>
          <w:rFonts w:hAnsi="Times New Roman" w:ascii="Times New Roman"/>
        </w:rPr>
        <w:tab/>
      </w:r>
      <w:r w:rsidRPr="00DA0A1A">
        <w:rPr>
          <w:rFonts w:hAnsi="Times New Roman" w:ascii="Times New Roman"/>
        </w:rPr>
        <w:tab/>
      </w:r>
      <w:r w:rsidRPr="00DA0A1A">
        <w:rPr>
          <w:rFonts w:hAnsi="Times New Roman" w:ascii="Times New Roman"/>
        </w:rPr>
        <w:tab/>
      </w:r>
      <w:r w:rsidRPr="00DA0A1A">
        <w:rPr>
          <w:rFonts w:hAnsi="Times New Roman" w:ascii="Times New Roman"/>
        </w:rPr>
        <w:tab/>
      </w:r>
      <w:r w:rsidRPr="00DA0A1A">
        <w:rPr>
          <w:rFonts w:hAnsi="Times New Roman" w:ascii="Times New Roman"/>
        </w:rPr>
        <w:tab/>
        <w:t xml:space="preserve"> </w:t>
      </w:r>
    </w:p>
    <w:p w:rsidRDefault="00C3188B" w:rsidP="00FA77AD" w:rsidR="00DC4D7A" w:rsidRPr="00DA0A1A">
      <w:pPr>
        <w:pStyle w:val="Odlomakpopisa"/>
        <w:spacing w:lineRule="auto" w:line="240" w:after="0"/>
        <w:ind w:left="0"/>
        <w:rPr>
          <w:rFonts w:hAnsi="Times New Roman" w:ascii="Times New Roman"/>
        </w:rPr>
      </w:pPr>
      <w:r w:rsidRPr="00DA0A1A">
        <w:rPr>
          <w:rFonts w:hAnsi="Times New Roman" w:ascii="Times New Roman"/>
        </w:rPr>
        <w:t xml:space="preserve">Predmet:  </w:t>
      </w:r>
      <w:r w:rsidR="00C672B9" w:rsidRPr="00DA0A1A">
        <w:rPr>
          <w:rFonts w:hAnsi="Times New Roman" w:ascii="Times New Roman"/>
        </w:rPr>
        <w:t xml:space="preserve">SAZIVANJE SKUPŠTINE VJEROVNIKA  u stečajnom postupku nad </w:t>
      </w:r>
      <w:r w:rsidR="0008722F">
        <w:rPr>
          <w:rFonts w:hAnsi="Times New Roman" w:ascii="Times New Roman"/>
        </w:rPr>
        <w:t>društvom N</w:t>
      </w:r>
      <w:r w:rsidR="00F46D5D">
        <w:rPr>
          <w:rFonts w:hAnsi="Times New Roman" w:ascii="Times New Roman"/>
          <w:sz w:val="24"/>
          <w:szCs w:val="24"/>
        </w:rPr>
        <w:t xml:space="preserve">OVOS </w:t>
      </w:r>
      <w:r w:rsidR="0008722F">
        <w:rPr>
          <w:rFonts w:hAnsi="Times New Roman" w:ascii="Times New Roman"/>
          <w:sz w:val="24"/>
          <w:szCs w:val="24"/>
        </w:rPr>
        <w:t xml:space="preserve">d.o.o. u stečaju, </w:t>
      </w:r>
      <w:r w:rsidR="00F46D5D">
        <w:rPr>
          <w:rFonts w:hAnsi="Times New Roman" w:ascii="Times New Roman"/>
          <w:sz w:val="24"/>
          <w:szCs w:val="24"/>
        </w:rPr>
        <w:t>Sesvete (Grad Zagreb)</w:t>
      </w:r>
      <w:r w:rsidR="00F46D5D" w:rsidRPr="00295A65">
        <w:rPr>
          <w:rFonts w:hAnsi="Times New Roman" w:ascii="Times New Roman"/>
          <w:sz w:val="24"/>
          <w:szCs w:val="24"/>
        </w:rPr>
        <w:t>,</w:t>
      </w:r>
      <w:r w:rsidR="00F46D5D">
        <w:rPr>
          <w:rFonts w:hAnsi="Times New Roman" w:ascii="Times New Roman"/>
          <w:sz w:val="24"/>
          <w:szCs w:val="24"/>
        </w:rPr>
        <w:t xml:space="preserve"> Zagrebačka 33, </w:t>
      </w:r>
      <w:r w:rsidR="00462AA3">
        <w:rPr>
          <w:rFonts w:hAnsi="Times New Roman" w:ascii="Times New Roman"/>
          <w:sz w:val="24"/>
          <w:szCs w:val="24"/>
        </w:rPr>
        <w:t>OIB</w:t>
      </w:r>
      <w:r w:rsidR="00F46D5D" w:rsidRPr="00295A65">
        <w:rPr>
          <w:rFonts w:hAnsi="Times New Roman" w:ascii="Times New Roman"/>
          <w:sz w:val="24"/>
          <w:szCs w:val="24"/>
        </w:rPr>
        <w:t xml:space="preserve"> </w:t>
      </w:r>
      <w:r w:rsidR="00F46D5D">
        <w:rPr>
          <w:rFonts w:hAnsi="Times New Roman" w:ascii="Times New Roman"/>
          <w:sz w:val="24"/>
          <w:szCs w:val="24"/>
        </w:rPr>
        <w:t>75411883236.</w:t>
      </w:r>
      <w:r w:rsidR="00B956F3" w:rsidRPr="00DA0A1A">
        <w:rPr>
          <w:rFonts w:hAnsi="Times New Roman" w:ascii="Times New Roman"/>
        </w:rPr>
        <w:t xml:space="preserve">                   </w:t>
      </w:r>
    </w:p>
    <w:p w:rsidRDefault="00B956F3" w:rsidP="00FA77AD" w:rsidR="00B956F3" w:rsidRPr="00DA0A1A">
      <w:pPr>
        <w:pStyle w:val="Odlomakpopisa"/>
        <w:spacing w:lineRule="auto" w:line="240" w:after="0"/>
        <w:ind w:left="0"/>
        <w:rPr>
          <w:rFonts w:hAnsi="Times New Roman" w:ascii="Times New Roman"/>
        </w:rPr>
      </w:pPr>
    </w:p>
    <w:p w:rsidRDefault="00C41D20" w:rsidP="00FA77AD" w:rsidR="00C44975" w:rsidRPr="00DA0A1A">
      <w:pPr>
        <w:pStyle w:val="Odlomakpopisa"/>
        <w:spacing w:lineRule="auto" w:line="240" w:after="0"/>
        <w:ind w:left="0"/>
        <w:jc w:val="both"/>
        <w:rPr>
          <w:rFonts w:hAnsi="Times New Roman" w:ascii="Times New Roman"/>
        </w:rPr>
      </w:pPr>
      <w:r w:rsidRPr="00DA0A1A">
        <w:rPr>
          <w:rFonts w:hAnsi="Times New Roman" w:ascii="Times New Roman"/>
        </w:rPr>
        <w:tab/>
        <w:t xml:space="preserve">Sukladno </w:t>
      </w:r>
      <w:r w:rsidR="00C672B9" w:rsidRPr="00DA0A1A">
        <w:rPr>
          <w:rFonts w:hAnsi="Times New Roman" w:ascii="Times New Roman"/>
        </w:rPr>
        <w:t xml:space="preserve">članku 104. Stečajnog zakona </w:t>
      </w:r>
      <w:r w:rsidR="000B01A7">
        <w:rPr>
          <w:rFonts w:hAnsi="Times New Roman" w:ascii="Times New Roman"/>
        </w:rPr>
        <w:t xml:space="preserve">(NN 71/15 i 104/17) </w:t>
      </w:r>
      <w:r w:rsidR="00C672B9" w:rsidRPr="00DA0A1A">
        <w:rPr>
          <w:rFonts w:hAnsi="Times New Roman" w:ascii="Times New Roman"/>
        </w:rPr>
        <w:t>stečajni upravitelj ovim podneskom predlaže Naslovljenom sudu donošenje odgovarajućeg rješenja o sazivanju Skupštine vjerovnika u predmetnom stečajnom postupku, s time da predlaže slijedeći</w:t>
      </w:r>
      <w:r w:rsidR="00357308" w:rsidRPr="00DA0A1A">
        <w:rPr>
          <w:rFonts w:hAnsi="Times New Roman" w:ascii="Times New Roman"/>
        </w:rPr>
        <w:t xml:space="preserve"> Dnevni red:</w:t>
      </w:r>
    </w:p>
    <w:p w:rsidRDefault="00B956F3" w:rsidP="00FA77AD" w:rsidR="00B956F3" w:rsidRPr="00DA0A1A">
      <w:pPr>
        <w:pStyle w:val="Odlomakpopisa"/>
        <w:spacing w:lineRule="auto" w:line="240" w:after="0"/>
        <w:ind w:left="0"/>
        <w:jc w:val="both"/>
        <w:rPr>
          <w:rFonts w:hAnsi="Times New Roman" w:ascii="Times New Roman"/>
        </w:rPr>
      </w:pPr>
    </w:p>
    <w:p w:rsidRDefault="00840CD3" w:rsidP="00FA77AD" w:rsidR="00B956F3">
      <w:pPr>
        <w:pStyle w:val="Odlomakpopisa"/>
        <w:numPr>
          <w:ilvl w:val="0"/>
          <w:numId w:val="7"/>
        </w:numPr>
        <w:spacing w:lineRule="auto" w:line="240" w:after="27"/>
        <w:ind w:right="4"/>
        <w:jc w:val="both"/>
        <w:rPr>
          <w:rFonts w:hAnsi="Times New Roman" w:ascii="Times New Roman"/>
        </w:rPr>
      </w:pPr>
      <w:r w:rsidRPr="00DA0A1A">
        <w:rPr>
          <w:rFonts w:hAnsi="Times New Roman" w:ascii="Times New Roman"/>
        </w:rPr>
        <w:t>Izv</w:t>
      </w:r>
      <w:r w:rsidR="00C44975" w:rsidRPr="00DA0A1A">
        <w:rPr>
          <w:rFonts w:hAnsi="Times New Roman" w:ascii="Times New Roman"/>
        </w:rPr>
        <w:t>ješće stečajnog upravitelja o tijeku stečajnog postupka</w:t>
      </w:r>
      <w:r w:rsidR="002825FF">
        <w:rPr>
          <w:rFonts w:hAnsi="Times New Roman" w:ascii="Times New Roman"/>
        </w:rPr>
        <w:t xml:space="preserve">, posebno </w:t>
      </w:r>
      <w:r w:rsidR="00F46D5D">
        <w:rPr>
          <w:rFonts w:hAnsi="Times New Roman" w:ascii="Times New Roman"/>
        </w:rPr>
        <w:t>vezano za ovršne postupke koji se vode nad imovinom stečajnog dužnika</w:t>
      </w:r>
      <w:r w:rsidR="00E22A35">
        <w:rPr>
          <w:rFonts w:hAnsi="Times New Roman" w:ascii="Times New Roman"/>
        </w:rPr>
        <w:t xml:space="preserve"> pred </w:t>
      </w:r>
      <w:r w:rsidR="0008722F">
        <w:rPr>
          <w:rFonts w:hAnsi="Times New Roman" w:ascii="Times New Roman"/>
        </w:rPr>
        <w:t>T</w:t>
      </w:r>
      <w:r w:rsidR="00E22A35">
        <w:rPr>
          <w:rFonts w:hAnsi="Times New Roman" w:ascii="Times New Roman"/>
        </w:rPr>
        <w:t>rgovačkim sudom u Zagrebu (prije Ovr-735/13 i 55.Ovr-</w:t>
      </w:r>
      <w:r w:rsidR="00462AA3">
        <w:rPr>
          <w:rFonts w:hAnsi="Times New Roman" w:ascii="Times New Roman"/>
        </w:rPr>
        <w:t>2091/15 kod Općinskog građanskog suda</w:t>
      </w:r>
      <w:r w:rsidR="00E22A35">
        <w:rPr>
          <w:rFonts w:hAnsi="Times New Roman" w:ascii="Times New Roman"/>
        </w:rPr>
        <w:t xml:space="preserve"> u Zagrebu, Stalna služba Sesvete, ovrhovoditelj Iviček d.o.o iz Zagreba) i Općinskim građanskim sudom u Zagrebu (</w:t>
      </w:r>
      <w:r w:rsidR="0008722F">
        <w:rPr>
          <w:rFonts w:hAnsi="Times New Roman" w:ascii="Times New Roman"/>
        </w:rPr>
        <w:t>7.</w:t>
      </w:r>
      <w:r w:rsidR="00E22A35">
        <w:rPr>
          <w:rFonts w:hAnsi="Times New Roman" w:ascii="Times New Roman"/>
        </w:rPr>
        <w:t>Ovr-</w:t>
      </w:r>
      <w:r w:rsidR="00462AA3">
        <w:rPr>
          <w:rFonts w:hAnsi="Times New Roman" w:ascii="Times New Roman"/>
        </w:rPr>
        <w:t xml:space="preserve">1298/2013, </w:t>
      </w:r>
      <w:r w:rsidR="0008722F">
        <w:rPr>
          <w:rFonts w:hAnsi="Times New Roman" w:ascii="Times New Roman"/>
        </w:rPr>
        <w:t>ovrhovoditelj Centar banka d.d. Zagreb u stečaju).</w:t>
      </w:r>
    </w:p>
    <w:p w:rsidRDefault="0008722F" w:rsidP="00FA77AD" w:rsidR="0008722F">
      <w:pPr>
        <w:pStyle w:val="Odlomakpopisa"/>
        <w:spacing w:lineRule="auto" w:line="240" w:after="27"/>
        <w:ind w:right="4" w:left="1080"/>
        <w:jc w:val="both"/>
        <w:rPr>
          <w:rFonts w:hAnsi="Times New Roman" w:ascii="Times New Roman"/>
        </w:rPr>
      </w:pPr>
    </w:p>
    <w:p w:rsidRDefault="00046C94" w:rsidP="00FA77AD" w:rsidR="005E00EF">
      <w:pPr>
        <w:pStyle w:val="Odlomakpopisa"/>
        <w:numPr>
          <w:ilvl w:val="0"/>
          <w:numId w:val="7"/>
        </w:numPr>
        <w:spacing w:lineRule="auto" w:line="240" w:after="27"/>
        <w:ind w:right="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Podnošenje </w:t>
      </w:r>
      <w:r w:rsidR="005E00EF">
        <w:rPr>
          <w:rFonts w:hAnsi="Times New Roman" w:ascii="Times New Roman"/>
        </w:rPr>
        <w:t>prijedloga stečajnog upravitelja stečajnom sucu za donošenje zaključka o prodaji nekretnine stečajnog dužnika (Općinski građanski sud u Zagrebu, z.k. ul. 2355, k.č. 235/7, 5. suvlasnički dio od 91/112), u naravi kuća s dvorištem od 465 m2 u Sesvetama, Zagrebačka 31, uz utvrđivanje njihove vrijednosti prethodnim vještačenjem.</w:t>
      </w:r>
    </w:p>
    <w:p w:rsidRDefault="0008722F" w:rsidP="00FA77AD" w:rsidR="0008722F">
      <w:pPr>
        <w:pStyle w:val="Odlomakpopisa"/>
        <w:spacing w:lineRule="auto" w:line="240"/>
        <w:rPr>
          <w:rFonts w:hAnsi="Times New Roman" w:ascii="Times New Roman"/>
        </w:rPr>
      </w:pPr>
    </w:p>
    <w:p w:rsidRDefault="00145DA8" w:rsidP="00FA77AD" w:rsidR="002825FF">
      <w:pPr>
        <w:pStyle w:val="Odlomakpopisa"/>
        <w:numPr>
          <w:ilvl w:val="0"/>
          <w:numId w:val="7"/>
        </w:numPr>
        <w:spacing w:lineRule="auto" w:line="240" w:after="27"/>
        <w:ind w:right="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Prihvaćanje najpovoljnije o</w:t>
      </w:r>
      <w:r w:rsidR="002825FF">
        <w:rPr>
          <w:rFonts w:hAnsi="Times New Roman" w:ascii="Times New Roman"/>
        </w:rPr>
        <w:t>vjetničk</w:t>
      </w:r>
      <w:r>
        <w:rPr>
          <w:rFonts w:hAnsi="Times New Roman" w:ascii="Times New Roman"/>
        </w:rPr>
        <w:t>e ponude</w:t>
      </w:r>
      <w:r w:rsidR="002825FF">
        <w:rPr>
          <w:rFonts w:hAnsi="Times New Roman" w:ascii="Times New Roman"/>
        </w:rPr>
        <w:t xml:space="preserve"> za izradu stručnog mišljenja </w:t>
      </w:r>
      <w:r w:rsidR="0086027E">
        <w:rPr>
          <w:rFonts w:hAnsi="Times New Roman" w:ascii="Times New Roman"/>
        </w:rPr>
        <w:t xml:space="preserve">(o pozitivnom ishodu parnice po stečajnog dužnika), </w:t>
      </w:r>
      <w:r w:rsidR="002825FF">
        <w:rPr>
          <w:rFonts w:hAnsi="Times New Roman" w:ascii="Times New Roman"/>
        </w:rPr>
        <w:t>radi donošenja odluke o povlačenju protutužbenog zahtjeva odnosno o priznanju tužbenog zahtjeva u parničnom postupku (protustranka Autocommerce Hrvatska d.o.o. Zagreb) koji se vodi po</w:t>
      </w:r>
      <w:r w:rsidR="0086027E">
        <w:rPr>
          <w:rFonts w:hAnsi="Times New Roman" w:ascii="Times New Roman"/>
        </w:rPr>
        <w:t>d</w:t>
      </w:r>
      <w:r w:rsidR="002825FF">
        <w:rPr>
          <w:rFonts w:hAnsi="Times New Roman" w:ascii="Times New Roman"/>
        </w:rPr>
        <w:t xml:space="preserve"> poslovnim brojem P-3711/09 pred Trgovačkim sudom u Zagrebu.</w:t>
      </w:r>
    </w:p>
    <w:p w:rsidRDefault="00A93D6F" w:rsidP="00FA77AD" w:rsidR="001C4B15" w:rsidRPr="00DA0A1A">
      <w:pPr>
        <w:pStyle w:val="Odlomakpopisa"/>
        <w:spacing w:lineRule="auto" w:line="240" w:after="27"/>
        <w:ind w:right="4"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5E00EF">
        <w:rPr>
          <w:rFonts w:hAnsi="Times New Roman" w:ascii="Times New Roman"/>
        </w:rPr>
        <w:t xml:space="preserve">      </w:t>
      </w:r>
    </w:p>
    <w:p w:rsidRDefault="0008722F" w:rsidP="00FA77AD" w:rsidR="001C4B15" w:rsidRPr="00DA0A1A">
      <w:pPr>
        <w:pStyle w:val="Odlomakpopisa"/>
        <w:spacing w:lineRule="auto" w:line="240" w:after="27"/>
        <w:ind w:right="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Prijedlog odluka</w:t>
      </w:r>
      <w:r w:rsidR="001C4B15" w:rsidRPr="00DA0A1A">
        <w:rPr>
          <w:rFonts w:hAnsi="Times New Roman" w:ascii="Times New Roman"/>
        </w:rPr>
        <w:t>:</w:t>
      </w:r>
    </w:p>
    <w:p w:rsidRDefault="008E75DB" w:rsidP="00FA77AD" w:rsidR="008E75DB" w:rsidRPr="00DA0A1A">
      <w:pPr>
        <w:pStyle w:val="Odlomakpopisa"/>
        <w:spacing w:lineRule="auto" w:line="240" w:after="27"/>
        <w:ind w:right="4"/>
        <w:jc w:val="both"/>
        <w:rPr>
          <w:rFonts w:hAnsi="Times New Roman" w:ascii="Times New Roman"/>
        </w:rPr>
      </w:pPr>
    </w:p>
    <w:p w:rsidRDefault="0008722F" w:rsidP="00FA77AD" w:rsidR="006D68F2">
      <w:pPr>
        <w:pStyle w:val="Odlomakpopisa"/>
        <w:spacing w:lineRule="auto" w:line="2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Ad 1. Prihvaća se</w:t>
      </w:r>
      <w:r w:rsidR="00901B4F">
        <w:rPr>
          <w:rFonts w:hAnsi="Times New Roman" w:ascii="Times New Roman"/>
        </w:rPr>
        <w:t xml:space="preserve"> izvješće stečajnog upravitelja</w:t>
      </w:r>
      <w:r w:rsidR="00901B4F" w:rsidRPr="00901B4F">
        <w:rPr>
          <w:rFonts w:hAnsi="Times New Roman" w:ascii="Times New Roman"/>
        </w:rPr>
        <w:t xml:space="preserve"> </w:t>
      </w:r>
      <w:r w:rsidR="00901B4F" w:rsidRPr="00DA0A1A">
        <w:rPr>
          <w:rFonts w:hAnsi="Times New Roman" w:ascii="Times New Roman"/>
        </w:rPr>
        <w:t>o tijeku stečajnog postupka</w:t>
      </w:r>
      <w:r w:rsidR="00901B4F">
        <w:rPr>
          <w:rFonts w:hAnsi="Times New Roman" w:ascii="Times New Roman"/>
        </w:rPr>
        <w:t>, posebno vezano za ovršne postupke koji se vode nad imovinom stečajnog dužnika pred Trgovačkim sudom u Zagrebu (prije Ovr-735/13 i 55.</w:t>
      </w:r>
      <w:r w:rsidR="00145DA8">
        <w:rPr>
          <w:rFonts w:hAnsi="Times New Roman" w:ascii="Times New Roman"/>
        </w:rPr>
        <w:t>Ovr-2091/15 kod</w:t>
      </w:r>
      <w:r w:rsidR="00901B4F">
        <w:rPr>
          <w:rFonts w:hAnsi="Times New Roman" w:ascii="Times New Roman"/>
        </w:rPr>
        <w:t xml:space="preserve"> Općinsk</w:t>
      </w:r>
      <w:r w:rsidR="00145DA8">
        <w:rPr>
          <w:rFonts w:hAnsi="Times New Roman" w:ascii="Times New Roman"/>
        </w:rPr>
        <w:t>og</w:t>
      </w:r>
      <w:r w:rsidR="00901B4F">
        <w:rPr>
          <w:rFonts w:hAnsi="Times New Roman" w:ascii="Times New Roman"/>
        </w:rPr>
        <w:t xml:space="preserve"> građansk</w:t>
      </w:r>
      <w:r w:rsidR="00145DA8">
        <w:rPr>
          <w:rFonts w:hAnsi="Times New Roman" w:ascii="Times New Roman"/>
        </w:rPr>
        <w:t>og</w:t>
      </w:r>
      <w:r w:rsidR="00901B4F">
        <w:rPr>
          <w:rFonts w:hAnsi="Times New Roman" w:ascii="Times New Roman"/>
        </w:rPr>
        <w:t xml:space="preserve"> sud</w:t>
      </w:r>
      <w:r w:rsidR="00145DA8">
        <w:rPr>
          <w:rFonts w:hAnsi="Times New Roman" w:ascii="Times New Roman"/>
        </w:rPr>
        <w:t>a</w:t>
      </w:r>
      <w:r w:rsidR="00901B4F">
        <w:rPr>
          <w:rFonts w:hAnsi="Times New Roman" w:ascii="Times New Roman"/>
        </w:rPr>
        <w:t xml:space="preserve"> u Zagrebu, Stalna služba Sesvete, ovrhovoditelj društvo Iviček d.o.o iz Zagreba) i Općinskim građanskim sudom u Zagrebu (7.Ovr-1298/2013. ovrhovoditelj Centar banka d.d. Zagreb u stečaju), s time da se </w:t>
      </w:r>
      <w:r w:rsidR="00145DA8">
        <w:rPr>
          <w:rFonts w:hAnsi="Times New Roman" w:ascii="Times New Roman"/>
        </w:rPr>
        <w:t xml:space="preserve">skupština </w:t>
      </w:r>
      <w:r w:rsidR="00901B4F">
        <w:rPr>
          <w:rFonts w:hAnsi="Times New Roman" w:ascii="Times New Roman"/>
        </w:rPr>
        <w:t xml:space="preserve">prima na znanje da je stečajni upravitelj podneskom od 31. kolovoza 2018. godine Općinskom građanskom sudu u Zagrebu predložio da se ovršni postupak </w:t>
      </w:r>
      <w:r w:rsidR="00D4284F">
        <w:rPr>
          <w:rFonts w:hAnsi="Times New Roman" w:ascii="Times New Roman"/>
        </w:rPr>
        <w:t xml:space="preserve">nad nekretninom u Sesvetama, Zagrebačka 33, </w:t>
      </w:r>
      <w:r w:rsidR="00901B4F">
        <w:rPr>
          <w:rFonts w:hAnsi="Times New Roman" w:ascii="Times New Roman"/>
        </w:rPr>
        <w:t>pod brojem</w:t>
      </w:r>
      <w:r w:rsidR="00B81112">
        <w:rPr>
          <w:rFonts w:hAnsi="Times New Roman" w:ascii="Times New Roman"/>
        </w:rPr>
        <w:t xml:space="preserve"> 7.Ovr-1298/2013 (</w:t>
      </w:r>
      <w:r w:rsidR="00901B4F">
        <w:rPr>
          <w:rFonts w:hAnsi="Times New Roman" w:ascii="Times New Roman"/>
        </w:rPr>
        <w:t xml:space="preserve">ovrhovoditelj Centar banka d.d. Zagreb u stečaju) objedinji s </w:t>
      </w:r>
      <w:r w:rsidR="00B81112">
        <w:rPr>
          <w:rFonts w:hAnsi="Times New Roman" w:ascii="Times New Roman"/>
        </w:rPr>
        <w:t xml:space="preserve">ovršnim </w:t>
      </w:r>
      <w:r w:rsidR="00901B4F">
        <w:rPr>
          <w:rFonts w:hAnsi="Times New Roman" w:ascii="Times New Roman"/>
        </w:rPr>
        <w:t xml:space="preserve">postupkom </w:t>
      </w:r>
      <w:r w:rsidR="00145DA8">
        <w:rPr>
          <w:rFonts w:hAnsi="Times New Roman" w:ascii="Times New Roman"/>
        </w:rPr>
        <w:t xml:space="preserve">nad istim predmetom ovrhe </w:t>
      </w:r>
      <w:r w:rsidR="00B81112">
        <w:rPr>
          <w:rFonts w:hAnsi="Times New Roman" w:ascii="Times New Roman"/>
        </w:rPr>
        <w:t>ovrhovoditelj</w:t>
      </w:r>
      <w:r w:rsidR="007F362F">
        <w:rPr>
          <w:rFonts w:hAnsi="Times New Roman" w:ascii="Times New Roman"/>
        </w:rPr>
        <w:t>a</w:t>
      </w:r>
      <w:r w:rsidR="00B81112">
        <w:rPr>
          <w:rFonts w:hAnsi="Times New Roman" w:ascii="Times New Roman"/>
        </w:rPr>
        <w:t xml:space="preserve"> Iviček d.o.o iz Zagreba</w:t>
      </w:r>
      <w:r w:rsidR="00145DA8">
        <w:rPr>
          <w:rFonts w:hAnsi="Times New Roman" w:ascii="Times New Roman"/>
        </w:rPr>
        <w:t xml:space="preserve"> a</w:t>
      </w:r>
      <w:r w:rsidR="00B81112">
        <w:rPr>
          <w:rFonts w:hAnsi="Times New Roman" w:ascii="Times New Roman"/>
        </w:rPr>
        <w:t xml:space="preserve"> </w:t>
      </w:r>
      <w:r w:rsidR="00901B4F">
        <w:rPr>
          <w:rFonts w:hAnsi="Times New Roman" w:ascii="Times New Roman"/>
        </w:rPr>
        <w:t xml:space="preserve">koji </w:t>
      </w:r>
      <w:r w:rsidR="00B81112">
        <w:rPr>
          <w:rFonts w:hAnsi="Times New Roman" w:ascii="Times New Roman"/>
        </w:rPr>
        <w:t xml:space="preserve">je </w:t>
      </w:r>
      <w:r w:rsidR="0086027E">
        <w:rPr>
          <w:rFonts w:hAnsi="Times New Roman" w:ascii="Times New Roman"/>
        </w:rPr>
        <w:t xml:space="preserve">zbog nenadležnosti </w:t>
      </w:r>
      <w:r w:rsidR="00B81112">
        <w:rPr>
          <w:rFonts w:hAnsi="Times New Roman" w:ascii="Times New Roman"/>
        </w:rPr>
        <w:t xml:space="preserve">ustupljen </w:t>
      </w:r>
      <w:r w:rsidR="00901B4F">
        <w:rPr>
          <w:rFonts w:hAnsi="Times New Roman" w:ascii="Times New Roman"/>
        </w:rPr>
        <w:t>Tr</w:t>
      </w:r>
      <w:r w:rsidR="00B81112">
        <w:rPr>
          <w:rFonts w:hAnsi="Times New Roman" w:ascii="Times New Roman"/>
        </w:rPr>
        <w:t>govačkom sudu u Zagrebu, i to putem ustupanja</w:t>
      </w:r>
      <w:r w:rsidR="0086027E">
        <w:rPr>
          <w:rFonts w:hAnsi="Times New Roman" w:ascii="Times New Roman"/>
        </w:rPr>
        <w:t xml:space="preserve"> </w:t>
      </w:r>
      <w:r w:rsidR="00145DA8">
        <w:rPr>
          <w:rFonts w:hAnsi="Times New Roman" w:ascii="Times New Roman"/>
        </w:rPr>
        <w:t xml:space="preserve">tog </w:t>
      </w:r>
      <w:r w:rsidR="0086027E">
        <w:rPr>
          <w:rFonts w:hAnsi="Times New Roman" w:ascii="Times New Roman"/>
        </w:rPr>
        <w:t xml:space="preserve">predmeta </w:t>
      </w:r>
      <w:r w:rsidR="007F362F">
        <w:rPr>
          <w:rFonts w:hAnsi="Times New Roman" w:ascii="Times New Roman"/>
        </w:rPr>
        <w:t xml:space="preserve">(također </w:t>
      </w:r>
      <w:r w:rsidR="0086027E">
        <w:rPr>
          <w:rFonts w:hAnsi="Times New Roman" w:ascii="Times New Roman"/>
        </w:rPr>
        <w:t xml:space="preserve">iz </w:t>
      </w:r>
      <w:r w:rsidR="007F362F">
        <w:rPr>
          <w:rFonts w:hAnsi="Times New Roman" w:ascii="Times New Roman"/>
        </w:rPr>
        <w:t>r</w:t>
      </w:r>
      <w:r w:rsidR="0086027E">
        <w:rPr>
          <w:rFonts w:hAnsi="Times New Roman" w:ascii="Times New Roman"/>
        </w:rPr>
        <w:t>azloga nenadležnosti</w:t>
      </w:r>
      <w:r w:rsidR="007F362F">
        <w:rPr>
          <w:rFonts w:hAnsi="Times New Roman" w:ascii="Times New Roman"/>
        </w:rPr>
        <w:t>)</w:t>
      </w:r>
      <w:r w:rsidR="0086027E">
        <w:rPr>
          <w:rFonts w:hAnsi="Times New Roman" w:ascii="Times New Roman"/>
        </w:rPr>
        <w:t xml:space="preserve"> </w:t>
      </w:r>
      <w:r w:rsidR="00B81112">
        <w:rPr>
          <w:rFonts w:hAnsi="Times New Roman" w:ascii="Times New Roman"/>
        </w:rPr>
        <w:t xml:space="preserve">Trgovačkom sudu u Zagrebu. </w:t>
      </w:r>
      <w:r w:rsidR="00901B4F">
        <w:rPr>
          <w:rFonts w:hAnsi="Times New Roman" w:ascii="Times New Roman"/>
        </w:rPr>
        <w:t xml:space="preserve">   </w:t>
      </w:r>
    </w:p>
    <w:p w:rsidRDefault="00901B4F" w:rsidP="00FA77AD" w:rsidR="00901B4F">
      <w:pPr>
        <w:pStyle w:val="Odlomakpopisa"/>
        <w:spacing w:lineRule="auto" w:line="240"/>
        <w:jc w:val="both"/>
        <w:rPr>
          <w:rFonts w:hAnsi="Times New Roman" w:ascii="Times New Roman"/>
        </w:rPr>
      </w:pPr>
    </w:p>
    <w:p w:rsidRDefault="0008722F" w:rsidP="00FA77AD" w:rsidR="0008722F">
      <w:pPr>
        <w:pStyle w:val="Odlomakpopisa"/>
        <w:spacing w:lineRule="auto" w:line="2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Ad 2. Stečajni upravitelj se zadu</w:t>
      </w:r>
      <w:r w:rsidR="00901B4F">
        <w:rPr>
          <w:rFonts w:hAnsi="Times New Roman" w:ascii="Times New Roman"/>
        </w:rPr>
        <w:t xml:space="preserve">žuje </w:t>
      </w:r>
      <w:r w:rsidR="00B81112">
        <w:rPr>
          <w:rFonts w:hAnsi="Times New Roman" w:ascii="Times New Roman"/>
        </w:rPr>
        <w:t xml:space="preserve">da </w:t>
      </w:r>
      <w:r w:rsidR="00046C94">
        <w:rPr>
          <w:rFonts w:hAnsi="Times New Roman" w:ascii="Times New Roman"/>
        </w:rPr>
        <w:t xml:space="preserve">odmah </w:t>
      </w:r>
      <w:r w:rsidR="00145DA8">
        <w:rPr>
          <w:rFonts w:hAnsi="Times New Roman" w:ascii="Times New Roman"/>
        </w:rPr>
        <w:t xml:space="preserve">po svom izboru </w:t>
      </w:r>
      <w:r w:rsidR="00B81112">
        <w:rPr>
          <w:rFonts w:hAnsi="Times New Roman" w:ascii="Times New Roman"/>
        </w:rPr>
        <w:t xml:space="preserve">angažira vještaka građevinske struke </w:t>
      </w:r>
      <w:r w:rsidR="00145DA8">
        <w:rPr>
          <w:rFonts w:hAnsi="Times New Roman" w:ascii="Times New Roman"/>
        </w:rPr>
        <w:t xml:space="preserve">iz Zagreba radi </w:t>
      </w:r>
      <w:r w:rsidR="00B81112">
        <w:rPr>
          <w:rFonts w:hAnsi="Times New Roman" w:ascii="Times New Roman"/>
        </w:rPr>
        <w:t xml:space="preserve">procjene tržišne vrijednosti nekretnine stečajnog dužnika upisane kod Općinskog građanskog suda u Zagrebu, z.k. ul. 2355, k.č. 235/7, 5. suvlasnički dio od 91/112, </w:t>
      </w:r>
      <w:r w:rsidR="00B81112">
        <w:rPr>
          <w:rFonts w:hAnsi="Times New Roman" w:ascii="Times New Roman"/>
        </w:rPr>
        <w:lastRenderedPageBreak/>
        <w:t xml:space="preserve">u naravi kuća s dvorištem od 465 m2 u Sesvetama, Zagrebačka 31, a radi ovosudnog utvrđivanja vrijednosti te nekretnine u postupku </w:t>
      </w:r>
      <w:r w:rsidR="0020254B">
        <w:rPr>
          <w:rFonts w:hAnsi="Times New Roman" w:ascii="Times New Roman"/>
        </w:rPr>
        <w:t>unovčavanja iste. S obzirom da dvije nekretnine stečajnog dužnika (na adresi Sesvete, Zagrebačka 31 i 33) čine jednu funkcionalnu cjelinu (i trenutno su tako iz</w:t>
      </w:r>
      <w:r w:rsidR="000607F5">
        <w:rPr>
          <w:rFonts w:hAnsi="Times New Roman" w:ascii="Times New Roman"/>
        </w:rPr>
        <w:t xml:space="preserve">najmljene), stečajni upravitelj </w:t>
      </w:r>
      <w:r w:rsidR="0020254B">
        <w:rPr>
          <w:rFonts w:hAnsi="Times New Roman" w:ascii="Times New Roman"/>
        </w:rPr>
        <w:t>će prodaju nekretnine na adresi Sesvete, Zagrebačka 31</w:t>
      </w:r>
      <w:r w:rsidR="00D4284F">
        <w:rPr>
          <w:rFonts w:hAnsi="Times New Roman" w:ascii="Times New Roman"/>
        </w:rPr>
        <w:t xml:space="preserve"> (manji dio cjeline), </w:t>
      </w:r>
      <w:r w:rsidR="0020254B">
        <w:rPr>
          <w:rFonts w:hAnsi="Times New Roman" w:ascii="Times New Roman"/>
        </w:rPr>
        <w:t xml:space="preserve">koja bi se trebala unovčavati javnom dražbom putem Financijske agencije, predložiti </w:t>
      </w:r>
      <w:r w:rsidR="00D4284F">
        <w:rPr>
          <w:rFonts w:hAnsi="Times New Roman" w:ascii="Times New Roman"/>
        </w:rPr>
        <w:t xml:space="preserve">stečajnom sucu </w:t>
      </w:r>
      <w:r w:rsidR="0020254B">
        <w:rPr>
          <w:rFonts w:hAnsi="Times New Roman" w:ascii="Times New Roman"/>
        </w:rPr>
        <w:t xml:space="preserve">nakon što Općinski građanski sud odluči o prijedlogu </w:t>
      </w:r>
      <w:r w:rsidR="00D4284F">
        <w:rPr>
          <w:rFonts w:hAnsi="Times New Roman" w:ascii="Times New Roman"/>
        </w:rPr>
        <w:t xml:space="preserve">stečajnog upravitelja </w:t>
      </w:r>
      <w:r w:rsidR="00145DA8">
        <w:rPr>
          <w:rFonts w:hAnsi="Times New Roman" w:ascii="Times New Roman"/>
        </w:rPr>
        <w:t xml:space="preserve">o </w:t>
      </w:r>
      <w:r w:rsidR="0020254B">
        <w:rPr>
          <w:rFonts w:hAnsi="Times New Roman" w:ascii="Times New Roman"/>
        </w:rPr>
        <w:t>ustupanj</w:t>
      </w:r>
      <w:r w:rsidR="00145DA8">
        <w:rPr>
          <w:rFonts w:hAnsi="Times New Roman" w:ascii="Times New Roman"/>
        </w:rPr>
        <w:t xml:space="preserve">u </w:t>
      </w:r>
      <w:r w:rsidR="0020254B">
        <w:rPr>
          <w:rFonts w:hAnsi="Times New Roman" w:ascii="Times New Roman"/>
        </w:rPr>
        <w:t xml:space="preserve">ovršnog </w:t>
      </w:r>
      <w:r w:rsidR="0086027E">
        <w:rPr>
          <w:rFonts w:hAnsi="Times New Roman" w:ascii="Times New Roman"/>
        </w:rPr>
        <w:t xml:space="preserve">predmeta </w:t>
      </w:r>
      <w:r w:rsidR="00145DA8">
        <w:rPr>
          <w:rFonts w:hAnsi="Times New Roman" w:ascii="Times New Roman"/>
        </w:rPr>
        <w:t xml:space="preserve">(7.Ovr-1298/2013, ovrhovoditelj Centar banka d.d. Zagreb u stečaju) </w:t>
      </w:r>
      <w:r w:rsidR="00D4284F">
        <w:rPr>
          <w:rFonts w:hAnsi="Times New Roman" w:ascii="Times New Roman"/>
        </w:rPr>
        <w:t xml:space="preserve">nad nekretninom na adresi Sesvete, Zagrebačka 33 (veći dio cjeline) Trgovačkom sudu u Zagrebu, ali ne kasnije od narednih </w:t>
      </w:r>
      <w:r w:rsidR="00046C94">
        <w:rPr>
          <w:rFonts w:hAnsi="Times New Roman" w:ascii="Times New Roman"/>
        </w:rPr>
        <w:t>3</w:t>
      </w:r>
      <w:r w:rsidR="00D4284F">
        <w:rPr>
          <w:rFonts w:hAnsi="Times New Roman" w:ascii="Times New Roman"/>
        </w:rPr>
        <w:t>0 dana.</w:t>
      </w:r>
    </w:p>
    <w:p w:rsidRDefault="007F362F" w:rsidP="00FA77AD" w:rsidR="007F362F">
      <w:pPr>
        <w:pStyle w:val="Odlomakpopisa"/>
        <w:spacing w:lineRule="auto" w:line="240"/>
        <w:jc w:val="both"/>
        <w:rPr>
          <w:rFonts w:hAnsi="Times New Roman" w:ascii="Times New Roman"/>
        </w:rPr>
      </w:pPr>
    </w:p>
    <w:p w:rsidRDefault="007F362F" w:rsidP="00FA77AD" w:rsidR="007F362F">
      <w:pPr>
        <w:pStyle w:val="Odlomakpopisa"/>
        <w:spacing w:lineRule="auto" w:line="2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Ad 3. </w:t>
      </w:r>
      <w:r w:rsidR="00A87E7F">
        <w:rPr>
          <w:rFonts w:hAnsi="Times New Roman" w:ascii="Times New Roman"/>
        </w:rPr>
        <w:t>Kao najpovoljnija ponuda za</w:t>
      </w:r>
      <w:r>
        <w:rPr>
          <w:rFonts w:hAnsi="Times New Roman" w:ascii="Times New Roman"/>
        </w:rPr>
        <w:t xml:space="preserve"> izradu stručnog mišljenja (o pozitivnom ishodu parnice po stečajnog dužnika), radi donošenja odluke o povlačenju protutužbenog zahtjeva odnosno o priznanju tužbenog zahtjeva u parničnom postupku (protustranka Autocommerce Hrvatska d.o.o. Zagreb) koji se vodi pod poslovnim brojem P-3711/09 pred Trgovačkim sudom u Zag</w:t>
      </w:r>
      <w:r w:rsidR="00A87E7F">
        <w:rPr>
          <w:rFonts w:hAnsi="Times New Roman" w:ascii="Times New Roman"/>
        </w:rPr>
        <w:t xml:space="preserve">rebu, odabire se </w:t>
      </w:r>
      <w:r>
        <w:rPr>
          <w:rFonts w:hAnsi="Times New Roman" w:ascii="Times New Roman"/>
        </w:rPr>
        <w:t>ponu</w:t>
      </w:r>
      <w:r w:rsidR="00A87E7F">
        <w:rPr>
          <w:rFonts w:hAnsi="Times New Roman" w:ascii="Times New Roman"/>
        </w:rPr>
        <w:t>da s najnižom ponuđenom cijenom.</w:t>
      </w:r>
      <w:r>
        <w:rPr>
          <w:rFonts w:hAnsi="Times New Roman" w:ascii="Times New Roman"/>
        </w:rPr>
        <w:t xml:space="preserve">  </w:t>
      </w:r>
    </w:p>
    <w:p w:rsidRDefault="0008722F" w:rsidP="00FA77AD" w:rsidR="0008722F" w:rsidRPr="0086027E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6D68F2" w:rsidP="000B01A7" w:rsidR="006D68F2" w:rsidRPr="0086027E">
      <w:pPr>
        <w:pStyle w:val="Odlomakpopisa"/>
        <w:spacing w:lineRule="auto" w:line="240" w:after="27"/>
        <w:ind w:right="4"/>
        <w:jc w:val="both"/>
        <w:rPr>
          <w:rFonts w:hAnsi="Times New Roman" w:ascii="Times New Roman"/>
          <w:sz w:val="24"/>
          <w:szCs w:val="24"/>
        </w:rPr>
      </w:pPr>
      <w:r w:rsidRPr="0086027E">
        <w:rPr>
          <w:rFonts w:hAnsi="Times New Roman" w:ascii="Times New Roman"/>
          <w:sz w:val="24"/>
          <w:szCs w:val="24"/>
        </w:rPr>
        <w:t>Obrazloženje:</w:t>
      </w:r>
    </w:p>
    <w:p w:rsidRDefault="00B956F3" w:rsidP="000B01A7" w:rsidR="001E5661" w:rsidRPr="0086027E">
      <w:pPr>
        <w:spacing w:lineRule="auto" w:line="240" w:after="0"/>
        <w:ind w:left="-5"/>
        <w:jc w:val="both"/>
        <w:rPr>
          <w:rFonts w:hAnsi="Times New Roman" w:ascii="Times New Roman"/>
          <w:sz w:val="24"/>
          <w:szCs w:val="24"/>
        </w:rPr>
      </w:pPr>
      <w:r w:rsidRPr="0086027E">
        <w:rPr>
          <w:rFonts w:hAnsi="Times New Roman" w:ascii="Times New Roman"/>
          <w:sz w:val="24"/>
          <w:szCs w:val="24"/>
        </w:rPr>
        <w:t xml:space="preserve">   </w:t>
      </w:r>
      <w:r w:rsidR="0086027E" w:rsidRPr="0086027E">
        <w:rPr>
          <w:rFonts w:hAnsi="Times New Roman" w:ascii="Times New Roman"/>
          <w:sz w:val="24"/>
          <w:szCs w:val="24"/>
        </w:rPr>
        <w:tab/>
      </w:r>
      <w:r w:rsidR="0086027E" w:rsidRPr="0086027E">
        <w:rPr>
          <w:rFonts w:hAnsi="Times New Roman" w:ascii="Times New Roman"/>
          <w:sz w:val="24"/>
          <w:szCs w:val="24"/>
        </w:rPr>
        <w:tab/>
        <w:t xml:space="preserve">Skupština vjerovnika </w:t>
      </w:r>
      <w:r w:rsidR="0086027E">
        <w:rPr>
          <w:rFonts w:hAnsi="Times New Roman" w:ascii="Times New Roman"/>
          <w:sz w:val="24"/>
          <w:szCs w:val="24"/>
        </w:rPr>
        <w:t xml:space="preserve">je na ročištu </w:t>
      </w:r>
      <w:r w:rsidR="00FA77AD">
        <w:rPr>
          <w:rFonts w:hAnsi="Times New Roman" w:ascii="Times New Roman"/>
          <w:sz w:val="24"/>
          <w:szCs w:val="24"/>
        </w:rPr>
        <w:t xml:space="preserve">održanom </w:t>
      </w:r>
      <w:r w:rsidR="007F362F">
        <w:rPr>
          <w:rFonts w:hAnsi="Times New Roman" w:ascii="Times New Roman"/>
          <w:sz w:val="24"/>
          <w:szCs w:val="24"/>
        </w:rPr>
        <w:t xml:space="preserve">25. srpnja 2018. godine, između ostalog, zadužila stečajnog </w:t>
      </w:r>
      <w:r w:rsidR="00FA77AD">
        <w:rPr>
          <w:rFonts w:hAnsi="Times New Roman" w:ascii="Times New Roman"/>
          <w:sz w:val="24"/>
          <w:szCs w:val="24"/>
        </w:rPr>
        <w:t xml:space="preserve">upravitelja da pribavi tri </w:t>
      </w:r>
      <w:r w:rsidR="00FA77AD">
        <w:rPr>
          <w:rFonts w:hAnsi="Times New Roman" w:ascii="Times New Roman"/>
        </w:rPr>
        <w:t xml:space="preserve">odvjetničke ponude za izradu stručnog mišljenja (o </w:t>
      </w:r>
      <w:r w:rsidR="00A87E7F">
        <w:rPr>
          <w:rFonts w:hAnsi="Times New Roman" w:ascii="Times New Roman"/>
        </w:rPr>
        <w:t xml:space="preserve">izgledima za </w:t>
      </w:r>
      <w:r w:rsidR="00FA77AD">
        <w:rPr>
          <w:rFonts w:hAnsi="Times New Roman" w:ascii="Times New Roman"/>
        </w:rPr>
        <w:t>pozitiv</w:t>
      </w:r>
      <w:r w:rsidR="00A87E7F">
        <w:rPr>
          <w:rFonts w:hAnsi="Times New Roman" w:ascii="Times New Roman"/>
        </w:rPr>
        <w:t>an</w:t>
      </w:r>
      <w:r w:rsidR="00FA77AD">
        <w:rPr>
          <w:rFonts w:hAnsi="Times New Roman" w:ascii="Times New Roman"/>
        </w:rPr>
        <w:t xml:space="preserve"> ishod parnice po stečajnog dužnika), radi donošenja odluke o povlačenju protutužbenog zahtjeva odnosno o priznanju tužbenog zahtjeva u parničnom postupku (protustranka Autocommerce Hrvatska d.o.o. Zagreb) koji se vodi pod poslovnim brojem P-3711/09 </w:t>
      </w:r>
      <w:r w:rsidR="000B01A7">
        <w:rPr>
          <w:rFonts w:hAnsi="Times New Roman" w:ascii="Times New Roman"/>
        </w:rPr>
        <w:t xml:space="preserve">pred Trgovačkim sudom u Zagrebu, te </w:t>
      </w:r>
      <w:r w:rsidR="00A87E7F">
        <w:rPr>
          <w:rFonts w:hAnsi="Times New Roman" w:ascii="Times New Roman"/>
        </w:rPr>
        <w:t xml:space="preserve">da </w:t>
      </w:r>
      <w:r w:rsidR="000B01A7">
        <w:rPr>
          <w:rFonts w:hAnsi="Times New Roman" w:ascii="Times New Roman"/>
        </w:rPr>
        <w:t>nakon toga predloži zakazivanje skupštine vjerovnika radi odlučivanja o istom.</w:t>
      </w:r>
      <w:r w:rsidR="00FA77AD">
        <w:rPr>
          <w:rFonts w:hAnsi="Times New Roman" w:ascii="Times New Roman"/>
        </w:rPr>
        <w:t xml:space="preserve"> Stečajni upravitelj je kontaktirao tri</w:t>
      </w:r>
      <w:r w:rsidR="000B01A7">
        <w:rPr>
          <w:rFonts w:hAnsi="Times New Roman" w:ascii="Times New Roman"/>
        </w:rPr>
        <w:t xml:space="preserve"> odvjetnika radi dostave ponuda</w:t>
      </w:r>
      <w:r w:rsidR="00FA77AD">
        <w:rPr>
          <w:rFonts w:hAnsi="Times New Roman" w:ascii="Times New Roman"/>
        </w:rPr>
        <w:t xml:space="preserve"> za izradu predmetnog mišljenja, </w:t>
      </w:r>
      <w:r w:rsidR="00A87E7F">
        <w:rPr>
          <w:rFonts w:hAnsi="Times New Roman" w:ascii="Times New Roman"/>
        </w:rPr>
        <w:t xml:space="preserve">uz poziv da </w:t>
      </w:r>
      <w:r w:rsidR="00FA77AD">
        <w:rPr>
          <w:rFonts w:hAnsi="Times New Roman" w:ascii="Times New Roman"/>
        </w:rPr>
        <w:t>sv</w:t>
      </w:r>
      <w:r w:rsidR="000B01A7">
        <w:rPr>
          <w:rFonts w:hAnsi="Times New Roman" w:ascii="Times New Roman"/>
        </w:rPr>
        <w:t>oje ponude u zatvorenim kuvertam</w:t>
      </w:r>
      <w:r w:rsidR="00FA77AD">
        <w:rPr>
          <w:rFonts w:hAnsi="Times New Roman" w:ascii="Times New Roman"/>
        </w:rPr>
        <w:t>a dostave stečajnom sucu radi otvaranja istih na skupštini vjerovnika. Stečajni upravitelj, uz prethodno navedeno, predlaže da skupština vjerovnika raspravi i o pitanjima naveden</w:t>
      </w:r>
      <w:r w:rsidR="00A87E7F">
        <w:rPr>
          <w:rFonts w:hAnsi="Times New Roman" w:ascii="Times New Roman"/>
        </w:rPr>
        <w:t>im</w:t>
      </w:r>
      <w:r w:rsidR="00FA77AD">
        <w:rPr>
          <w:rFonts w:hAnsi="Times New Roman" w:ascii="Times New Roman"/>
        </w:rPr>
        <w:t xml:space="preserve"> pod 1. i 2. predloženog dnevnog reda, a s ciljem za vjerovnike što uspješnijeg </w:t>
      </w:r>
      <w:r w:rsidR="000B01A7">
        <w:rPr>
          <w:rFonts w:hAnsi="Times New Roman" w:ascii="Times New Roman"/>
        </w:rPr>
        <w:t xml:space="preserve">nastavka odnosno </w:t>
      </w:r>
      <w:r w:rsidR="00261E3D">
        <w:rPr>
          <w:rFonts w:hAnsi="Times New Roman" w:ascii="Times New Roman"/>
        </w:rPr>
        <w:t xml:space="preserve">ishoda </w:t>
      </w:r>
      <w:r w:rsidR="00FA77AD">
        <w:rPr>
          <w:rFonts w:hAnsi="Times New Roman" w:ascii="Times New Roman"/>
        </w:rPr>
        <w:t xml:space="preserve">stečajnog postupka.      </w:t>
      </w:r>
    </w:p>
    <w:p w:rsidRDefault="00F63806" w:rsidP="00FA77AD" w:rsidR="00F63806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A87E7F" w:rsidP="00FA77AD" w:rsidR="00A87E7F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280FCB" w:rsidP="00FA77AD" w:rsidR="00F63806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86027E">
        <w:rPr>
          <w:rFonts w:hAnsi="Times New Roman" w:ascii="Times New Roman"/>
          <w:sz w:val="24"/>
          <w:szCs w:val="24"/>
        </w:rPr>
        <w:t>U Rijec</w:t>
      </w:r>
      <w:r w:rsidR="00DC4D7A" w:rsidRPr="0086027E">
        <w:rPr>
          <w:rFonts w:hAnsi="Times New Roman" w:ascii="Times New Roman"/>
          <w:sz w:val="24"/>
          <w:szCs w:val="24"/>
        </w:rPr>
        <w:t xml:space="preserve">i, </w:t>
      </w:r>
      <w:r w:rsidR="00B057A4">
        <w:rPr>
          <w:rFonts w:hAnsi="Times New Roman" w:ascii="Times New Roman"/>
          <w:sz w:val="24"/>
          <w:szCs w:val="24"/>
        </w:rPr>
        <w:t xml:space="preserve">9 </w:t>
      </w:r>
      <w:r w:rsidR="00FA77AD">
        <w:rPr>
          <w:rFonts w:hAnsi="Times New Roman" w:ascii="Times New Roman"/>
          <w:sz w:val="24"/>
          <w:szCs w:val="24"/>
        </w:rPr>
        <w:t>.</w:t>
      </w:r>
      <w:r w:rsidR="00F63806">
        <w:rPr>
          <w:rFonts w:hAnsi="Times New Roman" w:ascii="Times New Roman"/>
          <w:sz w:val="24"/>
          <w:szCs w:val="24"/>
        </w:rPr>
        <w:t>s</w:t>
      </w:r>
      <w:r w:rsidR="000B01A7">
        <w:rPr>
          <w:rFonts w:hAnsi="Times New Roman" w:ascii="Times New Roman"/>
          <w:sz w:val="24"/>
          <w:szCs w:val="24"/>
        </w:rPr>
        <w:t>t</w:t>
      </w:r>
      <w:r w:rsidR="00F63806">
        <w:rPr>
          <w:rFonts w:hAnsi="Times New Roman" w:ascii="Times New Roman"/>
          <w:sz w:val="24"/>
          <w:szCs w:val="24"/>
        </w:rPr>
        <w:t>udenog</w:t>
      </w:r>
      <w:r w:rsidR="00C806C5" w:rsidRPr="0086027E">
        <w:rPr>
          <w:rFonts w:hAnsi="Times New Roman" w:ascii="Times New Roman"/>
          <w:sz w:val="24"/>
          <w:szCs w:val="24"/>
        </w:rPr>
        <w:t xml:space="preserve"> </w:t>
      </w:r>
      <w:r w:rsidR="004C312A" w:rsidRPr="0086027E">
        <w:rPr>
          <w:rFonts w:hAnsi="Times New Roman" w:ascii="Times New Roman"/>
          <w:sz w:val="24"/>
          <w:szCs w:val="24"/>
        </w:rPr>
        <w:t>201</w:t>
      </w:r>
      <w:r w:rsidR="00C806C5" w:rsidRPr="0086027E">
        <w:rPr>
          <w:rFonts w:hAnsi="Times New Roman" w:ascii="Times New Roman"/>
          <w:sz w:val="24"/>
          <w:szCs w:val="24"/>
        </w:rPr>
        <w:t>8</w:t>
      </w:r>
      <w:r w:rsidR="004C312A" w:rsidRPr="0086027E">
        <w:rPr>
          <w:rFonts w:hAnsi="Times New Roman" w:ascii="Times New Roman"/>
          <w:sz w:val="24"/>
          <w:szCs w:val="24"/>
        </w:rPr>
        <w:t xml:space="preserve">. godine.  </w:t>
      </w:r>
    </w:p>
    <w:p w:rsidRDefault="004C312A" w:rsidP="00FA77AD" w:rsidR="00441179" w:rsidRPr="0086027E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86027E">
        <w:rPr>
          <w:rFonts w:hAnsi="Times New Roman" w:ascii="Times New Roman"/>
          <w:sz w:val="24"/>
          <w:szCs w:val="24"/>
        </w:rPr>
        <w:t xml:space="preserve"> </w:t>
      </w:r>
      <w:r w:rsidR="001E5661" w:rsidRPr="0086027E">
        <w:rPr>
          <w:rFonts w:hAnsi="Times New Roman" w:ascii="Times New Roman"/>
          <w:sz w:val="24"/>
          <w:szCs w:val="24"/>
        </w:rPr>
        <w:t xml:space="preserve">  </w:t>
      </w:r>
      <w:r w:rsidRPr="0086027E">
        <w:rPr>
          <w:rFonts w:hAnsi="Times New Roman" w:ascii="Times New Roman"/>
          <w:sz w:val="24"/>
          <w:szCs w:val="24"/>
        </w:rPr>
        <w:t xml:space="preserve">         </w:t>
      </w:r>
      <w:r w:rsidR="00700D71" w:rsidRPr="0086027E">
        <w:rPr>
          <w:rFonts w:hAnsi="Times New Roman" w:ascii="Times New Roman"/>
          <w:sz w:val="24"/>
          <w:szCs w:val="24"/>
        </w:rPr>
        <w:t xml:space="preserve"> </w:t>
      </w:r>
      <w:r w:rsidR="00272231" w:rsidRPr="0086027E">
        <w:rPr>
          <w:rFonts w:hAnsi="Times New Roman" w:ascii="Times New Roman"/>
          <w:sz w:val="24"/>
          <w:szCs w:val="24"/>
        </w:rPr>
        <w:t xml:space="preserve">              </w:t>
      </w:r>
      <w:r w:rsidR="00E10578" w:rsidRPr="0086027E">
        <w:rPr>
          <w:rFonts w:hAnsi="Times New Roman" w:ascii="Times New Roman"/>
          <w:sz w:val="24"/>
          <w:szCs w:val="24"/>
        </w:rPr>
        <w:t xml:space="preserve">    </w:t>
      </w:r>
    </w:p>
    <w:p w:rsidRDefault="00A15A3F" w:rsidP="00FA77AD" w:rsidR="00E10578" w:rsidRPr="0086027E">
      <w:pPr>
        <w:pStyle w:val="Odlomakpopisa"/>
        <w:spacing w:lineRule="auto" w:line="240" w:after="0"/>
        <w:ind w:left="5664"/>
        <w:jc w:val="both"/>
        <w:rPr>
          <w:rFonts w:hAnsi="Times New Roman" w:ascii="Times New Roman"/>
          <w:sz w:val="24"/>
          <w:szCs w:val="24"/>
        </w:rPr>
      </w:pPr>
      <w:r w:rsidRPr="0086027E">
        <w:rPr>
          <w:rFonts w:hAnsi="Times New Roman" w:ascii="Times New Roman"/>
          <w:sz w:val="24"/>
          <w:szCs w:val="24"/>
        </w:rPr>
        <w:t xml:space="preserve">    </w:t>
      </w:r>
      <w:r w:rsidR="00E10578" w:rsidRPr="0086027E">
        <w:rPr>
          <w:rFonts w:hAnsi="Times New Roman" w:ascii="Times New Roman"/>
          <w:sz w:val="24"/>
          <w:szCs w:val="24"/>
        </w:rPr>
        <w:t xml:space="preserve"> </w:t>
      </w:r>
      <w:r w:rsidR="00F566B9" w:rsidRPr="0086027E">
        <w:rPr>
          <w:rFonts w:hAnsi="Times New Roman" w:ascii="Times New Roman"/>
          <w:sz w:val="24"/>
          <w:szCs w:val="24"/>
        </w:rPr>
        <w:t>S</w:t>
      </w:r>
      <w:r w:rsidR="004C312A" w:rsidRPr="0086027E">
        <w:rPr>
          <w:rFonts w:hAnsi="Times New Roman" w:ascii="Times New Roman"/>
          <w:sz w:val="24"/>
          <w:szCs w:val="24"/>
        </w:rPr>
        <w:t>tečajni upravitelj</w:t>
      </w:r>
      <w:r w:rsidR="0073736F" w:rsidRPr="0086027E">
        <w:rPr>
          <w:rFonts w:hAnsi="Times New Roman" w:ascii="Times New Roman"/>
          <w:sz w:val="24"/>
          <w:szCs w:val="24"/>
        </w:rPr>
        <w:t xml:space="preserve"> </w:t>
      </w:r>
    </w:p>
    <w:p w:rsidRDefault="00441179" w:rsidP="00FA77AD" w:rsidR="00A44397" w:rsidRPr="0086027E">
      <w:pPr>
        <w:pStyle w:val="Odlomakpopisa"/>
        <w:spacing w:lineRule="auto" w:line="240" w:after="0"/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86027E">
        <w:rPr>
          <w:rFonts w:hAnsi="Times New Roman" w:ascii="Times New Roman"/>
          <w:sz w:val="24"/>
          <w:szCs w:val="24"/>
        </w:rPr>
        <w:t xml:space="preserve">     </w:t>
      </w:r>
      <w:r w:rsidR="00A15A3F" w:rsidRPr="0086027E">
        <w:rPr>
          <w:rFonts w:hAnsi="Times New Roman" w:ascii="Times New Roman"/>
          <w:sz w:val="24"/>
          <w:szCs w:val="24"/>
        </w:rPr>
        <w:t xml:space="preserve">   </w:t>
      </w:r>
      <w:r w:rsidR="004C312A" w:rsidRPr="0086027E">
        <w:rPr>
          <w:rFonts w:hAnsi="Times New Roman" w:ascii="Times New Roman"/>
          <w:sz w:val="24"/>
          <w:szCs w:val="24"/>
        </w:rPr>
        <w:t>Jure Matković</w:t>
      </w:r>
    </w:p>
    <w:p w:rsidRDefault="00FA77AD" w:rsidR="00FA77AD" w:rsidRPr="0086027E">
      <w:pPr>
        <w:pStyle w:val="Odlomakpopisa"/>
        <w:spacing w:lineRule="auto" w:line="240" w:after="0"/>
        <w:ind w:firstLine="708" w:left="4956"/>
        <w:jc w:val="both"/>
        <w:rPr>
          <w:rFonts w:hAnsi="Times New Roman" w:ascii="Times New Roman"/>
          <w:sz w:val="24"/>
          <w:szCs w:val="24"/>
        </w:rPr>
      </w:pPr>
    </w:p>
    <w:sectPr w:rsidSect="0032694E" w:rsidR="00FA77AD" w:rsidRPr="0086027E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17A6" w:rsidP="00A75015" w:rsidR="004C17A6">
      <w:pPr>
        <w:spacing w:lineRule="auto" w:line="240" w:after="0"/>
      </w:pPr>
      <w:r>
        <w:separator/>
      </w:r>
    </w:p>
  </w:endnote>
  <w:endnote w:id="0" w:type="continuationSeparator">
    <w:p w:rsidRDefault="004C17A6" w:rsidP="00A75015" w:rsidR="004C17A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37C7" w:rsidR="00DD37C7">
    <w:pPr>
      <w:pStyle w:val="Podno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E3973">
      <w:rPr>
        <w:noProof/>
      </w:rPr>
      <w:t>1</w:t>
    </w:r>
    <w:r>
      <w:fldChar w:fldCharType="end"/>
    </w:r>
  </w:p>
  <w:p w:rsidRDefault="00DD37C7" w:rsidR="00DD37C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17A6" w:rsidP="00A75015" w:rsidR="004C17A6">
      <w:pPr>
        <w:spacing w:lineRule="auto" w:line="240" w:after="0"/>
      </w:pPr>
      <w:r>
        <w:separator/>
      </w:r>
    </w:p>
  </w:footnote>
  <w:footnote w:id="0" w:type="continuationSeparator">
    <w:p w:rsidRDefault="004C17A6" w:rsidP="00A75015" w:rsidR="004C17A6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D90EAE"/>
    <w:multiLevelType w:val="hybridMultilevel"/>
    <w:tmpl w:val="62E2019E"/>
    <w:lvl w:tplc="340875DE" w:ilvl="0">
      <w:start w:val="1"/>
      <w:numFmt w:val="upperRoman"/>
      <w:lvlText w:val="%1."/>
      <w:lvlJc w:val="left"/>
      <w:pPr>
        <w:ind w:hanging="720" w:left="20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68"/>
      </w:pPr>
    </w:lvl>
    <w:lvl w:tentative="true" w:tplc="041A001B" w:ilvl="2">
      <w:start w:val="1"/>
      <w:numFmt w:val="lowerRoman"/>
      <w:lvlText w:val="%3."/>
      <w:lvlJc w:val="right"/>
      <w:pPr>
        <w:ind w:hanging="180" w:left="3088"/>
      </w:pPr>
    </w:lvl>
    <w:lvl w:tentative="true" w:tplc="041A000F" w:ilvl="3">
      <w:start w:val="1"/>
      <w:numFmt w:val="decimal"/>
      <w:lvlText w:val="%4."/>
      <w:lvlJc w:val="left"/>
      <w:pPr>
        <w:ind w:hanging="360" w:left="3808"/>
      </w:pPr>
    </w:lvl>
    <w:lvl w:tentative="true" w:tplc="041A0019" w:ilvl="4">
      <w:start w:val="1"/>
      <w:numFmt w:val="lowerLetter"/>
      <w:lvlText w:val="%5."/>
      <w:lvlJc w:val="left"/>
      <w:pPr>
        <w:ind w:hanging="360" w:left="4528"/>
      </w:pPr>
    </w:lvl>
    <w:lvl w:tentative="true" w:tplc="041A001B" w:ilvl="5">
      <w:start w:val="1"/>
      <w:numFmt w:val="lowerRoman"/>
      <w:lvlText w:val="%6."/>
      <w:lvlJc w:val="right"/>
      <w:pPr>
        <w:ind w:hanging="180" w:left="5248"/>
      </w:pPr>
    </w:lvl>
    <w:lvl w:tentative="true" w:tplc="041A000F" w:ilvl="6">
      <w:start w:val="1"/>
      <w:numFmt w:val="decimal"/>
      <w:lvlText w:val="%7."/>
      <w:lvlJc w:val="left"/>
      <w:pPr>
        <w:ind w:hanging="360" w:left="5968"/>
      </w:pPr>
    </w:lvl>
    <w:lvl w:tentative="true" w:tplc="041A0019" w:ilvl="7">
      <w:start w:val="1"/>
      <w:numFmt w:val="lowerLetter"/>
      <w:lvlText w:val="%8."/>
      <w:lvlJc w:val="left"/>
      <w:pPr>
        <w:ind w:hanging="360" w:left="6688"/>
      </w:pPr>
    </w:lvl>
    <w:lvl w:tentative="true" w:tplc="041A001B" w:ilvl="8">
      <w:start w:val="1"/>
      <w:numFmt w:val="lowerRoman"/>
      <w:lvlText w:val="%9."/>
      <w:lvlJc w:val="right"/>
      <w:pPr>
        <w:ind w:hanging="180" w:left="7408"/>
      </w:pPr>
    </w:lvl>
  </w:abstractNum>
  <w:abstractNum w:abstractNumId="1">
    <w:nsid w:val="2A7C11F3"/>
    <w:multiLevelType w:val="hybridMultilevel"/>
    <w:tmpl w:val="03B48D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EB6446E"/>
    <w:multiLevelType w:val="hybridMultilevel"/>
    <w:tmpl w:val="071E679E"/>
    <w:lvl w:tplc="AF166518" w:ilvl="0">
      <w:start w:val="1"/>
      <w:numFmt w:val="decimal"/>
      <w:lvlText w:val="%1."/>
      <w:lvlJc w:val="left"/>
      <w:pPr>
        <w:ind w:hanging="360" w:left="2484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04"/>
      </w:pPr>
    </w:lvl>
    <w:lvl w:tentative="true" w:tplc="041A001B" w:ilvl="2">
      <w:start w:val="1"/>
      <w:numFmt w:val="lowerRoman"/>
      <w:lvlText w:val="%3."/>
      <w:lvlJc w:val="right"/>
      <w:pPr>
        <w:ind w:hanging="180" w:left="3924"/>
      </w:pPr>
    </w:lvl>
    <w:lvl w:tentative="true" w:tplc="041A000F" w:ilvl="3">
      <w:start w:val="1"/>
      <w:numFmt w:val="decimal"/>
      <w:lvlText w:val="%4."/>
      <w:lvlJc w:val="left"/>
      <w:pPr>
        <w:ind w:hanging="360" w:left="4644"/>
      </w:pPr>
    </w:lvl>
    <w:lvl w:tentative="true" w:tplc="041A0019" w:ilvl="4">
      <w:start w:val="1"/>
      <w:numFmt w:val="lowerLetter"/>
      <w:lvlText w:val="%5."/>
      <w:lvlJc w:val="left"/>
      <w:pPr>
        <w:ind w:hanging="360" w:left="5364"/>
      </w:pPr>
    </w:lvl>
    <w:lvl w:tentative="true" w:tplc="041A001B" w:ilvl="5">
      <w:start w:val="1"/>
      <w:numFmt w:val="lowerRoman"/>
      <w:lvlText w:val="%6."/>
      <w:lvlJc w:val="right"/>
      <w:pPr>
        <w:ind w:hanging="180" w:left="6084"/>
      </w:pPr>
    </w:lvl>
    <w:lvl w:tentative="true" w:tplc="041A000F" w:ilvl="6">
      <w:start w:val="1"/>
      <w:numFmt w:val="decimal"/>
      <w:lvlText w:val="%7."/>
      <w:lvlJc w:val="left"/>
      <w:pPr>
        <w:ind w:hanging="360" w:left="6804"/>
      </w:pPr>
    </w:lvl>
    <w:lvl w:tentative="true" w:tplc="041A0019" w:ilvl="7">
      <w:start w:val="1"/>
      <w:numFmt w:val="lowerLetter"/>
      <w:lvlText w:val="%8."/>
      <w:lvlJc w:val="left"/>
      <w:pPr>
        <w:ind w:hanging="360" w:left="7524"/>
      </w:pPr>
    </w:lvl>
    <w:lvl w:tentative="true" w:tplc="041A001B" w:ilvl="8">
      <w:start w:val="1"/>
      <w:numFmt w:val="lowerRoman"/>
      <w:lvlText w:val="%9."/>
      <w:lvlJc w:val="right"/>
      <w:pPr>
        <w:ind w:hanging="180" w:left="8244"/>
      </w:pPr>
    </w:lvl>
  </w:abstractNum>
  <w:abstractNum w:abstractNumId="3">
    <w:nsid w:val="369C3E0D"/>
    <w:multiLevelType w:val="hybridMultilevel"/>
    <w:tmpl w:val="8D1AC0EE"/>
    <w:lvl w:tplc="A2A05BC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400373DA"/>
    <w:multiLevelType w:val="hybridMultilevel"/>
    <w:tmpl w:val="071E679E"/>
    <w:lvl w:tplc="AF166518" w:ilvl="0">
      <w:start w:val="1"/>
      <w:numFmt w:val="decimal"/>
      <w:lvlText w:val="%1."/>
      <w:lvlJc w:val="left"/>
      <w:pPr>
        <w:ind w:hanging="360" w:left="2484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04"/>
      </w:pPr>
    </w:lvl>
    <w:lvl w:tentative="true" w:tplc="041A001B" w:ilvl="2">
      <w:start w:val="1"/>
      <w:numFmt w:val="lowerRoman"/>
      <w:lvlText w:val="%3."/>
      <w:lvlJc w:val="right"/>
      <w:pPr>
        <w:ind w:hanging="180" w:left="3924"/>
      </w:pPr>
    </w:lvl>
    <w:lvl w:tentative="true" w:tplc="041A000F" w:ilvl="3">
      <w:start w:val="1"/>
      <w:numFmt w:val="decimal"/>
      <w:lvlText w:val="%4."/>
      <w:lvlJc w:val="left"/>
      <w:pPr>
        <w:ind w:hanging="360" w:left="4644"/>
      </w:pPr>
    </w:lvl>
    <w:lvl w:tentative="true" w:tplc="041A0019" w:ilvl="4">
      <w:start w:val="1"/>
      <w:numFmt w:val="lowerLetter"/>
      <w:lvlText w:val="%5."/>
      <w:lvlJc w:val="left"/>
      <w:pPr>
        <w:ind w:hanging="360" w:left="5364"/>
      </w:pPr>
    </w:lvl>
    <w:lvl w:tentative="true" w:tplc="041A001B" w:ilvl="5">
      <w:start w:val="1"/>
      <w:numFmt w:val="lowerRoman"/>
      <w:lvlText w:val="%6."/>
      <w:lvlJc w:val="right"/>
      <w:pPr>
        <w:ind w:hanging="180" w:left="6084"/>
      </w:pPr>
    </w:lvl>
    <w:lvl w:tentative="true" w:tplc="041A000F" w:ilvl="6">
      <w:start w:val="1"/>
      <w:numFmt w:val="decimal"/>
      <w:lvlText w:val="%7."/>
      <w:lvlJc w:val="left"/>
      <w:pPr>
        <w:ind w:hanging="360" w:left="6804"/>
      </w:pPr>
    </w:lvl>
    <w:lvl w:tentative="true" w:tplc="041A0019" w:ilvl="7">
      <w:start w:val="1"/>
      <w:numFmt w:val="lowerLetter"/>
      <w:lvlText w:val="%8."/>
      <w:lvlJc w:val="left"/>
      <w:pPr>
        <w:ind w:hanging="360" w:left="7524"/>
      </w:pPr>
    </w:lvl>
    <w:lvl w:tentative="true" w:tplc="041A001B" w:ilvl="8">
      <w:start w:val="1"/>
      <w:numFmt w:val="lowerRoman"/>
      <w:lvlText w:val="%9."/>
      <w:lvlJc w:val="right"/>
      <w:pPr>
        <w:ind w:hanging="180" w:left="8244"/>
      </w:pPr>
    </w:lvl>
  </w:abstractNum>
  <w:abstractNum w:abstractNumId="5">
    <w:nsid w:val="51CB2549"/>
    <w:multiLevelType w:val="multilevel"/>
    <w:tmpl w:val="268A01F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9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49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70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4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04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25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824"/>
      </w:pPr>
      <w:rPr>
        <w:rFonts w:hint="default"/>
      </w:rPr>
    </w:lvl>
  </w:abstractNum>
  <w:abstractNum w:abstractNumId="6">
    <w:nsid w:val="708C7CB0"/>
    <w:multiLevelType w:val="hybridMultilevel"/>
    <w:tmpl w:val="99606BB6"/>
    <w:lvl w:tplc="9230B064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ACE1520"/>
    <w:multiLevelType w:val="hybridMultilevel"/>
    <w:tmpl w:val="F5A0C3A0"/>
    <w:lvl w:tplc="921228D6" w:ilvl="0">
      <w:start w:val="1"/>
      <w:numFmt w:val="lowerLetter"/>
      <w:lvlText w:val="%1)"/>
      <w:lvlJc w:val="left"/>
      <w:pPr>
        <w:ind w:hanging="360" w:left="24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04"/>
      </w:pPr>
    </w:lvl>
    <w:lvl w:tentative="true" w:tplc="041A001B" w:ilvl="2">
      <w:start w:val="1"/>
      <w:numFmt w:val="lowerRoman"/>
      <w:lvlText w:val="%3."/>
      <w:lvlJc w:val="right"/>
      <w:pPr>
        <w:ind w:hanging="180" w:left="3924"/>
      </w:pPr>
    </w:lvl>
    <w:lvl w:tentative="true" w:tplc="041A000F" w:ilvl="3">
      <w:start w:val="1"/>
      <w:numFmt w:val="decimal"/>
      <w:lvlText w:val="%4."/>
      <w:lvlJc w:val="left"/>
      <w:pPr>
        <w:ind w:hanging="360" w:left="4644"/>
      </w:pPr>
    </w:lvl>
    <w:lvl w:tentative="true" w:tplc="041A0019" w:ilvl="4">
      <w:start w:val="1"/>
      <w:numFmt w:val="lowerLetter"/>
      <w:lvlText w:val="%5."/>
      <w:lvlJc w:val="left"/>
      <w:pPr>
        <w:ind w:hanging="360" w:left="5364"/>
      </w:pPr>
    </w:lvl>
    <w:lvl w:tentative="true" w:tplc="041A001B" w:ilvl="5">
      <w:start w:val="1"/>
      <w:numFmt w:val="lowerRoman"/>
      <w:lvlText w:val="%6."/>
      <w:lvlJc w:val="right"/>
      <w:pPr>
        <w:ind w:hanging="180" w:left="6084"/>
      </w:pPr>
    </w:lvl>
    <w:lvl w:tentative="true" w:tplc="041A000F" w:ilvl="6">
      <w:start w:val="1"/>
      <w:numFmt w:val="decimal"/>
      <w:lvlText w:val="%7."/>
      <w:lvlJc w:val="left"/>
      <w:pPr>
        <w:ind w:hanging="360" w:left="6804"/>
      </w:pPr>
    </w:lvl>
    <w:lvl w:tentative="true" w:tplc="041A0019" w:ilvl="7">
      <w:start w:val="1"/>
      <w:numFmt w:val="lowerLetter"/>
      <w:lvlText w:val="%8."/>
      <w:lvlJc w:val="left"/>
      <w:pPr>
        <w:ind w:hanging="360" w:left="7524"/>
      </w:pPr>
    </w:lvl>
    <w:lvl w:tentative="true" w:tplc="041A001B" w:ilvl="8">
      <w:start w:val="1"/>
      <w:numFmt w:val="lowerRoman"/>
      <w:lvlText w:val="%9."/>
      <w:lvlJc w:val="right"/>
      <w:pPr>
        <w:ind w:hanging="180" w:left="8244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2"/>
  </w:num>
  <w:num w:numId="7">
    <w:abstractNumId w:val="3"/>
  </w:num>
  <w:num w:numId="8">
    <w:abstractNumId w:val="6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3736"/>
    <w:rsid w:val="0000071C"/>
    <w:rsid w:val="00002FE1"/>
    <w:rsid w:val="0002264D"/>
    <w:rsid w:val="00023C45"/>
    <w:rsid w:val="0003061C"/>
    <w:rsid w:val="000307CE"/>
    <w:rsid w:val="00036582"/>
    <w:rsid w:val="0003753D"/>
    <w:rsid w:val="00040486"/>
    <w:rsid w:val="00044FD6"/>
    <w:rsid w:val="00046C94"/>
    <w:rsid w:val="0005010D"/>
    <w:rsid w:val="00050B61"/>
    <w:rsid w:val="0005127C"/>
    <w:rsid w:val="00052AEA"/>
    <w:rsid w:val="0005334E"/>
    <w:rsid w:val="00053E55"/>
    <w:rsid w:val="00056F2C"/>
    <w:rsid w:val="00060079"/>
    <w:rsid w:val="000607F5"/>
    <w:rsid w:val="00060CC7"/>
    <w:rsid w:val="00061CEC"/>
    <w:rsid w:val="00064B5D"/>
    <w:rsid w:val="00067DBE"/>
    <w:rsid w:val="00072681"/>
    <w:rsid w:val="00072C33"/>
    <w:rsid w:val="00074B91"/>
    <w:rsid w:val="00075B3E"/>
    <w:rsid w:val="00077F9C"/>
    <w:rsid w:val="00080B85"/>
    <w:rsid w:val="000852B8"/>
    <w:rsid w:val="0008722F"/>
    <w:rsid w:val="00095FC1"/>
    <w:rsid w:val="00097853"/>
    <w:rsid w:val="000A278D"/>
    <w:rsid w:val="000B01A7"/>
    <w:rsid w:val="000B02F3"/>
    <w:rsid w:val="000B12E8"/>
    <w:rsid w:val="000B2AC7"/>
    <w:rsid w:val="000B6959"/>
    <w:rsid w:val="000B7F9D"/>
    <w:rsid w:val="000C2FA8"/>
    <w:rsid w:val="000C431C"/>
    <w:rsid w:val="000C50BB"/>
    <w:rsid w:val="000C5F8A"/>
    <w:rsid w:val="000C602E"/>
    <w:rsid w:val="000D3F41"/>
    <w:rsid w:val="000D7380"/>
    <w:rsid w:val="000E02B6"/>
    <w:rsid w:val="000E1F6C"/>
    <w:rsid w:val="000E3973"/>
    <w:rsid w:val="000E40E0"/>
    <w:rsid w:val="000E6630"/>
    <w:rsid w:val="000E69D9"/>
    <w:rsid w:val="000F78D2"/>
    <w:rsid w:val="00103736"/>
    <w:rsid w:val="001119A7"/>
    <w:rsid w:val="00112B7B"/>
    <w:rsid w:val="00114893"/>
    <w:rsid w:val="001178EA"/>
    <w:rsid w:val="00117992"/>
    <w:rsid w:val="00120806"/>
    <w:rsid w:val="00123A7B"/>
    <w:rsid w:val="00123B7A"/>
    <w:rsid w:val="00125C06"/>
    <w:rsid w:val="00125EC0"/>
    <w:rsid w:val="0013193B"/>
    <w:rsid w:val="001330A0"/>
    <w:rsid w:val="001406C1"/>
    <w:rsid w:val="00141C2C"/>
    <w:rsid w:val="001427AC"/>
    <w:rsid w:val="001436AE"/>
    <w:rsid w:val="0014458B"/>
    <w:rsid w:val="00145DA8"/>
    <w:rsid w:val="00146747"/>
    <w:rsid w:val="001512EA"/>
    <w:rsid w:val="001521BC"/>
    <w:rsid w:val="001537C8"/>
    <w:rsid w:val="00154883"/>
    <w:rsid w:val="0015797C"/>
    <w:rsid w:val="00161765"/>
    <w:rsid w:val="00164AD1"/>
    <w:rsid w:val="00165EC4"/>
    <w:rsid w:val="00166845"/>
    <w:rsid w:val="00174E60"/>
    <w:rsid w:val="00183B3F"/>
    <w:rsid w:val="0018449B"/>
    <w:rsid w:val="001849B1"/>
    <w:rsid w:val="00184E66"/>
    <w:rsid w:val="001868EA"/>
    <w:rsid w:val="00193786"/>
    <w:rsid w:val="00193DE7"/>
    <w:rsid w:val="001940DB"/>
    <w:rsid w:val="0019452A"/>
    <w:rsid w:val="00196B6C"/>
    <w:rsid w:val="0019746C"/>
    <w:rsid w:val="001A3181"/>
    <w:rsid w:val="001A3809"/>
    <w:rsid w:val="001B1F9E"/>
    <w:rsid w:val="001B3263"/>
    <w:rsid w:val="001C41B0"/>
    <w:rsid w:val="001C4B15"/>
    <w:rsid w:val="001D2537"/>
    <w:rsid w:val="001D684C"/>
    <w:rsid w:val="001E1775"/>
    <w:rsid w:val="001E1D8F"/>
    <w:rsid w:val="001E2123"/>
    <w:rsid w:val="001E3723"/>
    <w:rsid w:val="001E5661"/>
    <w:rsid w:val="001F1D07"/>
    <w:rsid w:val="001F45F4"/>
    <w:rsid w:val="001F5581"/>
    <w:rsid w:val="001F5620"/>
    <w:rsid w:val="001F70B8"/>
    <w:rsid w:val="00200EB0"/>
    <w:rsid w:val="002012DA"/>
    <w:rsid w:val="0020254B"/>
    <w:rsid w:val="00202F44"/>
    <w:rsid w:val="00203F78"/>
    <w:rsid w:val="00207513"/>
    <w:rsid w:val="002110D9"/>
    <w:rsid w:val="00213706"/>
    <w:rsid w:val="00214F09"/>
    <w:rsid w:val="00216E75"/>
    <w:rsid w:val="002239C8"/>
    <w:rsid w:val="002264F5"/>
    <w:rsid w:val="002336DE"/>
    <w:rsid w:val="00234EDF"/>
    <w:rsid w:val="0023560F"/>
    <w:rsid w:val="0023609C"/>
    <w:rsid w:val="0024006E"/>
    <w:rsid w:val="0024196E"/>
    <w:rsid w:val="002428EF"/>
    <w:rsid w:val="00242C39"/>
    <w:rsid w:val="002445BB"/>
    <w:rsid w:val="00256843"/>
    <w:rsid w:val="00257014"/>
    <w:rsid w:val="002573CE"/>
    <w:rsid w:val="00261522"/>
    <w:rsid w:val="00261E3D"/>
    <w:rsid w:val="002658A5"/>
    <w:rsid w:val="00272231"/>
    <w:rsid w:val="00272919"/>
    <w:rsid w:val="00273822"/>
    <w:rsid w:val="00273CF1"/>
    <w:rsid w:val="00273EC0"/>
    <w:rsid w:val="002747F9"/>
    <w:rsid w:val="00274CE3"/>
    <w:rsid w:val="00280FCB"/>
    <w:rsid w:val="002825FF"/>
    <w:rsid w:val="00283176"/>
    <w:rsid w:val="002840A2"/>
    <w:rsid w:val="002908CD"/>
    <w:rsid w:val="00292430"/>
    <w:rsid w:val="002925B0"/>
    <w:rsid w:val="002928C4"/>
    <w:rsid w:val="00292961"/>
    <w:rsid w:val="00296D27"/>
    <w:rsid w:val="002A40CE"/>
    <w:rsid w:val="002A48FE"/>
    <w:rsid w:val="002A5270"/>
    <w:rsid w:val="002A6338"/>
    <w:rsid w:val="002B1E2E"/>
    <w:rsid w:val="002B611F"/>
    <w:rsid w:val="002B6911"/>
    <w:rsid w:val="002C66CF"/>
    <w:rsid w:val="002C796E"/>
    <w:rsid w:val="002D156F"/>
    <w:rsid w:val="002D464B"/>
    <w:rsid w:val="002D6C12"/>
    <w:rsid w:val="002D6C9B"/>
    <w:rsid w:val="002E067B"/>
    <w:rsid w:val="002E1388"/>
    <w:rsid w:val="002E197D"/>
    <w:rsid w:val="002E255C"/>
    <w:rsid w:val="002E2A98"/>
    <w:rsid w:val="002E46E4"/>
    <w:rsid w:val="002F0734"/>
    <w:rsid w:val="002F22B4"/>
    <w:rsid w:val="003002F6"/>
    <w:rsid w:val="00300E40"/>
    <w:rsid w:val="00303B3D"/>
    <w:rsid w:val="00304F5B"/>
    <w:rsid w:val="00305525"/>
    <w:rsid w:val="0031037D"/>
    <w:rsid w:val="003238C9"/>
    <w:rsid w:val="0032694E"/>
    <w:rsid w:val="0033004B"/>
    <w:rsid w:val="00330E25"/>
    <w:rsid w:val="003313AE"/>
    <w:rsid w:val="003321ED"/>
    <w:rsid w:val="003329F2"/>
    <w:rsid w:val="00333640"/>
    <w:rsid w:val="00337EB7"/>
    <w:rsid w:val="0034035C"/>
    <w:rsid w:val="00340726"/>
    <w:rsid w:val="003407B5"/>
    <w:rsid w:val="00344CDF"/>
    <w:rsid w:val="003468DE"/>
    <w:rsid w:val="003506B2"/>
    <w:rsid w:val="00350750"/>
    <w:rsid w:val="00351A6A"/>
    <w:rsid w:val="00353174"/>
    <w:rsid w:val="00354B28"/>
    <w:rsid w:val="00355600"/>
    <w:rsid w:val="0035566A"/>
    <w:rsid w:val="00356C82"/>
    <w:rsid w:val="00357308"/>
    <w:rsid w:val="003600C4"/>
    <w:rsid w:val="00366D71"/>
    <w:rsid w:val="003704A9"/>
    <w:rsid w:val="003733C7"/>
    <w:rsid w:val="00374AF4"/>
    <w:rsid w:val="00375D8A"/>
    <w:rsid w:val="00375E11"/>
    <w:rsid w:val="00383E18"/>
    <w:rsid w:val="003A0A42"/>
    <w:rsid w:val="003A1AAA"/>
    <w:rsid w:val="003A1B27"/>
    <w:rsid w:val="003A2839"/>
    <w:rsid w:val="003A5710"/>
    <w:rsid w:val="003B36DF"/>
    <w:rsid w:val="003C088D"/>
    <w:rsid w:val="003C1CDE"/>
    <w:rsid w:val="003C2C17"/>
    <w:rsid w:val="003D31DE"/>
    <w:rsid w:val="003D5AFC"/>
    <w:rsid w:val="003D600E"/>
    <w:rsid w:val="003D7F1B"/>
    <w:rsid w:val="003E1804"/>
    <w:rsid w:val="003E395B"/>
    <w:rsid w:val="003E581F"/>
    <w:rsid w:val="003F55E8"/>
    <w:rsid w:val="003F7D10"/>
    <w:rsid w:val="00404732"/>
    <w:rsid w:val="00410074"/>
    <w:rsid w:val="004109C5"/>
    <w:rsid w:val="0041160A"/>
    <w:rsid w:val="004129D9"/>
    <w:rsid w:val="00412C89"/>
    <w:rsid w:val="0041418D"/>
    <w:rsid w:val="004158B3"/>
    <w:rsid w:val="004228EB"/>
    <w:rsid w:val="00424644"/>
    <w:rsid w:val="00424FA2"/>
    <w:rsid w:val="00427830"/>
    <w:rsid w:val="00430FAD"/>
    <w:rsid w:val="004355BA"/>
    <w:rsid w:val="004377FA"/>
    <w:rsid w:val="00440FAE"/>
    <w:rsid w:val="00441091"/>
    <w:rsid w:val="00441179"/>
    <w:rsid w:val="00442035"/>
    <w:rsid w:val="00442221"/>
    <w:rsid w:val="0044263E"/>
    <w:rsid w:val="00451BA0"/>
    <w:rsid w:val="00455F56"/>
    <w:rsid w:val="0045740D"/>
    <w:rsid w:val="004607F3"/>
    <w:rsid w:val="00462AA3"/>
    <w:rsid w:val="00473E57"/>
    <w:rsid w:val="00474BB7"/>
    <w:rsid w:val="0047529A"/>
    <w:rsid w:val="0047674A"/>
    <w:rsid w:val="00476A58"/>
    <w:rsid w:val="004774A3"/>
    <w:rsid w:val="00485F7D"/>
    <w:rsid w:val="00493A14"/>
    <w:rsid w:val="004A0341"/>
    <w:rsid w:val="004A332A"/>
    <w:rsid w:val="004A3481"/>
    <w:rsid w:val="004A3933"/>
    <w:rsid w:val="004A53C7"/>
    <w:rsid w:val="004A6E36"/>
    <w:rsid w:val="004B1828"/>
    <w:rsid w:val="004B328C"/>
    <w:rsid w:val="004B496A"/>
    <w:rsid w:val="004C0878"/>
    <w:rsid w:val="004C17A6"/>
    <w:rsid w:val="004C312A"/>
    <w:rsid w:val="004D175C"/>
    <w:rsid w:val="004D6177"/>
    <w:rsid w:val="004D7C83"/>
    <w:rsid w:val="004E0B6D"/>
    <w:rsid w:val="004E4BFD"/>
    <w:rsid w:val="004E4CD5"/>
    <w:rsid w:val="004E4EA5"/>
    <w:rsid w:val="004E5BE2"/>
    <w:rsid w:val="004E5C0F"/>
    <w:rsid w:val="004E7D22"/>
    <w:rsid w:val="004F149E"/>
    <w:rsid w:val="004F3EAB"/>
    <w:rsid w:val="004F73B5"/>
    <w:rsid w:val="005022A6"/>
    <w:rsid w:val="005026BD"/>
    <w:rsid w:val="005131E6"/>
    <w:rsid w:val="00515F1E"/>
    <w:rsid w:val="00516F5D"/>
    <w:rsid w:val="005178FA"/>
    <w:rsid w:val="005245BD"/>
    <w:rsid w:val="005255E2"/>
    <w:rsid w:val="00526D09"/>
    <w:rsid w:val="00526D0F"/>
    <w:rsid w:val="00527A84"/>
    <w:rsid w:val="0053238B"/>
    <w:rsid w:val="00540085"/>
    <w:rsid w:val="0054039D"/>
    <w:rsid w:val="005415FE"/>
    <w:rsid w:val="00541E74"/>
    <w:rsid w:val="005521E1"/>
    <w:rsid w:val="00553A4B"/>
    <w:rsid w:val="00553B5E"/>
    <w:rsid w:val="00553FFC"/>
    <w:rsid w:val="00557834"/>
    <w:rsid w:val="00562071"/>
    <w:rsid w:val="0056255C"/>
    <w:rsid w:val="005631F4"/>
    <w:rsid w:val="0056535E"/>
    <w:rsid w:val="00565CA1"/>
    <w:rsid w:val="00565D47"/>
    <w:rsid w:val="00567D0A"/>
    <w:rsid w:val="005769D2"/>
    <w:rsid w:val="005852B1"/>
    <w:rsid w:val="00585367"/>
    <w:rsid w:val="005859BF"/>
    <w:rsid w:val="00587FBC"/>
    <w:rsid w:val="0059191F"/>
    <w:rsid w:val="005A0237"/>
    <w:rsid w:val="005A1A5C"/>
    <w:rsid w:val="005A4950"/>
    <w:rsid w:val="005A4FDB"/>
    <w:rsid w:val="005B32FA"/>
    <w:rsid w:val="005C0489"/>
    <w:rsid w:val="005C3842"/>
    <w:rsid w:val="005C67CE"/>
    <w:rsid w:val="005C735F"/>
    <w:rsid w:val="005D217F"/>
    <w:rsid w:val="005D2BD0"/>
    <w:rsid w:val="005E00EF"/>
    <w:rsid w:val="005E0E15"/>
    <w:rsid w:val="005F55C1"/>
    <w:rsid w:val="005F5C23"/>
    <w:rsid w:val="005F77F9"/>
    <w:rsid w:val="00604760"/>
    <w:rsid w:val="0060488C"/>
    <w:rsid w:val="006053B5"/>
    <w:rsid w:val="00606B99"/>
    <w:rsid w:val="00610225"/>
    <w:rsid w:val="00611D7D"/>
    <w:rsid w:val="006155B2"/>
    <w:rsid w:val="006224B3"/>
    <w:rsid w:val="00626363"/>
    <w:rsid w:val="006314B1"/>
    <w:rsid w:val="006318F8"/>
    <w:rsid w:val="006331B5"/>
    <w:rsid w:val="0063696B"/>
    <w:rsid w:val="00637F71"/>
    <w:rsid w:val="00641874"/>
    <w:rsid w:val="006419CE"/>
    <w:rsid w:val="00643D7B"/>
    <w:rsid w:val="006449CA"/>
    <w:rsid w:val="00647DA9"/>
    <w:rsid w:val="00647EF8"/>
    <w:rsid w:val="00651CBC"/>
    <w:rsid w:val="00652AE7"/>
    <w:rsid w:val="00653817"/>
    <w:rsid w:val="00653CD9"/>
    <w:rsid w:val="006555CF"/>
    <w:rsid w:val="00655636"/>
    <w:rsid w:val="006615F8"/>
    <w:rsid w:val="00667EFC"/>
    <w:rsid w:val="00670C56"/>
    <w:rsid w:val="00672006"/>
    <w:rsid w:val="006838FD"/>
    <w:rsid w:val="006870E0"/>
    <w:rsid w:val="0069176E"/>
    <w:rsid w:val="006931FE"/>
    <w:rsid w:val="00694200"/>
    <w:rsid w:val="00694FD5"/>
    <w:rsid w:val="00696623"/>
    <w:rsid w:val="006A0590"/>
    <w:rsid w:val="006A0B16"/>
    <w:rsid w:val="006A2B60"/>
    <w:rsid w:val="006A4844"/>
    <w:rsid w:val="006A5FD9"/>
    <w:rsid w:val="006A79D9"/>
    <w:rsid w:val="006B1C81"/>
    <w:rsid w:val="006B3912"/>
    <w:rsid w:val="006C019F"/>
    <w:rsid w:val="006C4144"/>
    <w:rsid w:val="006C5597"/>
    <w:rsid w:val="006C69AA"/>
    <w:rsid w:val="006D5FF6"/>
    <w:rsid w:val="006D68F2"/>
    <w:rsid w:val="006D6D4E"/>
    <w:rsid w:val="006D79B2"/>
    <w:rsid w:val="006E4A95"/>
    <w:rsid w:val="006E4CFB"/>
    <w:rsid w:val="006F0AF4"/>
    <w:rsid w:val="006F1535"/>
    <w:rsid w:val="006F2596"/>
    <w:rsid w:val="006F47CA"/>
    <w:rsid w:val="006F5678"/>
    <w:rsid w:val="00700D71"/>
    <w:rsid w:val="00702EE6"/>
    <w:rsid w:val="00704F82"/>
    <w:rsid w:val="007074F2"/>
    <w:rsid w:val="00711D55"/>
    <w:rsid w:val="007127D1"/>
    <w:rsid w:val="00712DBB"/>
    <w:rsid w:val="00716E91"/>
    <w:rsid w:val="00717814"/>
    <w:rsid w:val="00721A7F"/>
    <w:rsid w:val="00723162"/>
    <w:rsid w:val="00723DA0"/>
    <w:rsid w:val="0072667B"/>
    <w:rsid w:val="00732305"/>
    <w:rsid w:val="0073736F"/>
    <w:rsid w:val="00744F6B"/>
    <w:rsid w:val="0074610D"/>
    <w:rsid w:val="007465F3"/>
    <w:rsid w:val="0074680E"/>
    <w:rsid w:val="007515E7"/>
    <w:rsid w:val="007531B0"/>
    <w:rsid w:val="007538BD"/>
    <w:rsid w:val="00755138"/>
    <w:rsid w:val="0075595F"/>
    <w:rsid w:val="0075613E"/>
    <w:rsid w:val="00762318"/>
    <w:rsid w:val="0077014F"/>
    <w:rsid w:val="00770996"/>
    <w:rsid w:val="0077338D"/>
    <w:rsid w:val="00776375"/>
    <w:rsid w:val="00776825"/>
    <w:rsid w:val="00776F4F"/>
    <w:rsid w:val="00781195"/>
    <w:rsid w:val="00781803"/>
    <w:rsid w:val="00782B80"/>
    <w:rsid w:val="00787340"/>
    <w:rsid w:val="00787F38"/>
    <w:rsid w:val="007900AF"/>
    <w:rsid w:val="00790E1C"/>
    <w:rsid w:val="00792361"/>
    <w:rsid w:val="0079331F"/>
    <w:rsid w:val="00793C1A"/>
    <w:rsid w:val="007A37A3"/>
    <w:rsid w:val="007B45E3"/>
    <w:rsid w:val="007B749C"/>
    <w:rsid w:val="007B7514"/>
    <w:rsid w:val="007B7695"/>
    <w:rsid w:val="007C001E"/>
    <w:rsid w:val="007C2B46"/>
    <w:rsid w:val="007C5662"/>
    <w:rsid w:val="007C631F"/>
    <w:rsid w:val="007D3D91"/>
    <w:rsid w:val="007D3E99"/>
    <w:rsid w:val="007D588F"/>
    <w:rsid w:val="007D7191"/>
    <w:rsid w:val="007E07A7"/>
    <w:rsid w:val="007F061C"/>
    <w:rsid w:val="007F1F6F"/>
    <w:rsid w:val="007F362F"/>
    <w:rsid w:val="007F4775"/>
    <w:rsid w:val="007F63C8"/>
    <w:rsid w:val="007F7767"/>
    <w:rsid w:val="008023AB"/>
    <w:rsid w:val="008034CF"/>
    <w:rsid w:val="00803A75"/>
    <w:rsid w:val="00812682"/>
    <w:rsid w:val="008173B2"/>
    <w:rsid w:val="00823BDC"/>
    <w:rsid w:val="00824A9F"/>
    <w:rsid w:val="00827812"/>
    <w:rsid w:val="00831D25"/>
    <w:rsid w:val="008359B9"/>
    <w:rsid w:val="00837AED"/>
    <w:rsid w:val="0084039D"/>
    <w:rsid w:val="00840CD3"/>
    <w:rsid w:val="00841A61"/>
    <w:rsid w:val="008424EB"/>
    <w:rsid w:val="00851ADB"/>
    <w:rsid w:val="00853E55"/>
    <w:rsid w:val="00854208"/>
    <w:rsid w:val="0086027E"/>
    <w:rsid w:val="00870F85"/>
    <w:rsid w:val="0087141F"/>
    <w:rsid w:val="0087273B"/>
    <w:rsid w:val="00873428"/>
    <w:rsid w:val="00874015"/>
    <w:rsid w:val="00875582"/>
    <w:rsid w:val="00881C64"/>
    <w:rsid w:val="00885958"/>
    <w:rsid w:val="00886330"/>
    <w:rsid w:val="0088756C"/>
    <w:rsid w:val="00890FA4"/>
    <w:rsid w:val="00891296"/>
    <w:rsid w:val="00893E0B"/>
    <w:rsid w:val="00895C40"/>
    <w:rsid w:val="008A022F"/>
    <w:rsid w:val="008A07EC"/>
    <w:rsid w:val="008A1079"/>
    <w:rsid w:val="008A1B7E"/>
    <w:rsid w:val="008A36D9"/>
    <w:rsid w:val="008A4D9D"/>
    <w:rsid w:val="008B2878"/>
    <w:rsid w:val="008C00A3"/>
    <w:rsid w:val="008C37AB"/>
    <w:rsid w:val="008C4837"/>
    <w:rsid w:val="008C4D46"/>
    <w:rsid w:val="008C75D5"/>
    <w:rsid w:val="008C7860"/>
    <w:rsid w:val="008D17F3"/>
    <w:rsid w:val="008D1E27"/>
    <w:rsid w:val="008D4F75"/>
    <w:rsid w:val="008E0857"/>
    <w:rsid w:val="008E35F3"/>
    <w:rsid w:val="008E4754"/>
    <w:rsid w:val="008E50DB"/>
    <w:rsid w:val="008E5CE1"/>
    <w:rsid w:val="008E75DB"/>
    <w:rsid w:val="008E76FA"/>
    <w:rsid w:val="008F050D"/>
    <w:rsid w:val="008F0738"/>
    <w:rsid w:val="008F1EAB"/>
    <w:rsid w:val="008F433F"/>
    <w:rsid w:val="008F6015"/>
    <w:rsid w:val="008F60D5"/>
    <w:rsid w:val="008F7AEA"/>
    <w:rsid w:val="00901B4F"/>
    <w:rsid w:val="00904F66"/>
    <w:rsid w:val="0090619E"/>
    <w:rsid w:val="0091142A"/>
    <w:rsid w:val="00921354"/>
    <w:rsid w:val="00922BE1"/>
    <w:rsid w:val="009351D9"/>
    <w:rsid w:val="00935A31"/>
    <w:rsid w:val="00936676"/>
    <w:rsid w:val="00937B42"/>
    <w:rsid w:val="009422E2"/>
    <w:rsid w:val="009431E3"/>
    <w:rsid w:val="00943EC3"/>
    <w:rsid w:val="009441D5"/>
    <w:rsid w:val="009450DD"/>
    <w:rsid w:val="009456EB"/>
    <w:rsid w:val="00945EC4"/>
    <w:rsid w:val="009522C2"/>
    <w:rsid w:val="00952F3C"/>
    <w:rsid w:val="00955F12"/>
    <w:rsid w:val="0096078E"/>
    <w:rsid w:val="00963580"/>
    <w:rsid w:val="0096542D"/>
    <w:rsid w:val="00965499"/>
    <w:rsid w:val="00970F72"/>
    <w:rsid w:val="00981061"/>
    <w:rsid w:val="00986AF2"/>
    <w:rsid w:val="00987BF6"/>
    <w:rsid w:val="00992122"/>
    <w:rsid w:val="00992DF9"/>
    <w:rsid w:val="009975E4"/>
    <w:rsid w:val="009A0141"/>
    <w:rsid w:val="009B1494"/>
    <w:rsid w:val="009C6E26"/>
    <w:rsid w:val="009C7D25"/>
    <w:rsid w:val="009D0EA3"/>
    <w:rsid w:val="009D1258"/>
    <w:rsid w:val="009D52FC"/>
    <w:rsid w:val="009D6AC5"/>
    <w:rsid w:val="009E476F"/>
    <w:rsid w:val="009E73A0"/>
    <w:rsid w:val="009F1E87"/>
    <w:rsid w:val="009F4D96"/>
    <w:rsid w:val="009F6C60"/>
    <w:rsid w:val="00A00169"/>
    <w:rsid w:val="00A01897"/>
    <w:rsid w:val="00A01A57"/>
    <w:rsid w:val="00A020C0"/>
    <w:rsid w:val="00A076C5"/>
    <w:rsid w:val="00A07C92"/>
    <w:rsid w:val="00A15A3F"/>
    <w:rsid w:val="00A15E3A"/>
    <w:rsid w:val="00A1712C"/>
    <w:rsid w:val="00A17CFD"/>
    <w:rsid w:val="00A32BD7"/>
    <w:rsid w:val="00A34EC4"/>
    <w:rsid w:val="00A35158"/>
    <w:rsid w:val="00A35D53"/>
    <w:rsid w:val="00A37484"/>
    <w:rsid w:val="00A43BDE"/>
    <w:rsid w:val="00A44397"/>
    <w:rsid w:val="00A46201"/>
    <w:rsid w:val="00A56127"/>
    <w:rsid w:val="00A61E15"/>
    <w:rsid w:val="00A66B46"/>
    <w:rsid w:val="00A71218"/>
    <w:rsid w:val="00A75015"/>
    <w:rsid w:val="00A77A47"/>
    <w:rsid w:val="00A77E8D"/>
    <w:rsid w:val="00A81A08"/>
    <w:rsid w:val="00A87E7F"/>
    <w:rsid w:val="00A90B4B"/>
    <w:rsid w:val="00A92EAB"/>
    <w:rsid w:val="00A93D6F"/>
    <w:rsid w:val="00A957E4"/>
    <w:rsid w:val="00AA2098"/>
    <w:rsid w:val="00AA3AA8"/>
    <w:rsid w:val="00AA657E"/>
    <w:rsid w:val="00AB0635"/>
    <w:rsid w:val="00AB46F6"/>
    <w:rsid w:val="00AB7040"/>
    <w:rsid w:val="00AC1690"/>
    <w:rsid w:val="00AC5E7C"/>
    <w:rsid w:val="00AC78B6"/>
    <w:rsid w:val="00AD1770"/>
    <w:rsid w:val="00AD2EAB"/>
    <w:rsid w:val="00AD58C4"/>
    <w:rsid w:val="00AE0C32"/>
    <w:rsid w:val="00AE2F5C"/>
    <w:rsid w:val="00AE6E36"/>
    <w:rsid w:val="00AF28CC"/>
    <w:rsid w:val="00AF315F"/>
    <w:rsid w:val="00AF3E75"/>
    <w:rsid w:val="00AF4242"/>
    <w:rsid w:val="00AF79DE"/>
    <w:rsid w:val="00B01B6C"/>
    <w:rsid w:val="00B03064"/>
    <w:rsid w:val="00B03065"/>
    <w:rsid w:val="00B057A4"/>
    <w:rsid w:val="00B1006B"/>
    <w:rsid w:val="00B13BDC"/>
    <w:rsid w:val="00B1588E"/>
    <w:rsid w:val="00B179CC"/>
    <w:rsid w:val="00B20647"/>
    <w:rsid w:val="00B20732"/>
    <w:rsid w:val="00B23848"/>
    <w:rsid w:val="00B257D1"/>
    <w:rsid w:val="00B2603E"/>
    <w:rsid w:val="00B26C6D"/>
    <w:rsid w:val="00B303F7"/>
    <w:rsid w:val="00B419CC"/>
    <w:rsid w:val="00B4225B"/>
    <w:rsid w:val="00B4639D"/>
    <w:rsid w:val="00B46FBB"/>
    <w:rsid w:val="00B47AC2"/>
    <w:rsid w:val="00B56B17"/>
    <w:rsid w:val="00B609DF"/>
    <w:rsid w:val="00B65BDC"/>
    <w:rsid w:val="00B73F62"/>
    <w:rsid w:val="00B76D42"/>
    <w:rsid w:val="00B81112"/>
    <w:rsid w:val="00B86E48"/>
    <w:rsid w:val="00B94DB8"/>
    <w:rsid w:val="00B956F3"/>
    <w:rsid w:val="00B969E5"/>
    <w:rsid w:val="00B972BD"/>
    <w:rsid w:val="00BA17E9"/>
    <w:rsid w:val="00BA1C17"/>
    <w:rsid w:val="00BA1C44"/>
    <w:rsid w:val="00BA3B3D"/>
    <w:rsid w:val="00BA522D"/>
    <w:rsid w:val="00BA5966"/>
    <w:rsid w:val="00BA6EE6"/>
    <w:rsid w:val="00BA7484"/>
    <w:rsid w:val="00BB18EB"/>
    <w:rsid w:val="00BB2415"/>
    <w:rsid w:val="00BB2A82"/>
    <w:rsid w:val="00BB4207"/>
    <w:rsid w:val="00BB6066"/>
    <w:rsid w:val="00BB6DDF"/>
    <w:rsid w:val="00BC5B2D"/>
    <w:rsid w:val="00BC7C5C"/>
    <w:rsid w:val="00BE5230"/>
    <w:rsid w:val="00BE763A"/>
    <w:rsid w:val="00BF02C0"/>
    <w:rsid w:val="00BF0B61"/>
    <w:rsid w:val="00BF1E71"/>
    <w:rsid w:val="00BF5B09"/>
    <w:rsid w:val="00BF64DD"/>
    <w:rsid w:val="00BF6BCD"/>
    <w:rsid w:val="00C014D1"/>
    <w:rsid w:val="00C01C1A"/>
    <w:rsid w:val="00C057FB"/>
    <w:rsid w:val="00C0711B"/>
    <w:rsid w:val="00C13F23"/>
    <w:rsid w:val="00C25747"/>
    <w:rsid w:val="00C26DBB"/>
    <w:rsid w:val="00C30099"/>
    <w:rsid w:val="00C30DBA"/>
    <w:rsid w:val="00C3188B"/>
    <w:rsid w:val="00C33E29"/>
    <w:rsid w:val="00C40F19"/>
    <w:rsid w:val="00C41D20"/>
    <w:rsid w:val="00C4382A"/>
    <w:rsid w:val="00C44039"/>
    <w:rsid w:val="00C44975"/>
    <w:rsid w:val="00C450FD"/>
    <w:rsid w:val="00C47E4A"/>
    <w:rsid w:val="00C51FB0"/>
    <w:rsid w:val="00C56219"/>
    <w:rsid w:val="00C64088"/>
    <w:rsid w:val="00C64998"/>
    <w:rsid w:val="00C672B9"/>
    <w:rsid w:val="00C67D50"/>
    <w:rsid w:val="00C70160"/>
    <w:rsid w:val="00C710BF"/>
    <w:rsid w:val="00C712E5"/>
    <w:rsid w:val="00C71D09"/>
    <w:rsid w:val="00C72B19"/>
    <w:rsid w:val="00C742CE"/>
    <w:rsid w:val="00C747AA"/>
    <w:rsid w:val="00C806C5"/>
    <w:rsid w:val="00C806E8"/>
    <w:rsid w:val="00C81E3E"/>
    <w:rsid w:val="00C85956"/>
    <w:rsid w:val="00C92B78"/>
    <w:rsid w:val="00CA2C46"/>
    <w:rsid w:val="00CB7888"/>
    <w:rsid w:val="00CD0081"/>
    <w:rsid w:val="00CD04D8"/>
    <w:rsid w:val="00CD065D"/>
    <w:rsid w:val="00CE3C66"/>
    <w:rsid w:val="00CE6548"/>
    <w:rsid w:val="00CE7A3F"/>
    <w:rsid w:val="00CE7EA3"/>
    <w:rsid w:val="00CF1377"/>
    <w:rsid w:val="00CF36C2"/>
    <w:rsid w:val="00CF554B"/>
    <w:rsid w:val="00D011D1"/>
    <w:rsid w:val="00D04BFD"/>
    <w:rsid w:val="00D2138D"/>
    <w:rsid w:val="00D2287A"/>
    <w:rsid w:val="00D25DFD"/>
    <w:rsid w:val="00D30DA8"/>
    <w:rsid w:val="00D319F6"/>
    <w:rsid w:val="00D36C02"/>
    <w:rsid w:val="00D36D97"/>
    <w:rsid w:val="00D4284F"/>
    <w:rsid w:val="00D4433B"/>
    <w:rsid w:val="00D45549"/>
    <w:rsid w:val="00D45DF4"/>
    <w:rsid w:val="00D50FE0"/>
    <w:rsid w:val="00D535FD"/>
    <w:rsid w:val="00D549EE"/>
    <w:rsid w:val="00D57455"/>
    <w:rsid w:val="00D57893"/>
    <w:rsid w:val="00D61CA0"/>
    <w:rsid w:val="00D6341F"/>
    <w:rsid w:val="00D747A0"/>
    <w:rsid w:val="00D75377"/>
    <w:rsid w:val="00D770EA"/>
    <w:rsid w:val="00D811F8"/>
    <w:rsid w:val="00D84BEC"/>
    <w:rsid w:val="00D857FB"/>
    <w:rsid w:val="00D863ED"/>
    <w:rsid w:val="00D87250"/>
    <w:rsid w:val="00D906C7"/>
    <w:rsid w:val="00D90C21"/>
    <w:rsid w:val="00D92537"/>
    <w:rsid w:val="00D96463"/>
    <w:rsid w:val="00D96D42"/>
    <w:rsid w:val="00DA0A1A"/>
    <w:rsid w:val="00DA48C3"/>
    <w:rsid w:val="00DB3255"/>
    <w:rsid w:val="00DB63AA"/>
    <w:rsid w:val="00DB670F"/>
    <w:rsid w:val="00DB6882"/>
    <w:rsid w:val="00DC2783"/>
    <w:rsid w:val="00DC3F7D"/>
    <w:rsid w:val="00DC4D7A"/>
    <w:rsid w:val="00DC6251"/>
    <w:rsid w:val="00DD1C1A"/>
    <w:rsid w:val="00DD3106"/>
    <w:rsid w:val="00DD37C7"/>
    <w:rsid w:val="00DD692E"/>
    <w:rsid w:val="00DE137D"/>
    <w:rsid w:val="00DE15B3"/>
    <w:rsid w:val="00DE412C"/>
    <w:rsid w:val="00DF3EEA"/>
    <w:rsid w:val="00E007C2"/>
    <w:rsid w:val="00E01C32"/>
    <w:rsid w:val="00E0207E"/>
    <w:rsid w:val="00E10578"/>
    <w:rsid w:val="00E12FE6"/>
    <w:rsid w:val="00E13119"/>
    <w:rsid w:val="00E14F11"/>
    <w:rsid w:val="00E17A14"/>
    <w:rsid w:val="00E20737"/>
    <w:rsid w:val="00E20CB9"/>
    <w:rsid w:val="00E22A35"/>
    <w:rsid w:val="00E25764"/>
    <w:rsid w:val="00E35F34"/>
    <w:rsid w:val="00E4188B"/>
    <w:rsid w:val="00E4370E"/>
    <w:rsid w:val="00E4489E"/>
    <w:rsid w:val="00E4608F"/>
    <w:rsid w:val="00E56DEA"/>
    <w:rsid w:val="00E604E8"/>
    <w:rsid w:val="00E60BA3"/>
    <w:rsid w:val="00E62A56"/>
    <w:rsid w:val="00E636CA"/>
    <w:rsid w:val="00E63E3C"/>
    <w:rsid w:val="00E72ABD"/>
    <w:rsid w:val="00E7359B"/>
    <w:rsid w:val="00E740CC"/>
    <w:rsid w:val="00E804A3"/>
    <w:rsid w:val="00E83BB3"/>
    <w:rsid w:val="00E90333"/>
    <w:rsid w:val="00EA41D3"/>
    <w:rsid w:val="00EA52FD"/>
    <w:rsid w:val="00EB08B6"/>
    <w:rsid w:val="00EB1589"/>
    <w:rsid w:val="00EB2867"/>
    <w:rsid w:val="00EB5EE8"/>
    <w:rsid w:val="00EC096C"/>
    <w:rsid w:val="00EC2578"/>
    <w:rsid w:val="00EC5075"/>
    <w:rsid w:val="00EC52EB"/>
    <w:rsid w:val="00EC706E"/>
    <w:rsid w:val="00ED37C0"/>
    <w:rsid w:val="00ED6CA1"/>
    <w:rsid w:val="00EE0500"/>
    <w:rsid w:val="00EE422A"/>
    <w:rsid w:val="00EE50AB"/>
    <w:rsid w:val="00EE519B"/>
    <w:rsid w:val="00EF4A6D"/>
    <w:rsid w:val="00EF7681"/>
    <w:rsid w:val="00F01304"/>
    <w:rsid w:val="00F1069B"/>
    <w:rsid w:val="00F1193F"/>
    <w:rsid w:val="00F16A0B"/>
    <w:rsid w:val="00F1784A"/>
    <w:rsid w:val="00F2019E"/>
    <w:rsid w:val="00F31F71"/>
    <w:rsid w:val="00F36B8F"/>
    <w:rsid w:val="00F40903"/>
    <w:rsid w:val="00F424A3"/>
    <w:rsid w:val="00F43C3A"/>
    <w:rsid w:val="00F45BA8"/>
    <w:rsid w:val="00F46D5D"/>
    <w:rsid w:val="00F471D3"/>
    <w:rsid w:val="00F47593"/>
    <w:rsid w:val="00F50012"/>
    <w:rsid w:val="00F5005E"/>
    <w:rsid w:val="00F50D98"/>
    <w:rsid w:val="00F566B9"/>
    <w:rsid w:val="00F57C66"/>
    <w:rsid w:val="00F63806"/>
    <w:rsid w:val="00F63FAA"/>
    <w:rsid w:val="00F648C5"/>
    <w:rsid w:val="00F6777D"/>
    <w:rsid w:val="00F717D3"/>
    <w:rsid w:val="00F71B4C"/>
    <w:rsid w:val="00F73B9B"/>
    <w:rsid w:val="00F73D88"/>
    <w:rsid w:val="00F74987"/>
    <w:rsid w:val="00F77276"/>
    <w:rsid w:val="00F81EB4"/>
    <w:rsid w:val="00F8327E"/>
    <w:rsid w:val="00F93A7A"/>
    <w:rsid w:val="00F96092"/>
    <w:rsid w:val="00FA3DB2"/>
    <w:rsid w:val="00FA56E8"/>
    <w:rsid w:val="00FA581C"/>
    <w:rsid w:val="00FA642C"/>
    <w:rsid w:val="00FA70DE"/>
    <w:rsid w:val="00FA77AD"/>
    <w:rsid w:val="00FB2EE7"/>
    <w:rsid w:val="00FB3B17"/>
    <w:rsid w:val="00FB3D2A"/>
    <w:rsid w:val="00FB4775"/>
    <w:rsid w:val="00FB6679"/>
    <w:rsid w:val="00FC160E"/>
    <w:rsid w:val="00FC2B5C"/>
    <w:rsid w:val="00FC2D3E"/>
    <w:rsid w:val="00FC52A7"/>
    <w:rsid w:val="00FD2CD4"/>
    <w:rsid w:val="00FD3808"/>
    <w:rsid w:val="00FD68F3"/>
    <w:rsid w:val="00FD71A3"/>
    <w:rsid w:val="00FE0B57"/>
    <w:rsid w:val="00FE2345"/>
    <w:rsid w:val="00FE2CCB"/>
    <w:rsid w:val="00FE2CE7"/>
    <w:rsid w:val="00FE618A"/>
    <w:rsid w:val="00FE6C5D"/>
    <w:rsid w:val="00FF14EF"/>
    <w:rsid w:val="00FF2EB6"/>
    <w:rsid w:val="00FF5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94E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6341F"/>
    <w:pPr>
      <w:ind w:left="720"/>
      <w:contextualSpacing/>
    </w:pPr>
  </w:style>
  <w:style w:styleId="Hiperveza" w:type="character">
    <w:name w:val="Hyperlink"/>
    <w:uiPriority w:val="99"/>
    <w:unhideWhenUsed/>
    <w:rsid w:val="006931FE"/>
    <w:rPr>
      <w:color w:val="0000FF"/>
      <w:u w:val="single"/>
    </w:rPr>
  </w:style>
  <w:style w:styleId="Reetkatablice" w:type="table">
    <w:name w:val="Table Grid"/>
    <w:basedOn w:val="Obinatablica"/>
    <w:uiPriority w:val="59"/>
    <w:rsid w:val="00BB606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A750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75015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750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A75015"/>
    <w:rPr>
      <w:sz w:val="22"/>
      <w:szCs w:val="22"/>
      <w:lang w:eastAsia="en-US"/>
    </w:rPr>
  </w:style>
  <w:style w:styleId="Bezproreda" w:type="paragraph">
    <w:name w:val="No Spacing"/>
    <w:uiPriority w:val="1"/>
    <w:qFormat/>
    <w:rsid w:val="005E0E15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39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39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397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39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39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94E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6341F"/>
    <w:pPr>
      <w:ind w:left="720"/>
      <w:contextualSpacing/>
    </w:pPr>
  </w:style>
  <w:style w:styleId="Hiperveza" w:type="character">
    <w:name w:val="Hyperlink"/>
    <w:uiPriority w:val="99"/>
    <w:unhideWhenUsed/>
    <w:rsid w:val="006931FE"/>
    <w:rPr>
      <w:color w:val="0000FF"/>
      <w:u w:val="single"/>
    </w:rPr>
  </w:style>
  <w:style w:styleId="Reetkatablice" w:type="table">
    <w:name w:val="Table Grid"/>
    <w:basedOn w:val="Obinatablica"/>
    <w:uiPriority w:val="59"/>
    <w:rsid w:val="00BB606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A750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75015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750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75015"/>
    <w:rPr>
      <w:sz w:val="22"/>
      <w:szCs w:val="22"/>
      <w:lang w:eastAsia="en-US"/>
    </w:rPr>
  </w:style>
  <w:style w:styleId="Bezproreda" w:type="paragraph">
    <w:name w:val="No Spacing"/>
    <w:uiPriority w:val="1"/>
    <w:qFormat/>
    <w:rsid w:val="005E0E15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39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39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397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39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39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jure.matkovic48@gmail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D3E42A-1C73-4C51-B751-E7C6694646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755</properties:Words>
  <properties:Characters>4714</properties:Characters>
  <properties:Lines>88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JURE MATKOVIĆ</vt:lpstr>
      <vt:lpstr>JURE MATKOVIĆ</vt:lpstr>
    </vt:vector>
  </properties:TitlesOfParts>
  <properties:LinksUpToDate>false</properties:LinksUpToDate>
  <properties:CharactersWithSpaces>5682</properties:CharactersWithSpaces>
  <properties:SharedDoc>false</properties:SharedDoc>
  <properties:HLinks>
    <vt:vector size="6" baseType="variant">
      <vt:variant>
        <vt:i4>1507444</vt:i4>
      </vt:variant>
      <vt:variant>
        <vt:i4>0</vt:i4>
      </vt:variant>
      <vt:variant>
        <vt:i4>0</vt:i4>
      </vt:variant>
      <vt:variant>
        <vt:i4>5</vt:i4>
      </vt:variant>
      <vt:variant>
        <vt:lpwstr>mailto:jure.matkovic48@gmail.com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2018-11-09T07:40:00Z</dcterms:created>
  <dc:creator>Sanjin</dc:creator>
  <cp:lastModifiedBy>Matea Bizjak</cp:lastModifiedBy>
  <cp:lastPrinted>2016-11-20T11:40:00Z</cp:lastPrinted>
  <dcterms:modified xmlns:xsi="http://www.w3.org/2001/XMLSchema-instance" xsi:type="dcterms:W3CDTF">2018-11-09T07:41:00Z</dcterms:modified>
  <cp:revision>3</cp:revision>
  <dc:title>JURE MATKOVIĆ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St-3519/2016-33 / Podnesak - Podnesak (SAZIVANJE SKUPŠTINE - NOVOS.docx)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