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b0cf" w14:paraId="53bb0cf" w:rsidRDefault="007F47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683260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F475F" w:rsidP="007F475F" w:rsidR="007F475F">
      <w:pPr>
        <w:spacing w:after="0"/>
        <w:jc w:val="both"/>
      </w:pPr>
      <w:r>
        <w:t xml:space="preserve">           Republika Hrvatska</w:t>
      </w:r>
    </w:p>
    <w:p w:rsidRDefault="007F475F" w:rsidP="007F475F" w:rsidR="007F475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F475F" w:rsidP="007F475F" w:rsidR="007F475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F475F">
        <w:rPr>
          <w:rFonts w:cs="Times New Roman" w:eastAsia="Times New Roman"/>
          <w:noProof/>
          <w:szCs w:val="20"/>
          <w:lang w:eastAsia="hr-HR"/>
        </w:rPr>
        <w:t>Poslovni broj: 5. St-40/2018-2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F475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 za otvaranje stečajnog postupka nad dužnikom ENITEC društvo s ograničenom odgovornošću za proizvodnju, trgovinu i usluge, Čakovec, </w:t>
      </w:r>
      <w:proofErr w:type="spellStart"/>
      <w:r w:rsidRPr="007F475F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7F475F">
        <w:rPr>
          <w:rFonts w:cs="Times New Roman" w:eastAsia="Times New Roman"/>
          <w:szCs w:val="20"/>
          <w:lang w:eastAsia="hr-HR"/>
        </w:rPr>
        <w:t xml:space="preserve"> 89, MBS: 070106788, OIB: 06108251364, 26. travnja 2018.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>r i j e š i o   j e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ENITEC društvo s ograničenom odgovornošću za proizvodnju, trgovinu i usluge, Čakovec, </w:t>
      </w:r>
      <w:proofErr w:type="spellStart"/>
      <w:r w:rsidRPr="007F475F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7F475F">
        <w:rPr>
          <w:rFonts w:cs="Times New Roman" w:eastAsia="Times New Roman"/>
          <w:szCs w:val="20"/>
          <w:lang w:eastAsia="hr-HR"/>
        </w:rPr>
        <w:t xml:space="preserve"> 89, MBS: 070106788, OIB: 06108251364.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>2. Saziva se ročište</w:t>
      </w:r>
      <w:r w:rsidRPr="007F475F">
        <w:rPr>
          <w:rFonts w:cs="Times New Roman" w:eastAsia="Times New Roman"/>
          <w:b/>
          <w:szCs w:val="20"/>
          <w:lang w:eastAsia="hr-HR"/>
        </w:rPr>
        <w:t xml:space="preserve"> </w:t>
      </w:r>
      <w:r w:rsidRPr="007F475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ENITEC društvo s ograničenom odgovornošću za proizvodnju, trgovinu i usluge, Čakovec, </w:t>
      </w:r>
      <w:proofErr w:type="spellStart"/>
      <w:r w:rsidRPr="007F475F">
        <w:rPr>
          <w:rFonts w:cs="Times New Roman" w:eastAsia="Times New Roman"/>
          <w:szCs w:val="20"/>
          <w:lang w:eastAsia="hr-HR"/>
        </w:rPr>
        <w:t>Buzovečka</w:t>
      </w:r>
      <w:proofErr w:type="spellEnd"/>
      <w:r w:rsidRPr="007F475F">
        <w:rPr>
          <w:rFonts w:cs="Times New Roman" w:eastAsia="Times New Roman"/>
          <w:szCs w:val="20"/>
          <w:lang w:eastAsia="hr-HR"/>
        </w:rPr>
        <w:t xml:space="preserve"> 89, za dan 6. lipnja 2018. u 10,30 sati u ovome sudu u Bjelovaru, Šetalište dr. </w:t>
      </w:r>
      <w:proofErr w:type="spellStart"/>
      <w:r w:rsidRPr="007F475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F475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F475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F475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- zakonski zastupnik dužnika Josip Posavec.  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3. Nalaže se zakonskom zastupniku dužnika Josipu Posavcu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>Obrazloženje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 xml:space="preserve">Financijska agencija je, na temelju čl.27. st.5. Zakona o financijskom poslovanju i predstečajnoj nagodbi ("Narodne novine" broj 108/12, 114/12, 81/13 i 112/13), podnijela Trgovačkom sudu u Varaždinu prijedlog za otvaranje stečajnog postupka nad dužnikom, navodeći da je Nagodbeno vijeće ZG05 donijelo 4. srpnja 2017. rješenje o obustavi postupka predstečajne nagodbe dužnika, a kod dužnika postoje razlozi za otvaranje stečajnog postupka budući da dužnik u razdoblju dužem od 60 dana ima evidentirane neizvršene osnove za </w:t>
      </w:r>
      <w:r w:rsidRPr="007F475F">
        <w:rPr>
          <w:rFonts w:cs="Times New Roman" w:eastAsia="Times New Roman"/>
          <w:noProof/>
          <w:szCs w:val="20"/>
          <w:lang w:eastAsia="hr-HR"/>
        </w:rPr>
        <w:lastRenderedPageBreak/>
        <w:t>plaćanje. Prijedlog za pokretanje stečajnog postupka zaprimljen je na Trgovačkom sudu u Varaždinu pod brojem St-404/2017.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St-404/2017 ustupljen je Trgovačkom sudu u Bjelovaru na daljnji postupak.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Temeljem čl.115. st.1. SZ-a sud je na temelju prijedloga za otvaranje stečajnog postupka donio rješenje o pokretanju prethodnog postupka radi utvrđivanja pretpostavki za otvaranje stečajnog postupka, dok je 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dužniku je, sukladno čl.117. st.2. SZ-a, naloženo da sastavi i podnese sudu pisano izvješće o financijsko-gospodarskom stanju dužnika. 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>U Bjelovaru 26. travnja 2018.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Stečajna sutkinja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F475F" w:rsidP="007F475F" w:rsidR="007F475F" w:rsidRPr="007F47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F475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475F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7F475F" w:rsidP="007F475F" w:rsidR="007F475F" w:rsidRPr="007F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F47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335552"/>
      <w:docPartObj>
        <w:docPartGallery w:val="Page Numbers (Top of Page)"/>
        <w:docPartUnique/>
      </w:docPartObj>
    </w:sdtPr>
    <w:sdtContent>
      <w:p w:rsidRDefault="007F475F" w:rsidP="007F475F" w:rsidR="007F475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F475F" w:rsidP="007F475F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F475F">
      <w:rPr>
        <w:rFonts w:cs="Times New Roman" w:eastAsia="Times New Roman"/>
        <w:noProof/>
        <w:szCs w:val="20"/>
        <w:lang w:eastAsia="hr-HR"/>
      </w:rPr>
      <w:t>Poslovni broj: 5. St-40/2018-2</w:t>
    </w:r>
  </w:p>
  <w:p w:rsidRDefault="007F475F" w:rsidP="007F475F" w:rsidR="007F475F" w:rsidRPr="007F475F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75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13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6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St-40/2018-2</izvorni_sadrzaj>
    <derivirana_varijabla naziv="DomainObject.Oznaka_1">St-40/2018-2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</izvorni_sadrzaj>
    <derivirana_varijabla naziv="DomainObject.Predmet.ProtustrankaFormated_1">  ENITEC društvo s ograničenom odgovornošću za proizvodnju, trgovinu i usluge</derivirana_varijabla>
  </DomainObject.Predmet.ProtustrankaFormated>
  <DomainObject.Predmet.ProtustrankaFormatedOIB>
    <izvorni_sadrzaj>  ENITEC društvo s ograničenom odgovornošću za proizvodnju, trgovinu i usluge, OIB 06108251364</izvorni_sadrzaj>
    <derivirana_varijabla naziv="DomainObject.Predmet.ProtustrankaFormatedOIB_1">  ENITEC društvo s ograničenom odgovornošću za proizvodnju, trgovinu i usluge, OIB 06108251364</derivirana_varijabla>
  </DomainObject.Predmet.ProtustrankaFormatedOIB>
  <DomainObject.Predmet.ProtustrankaFormatedWithAdress>
    <izvorni_sadrzaj> ENITEC društvo s ograničenom odgovornošću za proizvodnju, trgovinu i usluge, Buzovečka 89, 40000 Čakovec</izvorni_sadrzaj>
    <derivirana_varijabla naziv="DomainObject.Predmet.ProtustrankaFormatedWithAdress_1"> ENITEC društvo s ograničenom odgovornošću za proizvodnju, trgovinu i usluge, Buzovečka 89, 40000 Čakovec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</izvorni_sadrzaj>
    <derivirana_varijabla naziv="DomainObject.Predmet.ProtustrankaFormatedWithAdressOIB_1"> ENITEC društvo s ograničenom odgovornošću za proizvodnju, trgovinu i usluge, OIB 06108251364, Buzovečka 89, 40000 Čakovec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</item>
    </izvorni_sadrzaj>
    <derivirana_varijabla naziv="DomainObject.Predmet.ProtuStrankaListFormated_1">
      <item>ENITEC društvo s ograničenom odgovornošću za proizvodnju, trgovinu i usluge</item>
    </derivirana_varijabla>
  </DomainObject.Predmet.ProtuStrankaListFormated>
  <DomainObject.Predmet.ProtuStrankaListFormatedOIB>
    <izvorni_sadrzaj>
      <item>ENITEC društvo s ograničenom odgovornošću za proizvodnju, trgovinu i usluge, OIB 06108251364</item>
    </izvorni_sadrzaj>
    <derivirana_varijabla naziv="DomainObject.Predmet.ProtuStrankaListFormatedOIB_1">
      <item>ENITEC društvo s ograničenom odgovornošću za proizvodnju, trgovinu i usluge, OIB 06108251364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</item>
    </izvorni_sadrzaj>
    <derivirana_varijabla naziv="DomainObject.Predmet.ProtuStrankaListFormatedWithAdress_1">
      <item>ENITEC društvo s ograničenom odgovornošću za proizvodnju, trgovinu i usluge, Buzovečka 89, 40000 Čakovec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</item>
    </izvorni_sadrzaj>
    <derivirana_varijabla naziv="DomainObject.Predmet.ProtuStrankaListFormatedWithAdressOIB_1">
      <item>ENITEC društvo s ograničenom odgovornošću za proizvodnju, trgovinu i usluge, OIB 06108251364, Buzovečka 89, 40000 Čakovec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St-40/2018-2</izvorni_sadrzaj>
    <derivirana_varijabla naziv="DomainObject.PoslovniBrojDokumenta_1">St-40/2018-2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ENITEC društvo s ograničenom odgovornošću za proizvodnju, trgovinu i usluge</item>
      <item>Financijska agencija</item>
      <item>Sudski registar</item>
    </izvorni_sadrzaj>
    <derivirana_varijabla naziv="DomainObject.Predmet.SudioniciListNaziv_1">
      <item>ENITEC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ENITEC društvo s ograničenom odgovornošću za proizvodnju, trgovinu i usluge, OIB 06108251364, Buzovečka 89,40000 Čakovec</item>
      <item>Financijska agencija, OIB 85821130368, Ulica grada Vukovara 70,10000 Zagreb</item>
      <item>Sudski registar</item>
    </izvorni_sadrzaj>
    <derivirana_varijabla naziv="DomainObject.Predmet.SudioniciListAdressOIB_1">
      <item>ENITEC društvo s ograničenom odgovornošću za proizvodnju, trgovinu i usluge, OIB 06108251364, Buzovečka 89,40000 Čakovec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0DABF-901C-4D70-A2EA-9594DEAED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3004</properties:Characters>
  <properties:Lines>80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2018-04-26T07:44:00Z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