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316f" w14:paraId="759316f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1/St-37/2011-32</w:t>
      </w:r>
      <w:r w:rsidR="00EA1A01">
        <w:rPr>
          <w:b/>
          <w:color w:val="000000"/>
        </w:rPr>
        <w:t>6</w:t>
      </w:r>
    </w:p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78252C">
        <w:t xml:space="preserve">TRGOVAČKI SUD U OSIJEKU STALNA SLUŽBA U SLAVONSKOM BRODU, po stečajnoj sutkinji Vesni Vukelić, u nastavljenom </w:t>
      </w:r>
      <w:r w:rsidR="0078252C">
        <w:rPr>
          <w:color w:val="000000"/>
        </w:rPr>
        <w:t>postupku radi naknadne diobe stečajne mase iza JASINJE d.d. u stečaju Slavonski Brod, Trg pobjede 16/I, OIB 85671530059, nastale iza brisanog subjekta JASINJE d.d. u stečaju Slavonski Brod, Košarevac 1, OIB 12006668158</w:t>
      </w:r>
      <w:r>
        <w:t xml:space="preserve">, </w:t>
      </w:r>
      <w:r w:rsidR="000366CD">
        <w:t xml:space="preserve">povodom </w:t>
      </w:r>
      <w:r>
        <w:t xml:space="preserve">prodaje </w:t>
      </w:r>
      <w:r w:rsidR="00A20A85">
        <w:t>nekretnina</w:t>
      </w:r>
      <w:r w:rsidR="002F2CBE">
        <w:t xml:space="preserve"> </w:t>
      </w:r>
      <w:r w:rsidR="000366CD">
        <w:t>vlasništva stečajne</w:t>
      </w:r>
      <w:r>
        <w:t xml:space="preserve"> </w:t>
      </w:r>
      <w:r w:rsidR="000366CD">
        <w:t>mase</w:t>
      </w:r>
      <w:r>
        <w:t xml:space="preserve"> uz odgovarajuću primjenu propisa o ovrsi, dana </w:t>
      </w:r>
      <w:r w:rsidR="0078252C">
        <w:t>22</w:t>
      </w:r>
      <w:r w:rsidR="00E92CA5">
        <w:t>.svibnja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E92CA5" w:rsidR="0068708B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EA1A01">
        <w:rPr>
          <w:b/>
        </w:rPr>
        <w:t>SUZANI MANDARIĆ, OIB 65780112581, Đakovo, Pavićeva 61</w:t>
      </w:r>
      <w:r w:rsidR="00EA1A01">
        <w:t>,</w:t>
      </w:r>
    </w:p>
    <w:p w:rsidRDefault="00E92CA5" w:rsidP="00E92CA5" w:rsidR="00E92CA5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E92CA5" w:rsidR="00E92CA5">
      <w:pPr>
        <w:ind w:left="360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 xml:space="preserve">JASINJE d.d. u stečaju Slavonski Brod, Trg pobjede 16/I, OIB 85671530059, nastale iza brisanog subjekta JASINJE d.d. u stečaju Slavonski Brod, Košarevac 1, OIB 12006668158, </w:t>
      </w:r>
      <w:r w:rsidR="0068708B">
        <w:t>i to:</w:t>
      </w:r>
    </w:p>
    <w:p w:rsidRDefault="0068708B" w:rsidP="00E92CA5" w:rsidR="0068708B">
      <w:pPr>
        <w:ind w:left="360"/>
      </w:pPr>
    </w:p>
    <w:p w:rsidRDefault="00EA1A01" w:rsidP="00EA1A01" w:rsidR="00EA1A01">
      <w:pPr>
        <w:ind w:left="360"/>
      </w:pPr>
      <w:r>
        <w:t>nekretnina označena sa kč.br. 352/1, livada Majuri, ukupne površine 5780 m2,</w:t>
      </w:r>
    </w:p>
    <w:p w:rsidRDefault="00EA1A01" w:rsidP="00EA1A01" w:rsidR="00EA1A01">
      <w:pPr>
        <w:ind w:left="360"/>
      </w:pPr>
      <w:r>
        <w:t>upisana u zk.ul. 11860 k.o. Slavonski Brod.</w:t>
      </w:r>
    </w:p>
    <w:p w:rsidRDefault="0068708B" w:rsidP="00E92CA5" w:rsidR="0068708B">
      <w:pPr>
        <w:ind w:left="360"/>
      </w:pP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EA1A01">
        <w:t>nekretnini</w:t>
      </w:r>
      <w:r w:rsidR="0068708B">
        <w:t xml:space="preserve"> i</w:t>
      </w:r>
      <w:r w:rsidR="00156DF1">
        <w:t xml:space="preserve">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A1A01" w:rsidR="00EA1A01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EA1A01">
        <w:rPr>
          <w:b/>
        </w:rPr>
        <w:t>SUZANA MANDARIĆ, OIB 65780112581, Đakovo, Pavićeva 61</w:t>
      </w:r>
      <w:r w:rsidR="00EA1A01">
        <w:t>,</w:t>
      </w:r>
    </w:p>
    <w:p w:rsidRDefault="0068708B" w:rsidP="00E92CA5" w:rsidR="0068708B">
      <w:pPr>
        <w:jc w:val="both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EA1A01">
        <w:t>37/2011-316</w:t>
      </w:r>
      <w:r w:rsidR="00392E79">
        <w:t xml:space="preserve"> od </w:t>
      </w:r>
      <w:r w:rsidR="0068708B">
        <w:t>26</w:t>
      </w:r>
      <w:r w:rsidR="00E92CA5">
        <w:t>.travnja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EA1A01" w:rsidRPr="00EA1A01">
        <w:t>SUZANI MANDARIĆ, OIB 65780112581, Đakovo, Pavićeva 61,</w:t>
      </w:r>
      <w:r w:rsidR="0068708B">
        <w:t xml:space="preserve"> </w:t>
      </w:r>
      <w:r w:rsidR="00B43FC5">
        <w:t>dosuđen</w:t>
      </w:r>
      <w:r w:rsidR="00EA1A01">
        <w:t>a</w:t>
      </w:r>
      <w:r w:rsidR="00B43FC5">
        <w:t xml:space="preserve"> </w:t>
      </w:r>
      <w:r w:rsidR="00EA1A01">
        <w:t>je</w:t>
      </w:r>
      <w:r w:rsidR="0068708B">
        <w:t xml:space="preserve"> nekretnin</w:t>
      </w:r>
      <w:r w:rsidR="00EA1A01">
        <w:t>a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 xml:space="preserve">stečajne mase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>JASINJE d.d. u stečaju Slavonski Brod, Trg pobjede 16/I, OIB 85671530059, nastale iza brisanog subjekta JASINJE d.d. u stečaju Slavonski Brod, Košarevac 1, OIB 12006668158</w:t>
      </w:r>
      <w:r w:rsidR="00E92CA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EA1A01">
        <w:t>a</w:t>
      </w:r>
      <w:r w:rsidR="00A26FA8">
        <w:t xml:space="preserve"> u toč.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68708B" w:rsidP="00E92CA5" w:rsidR="00E92CA5">
      <w:pPr>
        <w:ind w:firstLine="708"/>
        <w:jc w:val="right"/>
      </w:pPr>
      <w:r>
        <w:rPr>
          <w:b/>
        </w:rPr>
        <w:t>Broj: 1/St-37</w:t>
      </w:r>
      <w:r w:rsidR="00E92CA5" w:rsidRPr="00E92CA5">
        <w:rPr>
          <w:b/>
        </w:rPr>
        <w:t>/2011-</w:t>
      </w:r>
      <w:r>
        <w:rPr>
          <w:b/>
        </w:rPr>
        <w:t>32</w:t>
      </w:r>
      <w:r w:rsidR="00EA1A01">
        <w:rPr>
          <w:b/>
        </w:rPr>
        <w:t>6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 w:rsidR="001A6735">
        <w:t>roku izvršila</w:t>
      </w:r>
      <w:r>
        <w:t xml:space="preserve"> u</w:t>
      </w:r>
      <w:r w:rsidR="001A6735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EA1A01">
        <w:t>40.516</w:t>
      </w:r>
      <w:r w:rsidR="00E92CA5">
        <w:t>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</w:t>
      </w:r>
      <w:r w:rsidR="001A6735">
        <w:t xml:space="preserve">a  nekretnina </w:t>
      </w:r>
      <w:r w:rsidR="00BC1644">
        <w:t>prenes</w:t>
      </w:r>
      <w:r w:rsidR="001A6735">
        <w:t>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68708B">
        <w:t>22.svibnja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954B2"/>
    <w:rsid w:val="000D45EC"/>
    <w:rsid w:val="000E526F"/>
    <w:rsid w:val="000F1FF7"/>
    <w:rsid w:val="000F5FAB"/>
    <w:rsid w:val="00122B32"/>
    <w:rsid w:val="00131249"/>
    <w:rsid w:val="00134F2A"/>
    <w:rsid w:val="001378BD"/>
    <w:rsid w:val="00142905"/>
    <w:rsid w:val="00142E0D"/>
    <w:rsid w:val="00156DF1"/>
    <w:rsid w:val="00176A08"/>
    <w:rsid w:val="00180B89"/>
    <w:rsid w:val="00181AB3"/>
    <w:rsid w:val="00192B4A"/>
    <w:rsid w:val="00193868"/>
    <w:rsid w:val="001A51B3"/>
    <w:rsid w:val="001A6735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22F0C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0A85"/>
    <w:rsid w:val="00A26FA8"/>
    <w:rsid w:val="00A43222"/>
    <w:rsid w:val="00A4730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A1A01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374</properties:Words>
  <properties:Characters>1999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2018-05-22T08:58:00Z</dcterms:created>
  <dc:creator>Korisnik</dc:creator>
  <cp:lastModifiedBy>wsadmin</cp:lastModifiedBy>
  <cp:lastPrinted>2018-05-22T09:02:00Z</cp:lastPrinted>
  <dcterms:modified xmlns:xsi="http://www.w3.org/2001/XMLSchema-instance" xsi:type="dcterms:W3CDTF">2018-05-22T09:25:00Z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(ZAKLJUČAK-JASINJE Suzana Mandarić.docx)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