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3edf1" w14:paraId="f33edf1" w:rsidRDefault="00AE649C" w:rsidP="001B4CDE" w:rsidR="00AE649C" w:rsidRPr="001B4CDE">
      <w:pPr>
        <w:pStyle w:val="Naslov3"/>
        <w:spacing w:after="0"/>
        <w15:collapsed w:val="false"/>
      </w:pPr>
      <w:bookmarkStart w:name="_GoBack" w:id="0"/>
      <w:bookmarkEnd w:id="0"/>
    </w:p>
    <w:p w:rsidRDefault="001B4CDE" w:rsidP="001B4CDE" w:rsidR="00AE649C" w:rsidRPr="001B4CDE">
      <w:pPr>
        <w:pStyle w:val="SudNaziv"/>
        <w:ind w:firstLine="708" w:left="4956"/>
      </w:pPr>
      <w:r>
        <w:rPr>
          <w:lang w:eastAsia="hr-HR"/>
        </w:rPr>
        <w:t>Poslovni broj: 4 St-544/16-16</w:t>
      </w:r>
    </w:p>
    <w:p w:rsidRDefault="00EA1C6D" w:rsidP="001B4CDE" w:rsidR="00AE649C" w:rsidRPr="001B4CDE">
      <w:pPr>
        <w:pStyle w:val="SudSjedite"/>
      </w:pPr>
      <w:r w:rsidRPr="001B4CDE">
        <w:tab/>
      </w:r>
    </w:p>
    <w:p w:rsidRDefault="001B4CDE" w:rsidP="001B4CDE" w:rsidR="001B4CDE" w:rsidRPr="001B4CDE">
      <w:pPr>
        <w:pStyle w:val="Zaglavlje"/>
        <w:tabs>
          <w:tab w:pos="2579" w:val="left"/>
        </w:tabs>
        <w:spacing w:after="0"/>
      </w:pPr>
    </w:p>
    <w:p w:rsidRDefault="001B4CDE" w:rsidP="001B4CDE" w:rsidR="001B4CDE" w:rsidRPr="001B4CDE">
      <w:pPr>
        <w:widowControl w:val="false"/>
        <w:spacing w:after="0"/>
        <w:jc w:val="both"/>
        <w:rPr>
          <w:rFonts w:cs="Times New Roman"/>
          <w:snapToGrid w:val="false"/>
        </w:rPr>
      </w:pPr>
      <w:r w:rsidRPr="001B4CDE">
        <w:rPr>
          <w:rFonts w:cs="Times New Roman"/>
          <w:bCs/>
          <w:snapToGrid w:val="false"/>
        </w:rPr>
        <w:t xml:space="preserve">                     </w:t>
      </w:r>
      <w:r w:rsidRPr="001B4CDE">
        <w:rPr>
          <w:rFonts w:cs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4CDE">
        <w:rPr>
          <w:rFonts w:cs="Times New Roman"/>
          <w:bCs/>
          <w:snapToGrid w:val="false"/>
        </w:rPr>
        <w:tab/>
      </w:r>
      <w:r w:rsidRPr="001B4CDE">
        <w:rPr>
          <w:rFonts w:cs="Times New Roman"/>
          <w:bCs/>
          <w:snapToGrid w:val="false"/>
        </w:rPr>
        <w:tab/>
        <w:t xml:space="preserve">                             </w:t>
      </w:r>
    </w:p>
    <w:p w:rsidRDefault="001B4CDE" w:rsidP="001B4CDE" w:rsidR="001B4CDE" w:rsidRPr="001B4CDE">
      <w:pPr>
        <w:widowControl w:val="false"/>
        <w:spacing w:after="0"/>
        <w:jc w:val="both"/>
        <w:rPr>
          <w:rFonts w:cs="Times New Roman"/>
          <w:snapToGrid w:val="false"/>
        </w:rPr>
      </w:pPr>
      <w:r w:rsidRPr="001B4CDE">
        <w:rPr>
          <w:rFonts w:cs="Times New Roman"/>
          <w:snapToGrid w:val="false"/>
        </w:rPr>
        <w:t xml:space="preserve">       REPUBLIKA HRVATSKA</w:t>
      </w:r>
    </w:p>
    <w:p w:rsidRDefault="001B4CDE" w:rsidP="001B4CDE" w:rsidR="001B4CDE" w:rsidRPr="001B4CDE">
      <w:pPr>
        <w:widowControl w:val="false"/>
        <w:spacing w:after="0"/>
        <w:jc w:val="both"/>
        <w:rPr>
          <w:rFonts w:cs="Times New Roman"/>
          <w:snapToGrid w:val="false"/>
        </w:rPr>
      </w:pPr>
      <w:r w:rsidRPr="001B4CDE">
        <w:rPr>
          <w:rFonts w:cs="Times New Roman"/>
          <w:snapToGrid w:val="false"/>
        </w:rPr>
        <w:t>TRGOVAČKI SUD U VARAŽDINU</w:t>
      </w:r>
    </w:p>
    <w:p w:rsidRDefault="001B4CDE" w:rsidP="001B4CDE" w:rsidR="001B4CDE" w:rsidRPr="001B4CDE">
      <w:pPr>
        <w:widowControl w:val="false"/>
        <w:spacing w:after="0"/>
        <w:rPr>
          <w:rFonts w:cs="Times New Roman"/>
          <w:bCs/>
          <w:snapToGrid w:val="false"/>
        </w:rPr>
      </w:pPr>
      <w:r w:rsidRPr="001B4CDE">
        <w:rPr>
          <w:rFonts w:cs="Times New Roman"/>
          <w:snapToGrid w:val="false"/>
        </w:rPr>
        <w:t xml:space="preserve">                  B. Radić 2</w:t>
      </w:r>
      <w:r w:rsidRPr="001B4CDE">
        <w:rPr>
          <w:rFonts w:cs="Times New Roman"/>
          <w:bCs/>
          <w:snapToGrid w:val="false"/>
        </w:rPr>
        <w:t xml:space="preserve">                   </w:t>
      </w:r>
      <w:r w:rsidRPr="001B4CDE">
        <w:rPr>
          <w:rFonts w:cs="Times New Roman"/>
          <w:bCs/>
          <w:snapToGrid w:val="false"/>
        </w:rPr>
        <w:tab/>
      </w:r>
      <w:r w:rsidRPr="001B4CDE">
        <w:rPr>
          <w:rFonts w:cs="Times New Roman"/>
          <w:bCs/>
          <w:snapToGrid w:val="false"/>
        </w:rPr>
        <w:tab/>
      </w:r>
      <w:r w:rsidRPr="001B4CDE">
        <w:rPr>
          <w:rFonts w:cs="Times New Roman"/>
          <w:bCs/>
          <w:snapToGrid w:val="false"/>
        </w:rPr>
        <w:tab/>
      </w:r>
    </w:p>
    <w:p w:rsidRDefault="001B4CDE" w:rsidP="001B4CDE" w:rsidR="001B4CDE" w:rsidRPr="001B4CDE">
      <w:pPr>
        <w:pStyle w:val="Zaglavlje"/>
        <w:spacing w:after="0"/>
        <w:rPr>
          <w:rFonts w:cs="Times New Roman"/>
        </w:rPr>
      </w:pPr>
    </w:p>
    <w:p w:rsidRDefault="001B4CDE" w:rsidP="001B4CDE" w:rsidR="001B4CDE" w:rsidRPr="001B4CDE">
      <w:pPr>
        <w:spacing w:after="0"/>
        <w:rPr>
          <w:rFonts w:cs="Times New Roman"/>
        </w:rPr>
      </w:pPr>
    </w:p>
    <w:p w:rsidRDefault="001B4CDE" w:rsidP="001B4CDE" w:rsidR="001B4CDE" w:rsidRPr="001B4CDE">
      <w:pPr>
        <w:spacing w:after="0"/>
        <w:jc w:val="center"/>
        <w:rPr>
          <w:rFonts w:cs="Times New Roman"/>
        </w:rPr>
      </w:pPr>
      <w:r w:rsidRPr="001B4CDE">
        <w:rPr>
          <w:rFonts w:cs="Times New Roman"/>
        </w:rPr>
        <w:t>R E P U B L I K A    H R V A T S K A</w:t>
      </w:r>
    </w:p>
    <w:p w:rsidRDefault="001B4CDE" w:rsidP="001B4CDE" w:rsidR="001B4CDE" w:rsidRPr="001B4CDE">
      <w:pPr>
        <w:spacing w:after="0"/>
        <w:jc w:val="both"/>
        <w:rPr>
          <w:rFonts w:cs="Times New Roman"/>
        </w:rPr>
      </w:pPr>
    </w:p>
    <w:p w:rsidRDefault="001B4CDE" w:rsidP="001B4CDE" w:rsidR="001B4CDE" w:rsidRPr="001B4CDE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 w:rsidRPr="001B4CDE">
        <w:rPr>
          <w:b w:val="false"/>
          <w:sz w:val="24"/>
          <w:szCs w:val="24"/>
        </w:rPr>
        <w:t>R J E Š E NJ E</w:t>
      </w:r>
    </w:p>
    <w:p w:rsidRDefault="001B4CDE" w:rsidP="001B4CDE" w:rsidR="001B4CDE" w:rsidRPr="001B4CDE">
      <w:pPr>
        <w:spacing w:after="0"/>
        <w:rPr>
          <w:rFonts w:cs="Times New Roman"/>
          <w:lang w:eastAsia="hr-HR"/>
        </w:rPr>
      </w:pPr>
    </w:p>
    <w:p w:rsidRDefault="001B4CDE" w:rsidP="001B4CDE" w:rsidR="001B4CDE" w:rsidRPr="001B4CDE">
      <w:pPr>
        <w:spacing w:after="0"/>
        <w:ind w:firstLine="720"/>
        <w:jc w:val="both"/>
        <w:rPr>
          <w:rFonts w:cs="Times New Roman"/>
        </w:rPr>
      </w:pPr>
      <w:r w:rsidRPr="001B4CDE">
        <w:rPr>
          <w:rFonts w:cs="Times New Roman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VALENT d.o.o., Donji Kneginec, Zavrtna 16, OIB: 511220340548, dana 13. veljače 2017.               </w:t>
      </w:r>
    </w:p>
    <w:p w:rsidRDefault="001B4CDE" w:rsidP="001B4CDE" w:rsidR="001B4CDE" w:rsidRPr="001B4CDE">
      <w:pPr>
        <w:spacing w:after="0"/>
        <w:ind w:firstLine="708"/>
        <w:jc w:val="both"/>
        <w:rPr>
          <w:rFonts w:cs="Times New Roman"/>
        </w:rPr>
      </w:pPr>
    </w:p>
    <w:p w:rsidRDefault="001B4CDE" w:rsidP="001B4CDE" w:rsidR="001B4CDE" w:rsidRPr="001B4CDE">
      <w:pPr>
        <w:spacing w:after="0"/>
        <w:jc w:val="center"/>
        <w:rPr>
          <w:rFonts w:cs="Times New Roman"/>
        </w:rPr>
      </w:pPr>
      <w:r w:rsidRPr="001B4CDE">
        <w:rPr>
          <w:rFonts w:cs="Times New Roman"/>
        </w:rPr>
        <w:t>r i j e š i o   j e</w:t>
      </w:r>
    </w:p>
    <w:p w:rsidRDefault="001B4CDE" w:rsidP="001B4CDE" w:rsidR="001B4CDE" w:rsidRPr="001B4CDE">
      <w:pPr>
        <w:spacing w:after="0"/>
        <w:jc w:val="both"/>
        <w:rPr>
          <w:rFonts w:cs="Times New Roman"/>
        </w:rPr>
      </w:pPr>
    </w:p>
    <w:p w:rsidRDefault="001B4CDE" w:rsidP="001B4CDE" w:rsidR="001B4CDE" w:rsidRPr="001B4CDE">
      <w:pPr>
        <w:spacing w:after="0"/>
        <w:ind w:firstLine="708"/>
        <w:jc w:val="both"/>
        <w:rPr>
          <w:rFonts w:cs="Times New Roman"/>
        </w:rPr>
      </w:pPr>
      <w:r w:rsidRPr="001B4CDE">
        <w:rPr>
          <w:rFonts w:cs="Times New Roman"/>
        </w:rPr>
        <w:t>1. Ročište radi rasprave o pretpostavkama za otvaranje stečajnog postupka (čl. 128. SZ-a) nad dužnikom VALENT d.o.o., Donji Kneginec, Zavrtna 16, OIB: 511220340548, zakazuje se kod ovog suda, soba broj 230/II za dan:</w:t>
      </w:r>
    </w:p>
    <w:p w:rsidRDefault="001B4CDE" w:rsidP="001B4CDE" w:rsidR="001B4CDE" w:rsidRPr="001B4CDE">
      <w:pPr>
        <w:spacing w:after="0"/>
        <w:jc w:val="both"/>
        <w:rPr>
          <w:rFonts w:cs="Times New Roman"/>
        </w:rPr>
      </w:pPr>
    </w:p>
    <w:p w:rsidRDefault="001B4CDE" w:rsidP="001B4CDE" w:rsidR="001B4CDE" w:rsidRPr="001B4CDE">
      <w:pPr>
        <w:spacing w:after="0"/>
        <w:jc w:val="center"/>
        <w:rPr>
          <w:rFonts w:cs="Times New Roman"/>
        </w:rPr>
      </w:pPr>
      <w:r w:rsidRPr="001B4CDE">
        <w:rPr>
          <w:rFonts w:cs="Times New Roman"/>
        </w:rPr>
        <w:t>15. ožujka 2017. u 12,30 sati</w:t>
      </w:r>
    </w:p>
    <w:p w:rsidRDefault="001B4CDE" w:rsidP="001B4CDE" w:rsidR="001B4CDE" w:rsidRPr="001B4CDE">
      <w:pPr>
        <w:spacing w:after="0"/>
        <w:jc w:val="both"/>
        <w:rPr>
          <w:rFonts w:cs="Times New Roman"/>
        </w:rPr>
      </w:pPr>
    </w:p>
    <w:p w:rsidRDefault="001B4CDE" w:rsidP="001B4CDE" w:rsidR="001B4CDE" w:rsidRPr="001B4CDE">
      <w:pPr>
        <w:spacing w:after="0"/>
        <w:jc w:val="both"/>
        <w:rPr>
          <w:rFonts w:cs="Times New Roman"/>
        </w:rPr>
      </w:pPr>
      <w:r w:rsidRPr="001B4CDE">
        <w:rPr>
          <w:rFonts w:cs="Times New Roman"/>
        </w:rPr>
        <w:t xml:space="preserve">na koje se dostavom prijepisa ovoga rješenja pozivaju pristupiti: </w:t>
      </w:r>
    </w:p>
    <w:p w:rsidRDefault="001B4CDE" w:rsidP="001B4CDE" w:rsidR="001B4CDE" w:rsidRPr="001B4CDE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1B4CDE">
        <w:rPr>
          <w:rFonts w:cs="Times New Roman"/>
        </w:rPr>
        <w:t>predlagatelj FINANCIJSKA AGENCIJA, Podružnica Varaždin, A. Cesarca 2</w:t>
      </w:r>
    </w:p>
    <w:p w:rsidRDefault="001B4CDE" w:rsidP="001B4CDE" w:rsidR="001B4CDE" w:rsidRPr="001B4CDE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1B4CDE">
        <w:t>direktor dužnika, Alen Valent iz Donjeg Kneginca, Zavrtna 16</w:t>
      </w:r>
    </w:p>
    <w:p w:rsidRDefault="001B4CDE" w:rsidP="001B4CDE" w:rsidR="001B4CDE" w:rsidRPr="001B4CDE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 w:rsidRPr="001B4CDE">
        <w:t>privremeni stečajni upravitelj, Anđelko Stankus, Braće Radić 20, Jalkovec, Varaždin</w:t>
      </w:r>
    </w:p>
    <w:p w:rsidRDefault="001B4CDE" w:rsidP="001B4CDE" w:rsidR="001B4CDE" w:rsidRPr="001B4CDE">
      <w:pPr>
        <w:pStyle w:val="Odlomakpopisa"/>
        <w:spacing w:after="0"/>
        <w:ind w:left="1395"/>
      </w:pPr>
    </w:p>
    <w:p w:rsidRDefault="001B4CDE" w:rsidP="001B4CDE" w:rsidR="001B4CDE" w:rsidRPr="001B4CDE">
      <w:pPr>
        <w:spacing w:after="0"/>
        <w:jc w:val="center"/>
        <w:rPr>
          <w:rFonts w:cs="Times New Roman"/>
        </w:rPr>
      </w:pPr>
      <w:r w:rsidRPr="001B4CDE">
        <w:rPr>
          <w:rFonts w:cs="Times New Roman"/>
        </w:rPr>
        <w:t>U Varaždinu, 13. veljače 2017.</w:t>
      </w:r>
    </w:p>
    <w:p w:rsidRDefault="001B4CDE" w:rsidP="001B4CDE" w:rsidR="001B4CDE" w:rsidRPr="001B4CDE">
      <w:pPr>
        <w:spacing w:after="0"/>
        <w:jc w:val="both"/>
        <w:rPr>
          <w:rFonts w:cs="Times New Roman"/>
        </w:rPr>
      </w:pPr>
    </w:p>
    <w:p w:rsidRDefault="001B4CDE" w:rsidP="001B4CDE" w:rsidR="001B4CDE" w:rsidRPr="001B4CDE">
      <w:pPr>
        <w:spacing w:after="0"/>
        <w:jc w:val="both"/>
        <w:rPr>
          <w:rFonts w:cs="Times New Roman"/>
        </w:rPr>
      </w:pPr>
      <w:r w:rsidRPr="001B4CDE">
        <w:rPr>
          <w:rFonts w:cs="Times New Roman"/>
        </w:rPr>
        <w:t xml:space="preserve">        </w:t>
      </w:r>
      <w:r w:rsidRPr="001B4CDE">
        <w:rPr>
          <w:rFonts w:cs="Times New Roman"/>
        </w:rPr>
        <w:tab/>
      </w:r>
      <w:r w:rsidRPr="001B4CDE">
        <w:rPr>
          <w:rFonts w:cs="Times New Roman"/>
        </w:rPr>
        <w:tab/>
      </w:r>
      <w:r w:rsidRPr="001B4CDE">
        <w:rPr>
          <w:rFonts w:cs="Times New Roman"/>
        </w:rPr>
        <w:tab/>
      </w:r>
      <w:r w:rsidRPr="001B4CDE">
        <w:rPr>
          <w:rFonts w:cs="Times New Roman"/>
        </w:rPr>
        <w:tab/>
      </w:r>
      <w:r w:rsidRPr="001B4CDE">
        <w:rPr>
          <w:rFonts w:cs="Times New Roman"/>
        </w:rPr>
        <w:tab/>
      </w:r>
      <w:r w:rsidRPr="001B4CDE">
        <w:rPr>
          <w:rFonts w:cs="Times New Roman"/>
        </w:rPr>
        <w:tab/>
      </w:r>
      <w:r w:rsidRPr="001B4CDE">
        <w:rPr>
          <w:rFonts w:cs="Times New Roman"/>
        </w:rPr>
        <w:tab/>
      </w:r>
      <w:r w:rsidRPr="001B4CDE">
        <w:rPr>
          <w:rFonts w:cs="Times New Roman"/>
        </w:rPr>
        <w:tab/>
      </w:r>
      <w:r w:rsidRPr="001B4CDE">
        <w:rPr>
          <w:rFonts w:cs="Times New Roman"/>
        </w:rPr>
        <w:tab/>
        <w:t>SUDAC:</w:t>
      </w:r>
    </w:p>
    <w:p w:rsidRDefault="001B4CDE" w:rsidP="001B4CDE" w:rsidR="001B4CDE" w:rsidRPr="001B4CDE">
      <w:pPr>
        <w:spacing w:after="0"/>
        <w:jc w:val="both"/>
        <w:rPr>
          <w:rFonts w:cs="Times New Roman"/>
        </w:rPr>
      </w:pPr>
    </w:p>
    <w:p w:rsidRDefault="001B4CDE" w:rsidP="001B4CDE" w:rsidR="001B4CDE" w:rsidRPr="001B4CDE">
      <w:pPr>
        <w:spacing w:after="0"/>
        <w:jc w:val="both"/>
        <w:rPr>
          <w:rFonts w:cs="Times New Roman"/>
        </w:rPr>
      </w:pPr>
      <w:r w:rsidRPr="001B4CDE">
        <w:rPr>
          <w:rFonts w:cs="Times New Roman"/>
        </w:rPr>
        <w:t xml:space="preserve">          </w:t>
      </w:r>
      <w:r w:rsidRPr="001B4CDE">
        <w:rPr>
          <w:rFonts w:cs="Times New Roman"/>
        </w:rPr>
        <w:tab/>
      </w:r>
      <w:r w:rsidRPr="001B4CDE">
        <w:rPr>
          <w:rFonts w:cs="Times New Roman"/>
        </w:rPr>
        <w:tab/>
      </w:r>
      <w:r w:rsidRPr="001B4CDE">
        <w:rPr>
          <w:rFonts w:cs="Times New Roman"/>
        </w:rPr>
        <w:tab/>
      </w:r>
      <w:r w:rsidRPr="001B4CDE">
        <w:rPr>
          <w:rFonts w:cs="Times New Roman"/>
        </w:rPr>
        <w:tab/>
      </w:r>
      <w:r w:rsidRPr="001B4CDE">
        <w:rPr>
          <w:rFonts w:cs="Times New Roman"/>
        </w:rPr>
        <w:tab/>
      </w:r>
      <w:r w:rsidRPr="001B4CDE">
        <w:rPr>
          <w:rFonts w:cs="Times New Roman"/>
        </w:rPr>
        <w:tab/>
      </w:r>
      <w:r w:rsidRPr="001B4CDE">
        <w:rPr>
          <w:rFonts w:cs="Times New Roman"/>
        </w:rPr>
        <w:tab/>
      </w:r>
      <w:r w:rsidRPr="001B4CDE">
        <w:rPr>
          <w:rFonts w:cs="Times New Roman"/>
        </w:rPr>
        <w:tab/>
        <w:t xml:space="preserve"> Iris Hatvalić Nemec, v.r.</w:t>
      </w:r>
    </w:p>
    <w:p w:rsidRDefault="001B4CDE" w:rsidP="001B4CDE" w:rsidR="001B4CDE" w:rsidRPr="001B4CDE">
      <w:pPr>
        <w:spacing w:after="0"/>
        <w:jc w:val="both"/>
        <w:rPr>
          <w:rFonts w:cs="Times New Roman"/>
        </w:rPr>
      </w:pPr>
    </w:p>
    <w:p w:rsidRDefault="001B4CDE" w:rsidP="001B4CDE" w:rsidR="001B4CDE" w:rsidRPr="001B4CDE">
      <w:pPr>
        <w:spacing w:after="0"/>
        <w:ind w:firstLine="708" w:left="4248"/>
        <w:jc w:val="both"/>
        <w:rPr>
          <w:rFonts w:cs="Times New Roman"/>
        </w:rPr>
      </w:pPr>
      <w:r w:rsidRPr="001B4CDE">
        <w:rPr>
          <w:rFonts w:cs="Times New Roman"/>
        </w:rPr>
        <w:t xml:space="preserve">Za točnost otpravka-ovlašteni službenik: </w:t>
      </w:r>
    </w:p>
    <w:p w:rsidRDefault="001B4CDE" w:rsidP="001B4CDE" w:rsidR="001B4CDE" w:rsidRPr="001B4CDE">
      <w:pPr>
        <w:spacing w:after="0"/>
        <w:jc w:val="both"/>
        <w:rPr>
          <w:rFonts w:cs="Times New Roman"/>
        </w:rPr>
      </w:pPr>
    </w:p>
    <w:p w:rsidRDefault="001B4CDE" w:rsidP="001B4CDE" w:rsidR="001B4CDE" w:rsidRPr="001B4CDE">
      <w:pPr>
        <w:spacing w:after="0"/>
        <w:jc w:val="both"/>
        <w:rPr>
          <w:rFonts w:cs="Times New Roman"/>
        </w:rPr>
      </w:pPr>
      <w:r w:rsidRPr="001B4CDE">
        <w:rPr>
          <w:rFonts w:cs="Times New Roman"/>
        </w:rPr>
        <w:t>Pouka o pravnom lijeku:</w:t>
      </w:r>
    </w:p>
    <w:p w:rsidRDefault="001B4CDE" w:rsidP="001B4CDE" w:rsidR="001B4CDE" w:rsidRPr="001B4CDE">
      <w:pPr>
        <w:spacing w:after="0"/>
        <w:jc w:val="both"/>
        <w:rPr>
          <w:rFonts w:cs="Times New Roman"/>
        </w:rPr>
      </w:pPr>
      <w:r w:rsidRPr="001B4CDE">
        <w:rPr>
          <w:rFonts w:cs="Times New Roman"/>
        </w:rPr>
        <w:t>Protiv ovog rješenja posebna žalba nije dopuštena.</w:t>
      </w:r>
    </w:p>
    <w:p w:rsidRDefault="001B4CDE" w:rsidP="001B4CDE" w:rsidR="001B4CDE" w:rsidRPr="001B4CDE">
      <w:pPr>
        <w:spacing w:after="0"/>
        <w:jc w:val="both"/>
        <w:rPr>
          <w:rFonts w:cs="Times New Roman"/>
        </w:rPr>
      </w:pPr>
    </w:p>
    <w:p w:rsidRDefault="001B4CDE" w:rsidP="001B4CDE" w:rsidR="001B4CDE" w:rsidRPr="001B4CDE">
      <w:pPr>
        <w:spacing w:after="0"/>
        <w:jc w:val="both"/>
        <w:rPr>
          <w:rFonts w:cs="Times New Roman"/>
        </w:rPr>
      </w:pPr>
      <w:r w:rsidRPr="001B4CDE">
        <w:rPr>
          <w:rFonts w:cs="Times New Roman"/>
        </w:rPr>
        <w:t>DNA:</w:t>
      </w:r>
    </w:p>
    <w:p w:rsidRDefault="001B4CDE" w:rsidP="001B4CDE" w:rsidR="001B4CDE" w:rsidRPr="001B4CDE">
      <w:pPr>
        <w:spacing w:after="0"/>
        <w:jc w:val="both"/>
        <w:rPr>
          <w:rFonts w:cs="Times New Roman"/>
        </w:rPr>
      </w:pPr>
    </w:p>
    <w:p w:rsidRDefault="001B4CDE" w:rsidP="001B4CDE" w:rsidR="001B4CDE" w:rsidRPr="001B4CDE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1B4CDE">
        <w:rPr>
          <w:rFonts w:cs="Times New Roman"/>
        </w:rPr>
        <w:t>predlagatelj FINANCIJSKA AGENCIJA, Podružnica Varaždin, A. Cesarca 2</w:t>
      </w:r>
    </w:p>
    <w:p w:rsidRDefault="001B4CDE" w:rsidP="001B4CDE" w:rsidR="001B4CDE" w:rsidRPr="001B4CDE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1B4CDE">
        <w:t>direktor dužnika, Alen Valent iz Donjeg Kneginca, Zavrtna 16</w:t>
      </w:r>
    </w:p>
    <w:p w:rsidRDefault="001B4CDE" w:rsidP="001B4CDE" w:rsidR="001B4CDE" w:rsidRPr="001B4CDE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 w:rsidRPr="001B4CDE">
        <w:t>privremeni stečajni upravitelj, Anđelko Stankus, Braće Radić 20, Jalkovec, Varaždin</w:t>
      </w:r>
    </w:p>
    <w:p w:rsidRDefault="001B4CDE" w:rsidP="001B4CDE" w:rsidR="001B4CDE" w:rsidRPr="001B4CDE">
      <w:pPr>
        <w:spacing w:after="0"/>
        <w:ind w:left="1395"/>
        <w:jc w:val="both"/>
        <w:rPr>
          <w:rFonts w:cs="Times New Roman"/>
        </w:rPr>
      </w:pPr>
    </w:p>
    <w:p w:rsidRDefault="00CB0EA4" w:rsidP="001B4CDE" w:rsidR="00CB0EA4" w:rsidRPr="001B4CDE">
      <w:pPr>
        <w:pStyle w:val="Naslovdokumenta"/>
        <w:spacing w:after="0"/>
      </w:pPr>
    </w:p>
    <w:p w:rsidRDefault="0071688E" w:rsidP="001B4CDE" w:rsidR="0071688E" w:rsidRPr="001B4CDE">
      <w:pPr>
        <w:pStyle w:val="Poetniodjeljak"/>
        <w:spacing w:after="0"/>
      </w:pPr>
    </w:p>
    <w:p w:rsidRDefault="00A21F0D" w:rsidP="001B4CDE" w:rsidR="00A21F0D" w:rsidRPr="001B4CDE">
      <w:pPr>
        <w:pStyle w:val="NormaleSPIS"/>
        <w:spacing w:after="0"/>
        <w:rPr>
          <w:noProof/>
        </w:rPr>
      </w:pPr>
    </w:p>
    <w:p w:rsidRDefault="00DA0242" w:rsidP="001B4CDE" w:rsidR="00DA0242" w:rsidRPr="001B4CDE">
      <w:pPr>
        <w:pStyle w:val="ZapisniarPotpis"/>
        <w:spacing w:after="0"/>
      </w:pPr>
    </w:p>
    <w:sectPr w:rsidSect="0032366B" w:rsidR="00DA0242" w:rsidRPr="001B4CD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4CDE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671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-poziv na ročište</izvorni_sadrzaj>
    <derivirana_varijabla naziv="DomainObject.Primjedba_1">-poziv na ročište</derivirana_varijabla>
  </DomainObject.Primjedba>
  <DomainObject.Oznaka>
    <izvorni_sadrzaj>St-544/2016-16</izvorni_sadrzaj>
    <derivirana_varijabla naziv="DomainObject.Oznaka_1">St-544/2016-16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St-544/2016</izvorni_sadrzaj>
    <derivirana_varijabla naziv="DomainObject.Predmet.OznakaBroj_1">St-544/2016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VRTNI CENTAR VALENT d.o.o. zastupanog po punomoćniku Alen Valent</izvorni_sadrzaj>
    <derivirana_varijabla naziv="DomainObject.Predmet.ProtustrankaFormated_1">  VRTNI CENTAR VALENT d.o.o. zastupanog po punomoćniku Alen Valent</derivirana_varijabla>
  </DomainObject.Predmet.ProtustrankaFormated>
  <DomainObject.Predmet.ProtustrankaFormatedOIB>
    <izvorni_sadrzaj>  VRTNI CENTAR VALENT d.o.o., OIB 51122034054 zastupanog po punomoćniku Alen Valent</izvorni_sadrzaj>
    <derivirana_varijabla naziv="DomainObject.Predmet.ProtustrankaFormatedOIB_1">  VRTNI CENTAR VALENT d.o.o., OIB 51122034054 zastupanog po punomoćniku Alen Valent</derivirana_varijabla>
  </DomainObject.Predmet.ProtustrankaFormatedOIB>
  <DomainObject.Predmet.ProtustrankaFormatedWithAdress>
    <izvorni_sadrzaj> VRTNI CENTAR VALENT d.o.o., Zavrtna 16, 42204 Donji Kneginec zastupanog po punomoćniku Alen Valent</izvorni_sadrzaj>
    <derivirana_varijabla naziv="DomainObject.Predmet.ProtustrankaFormatedWithAdress_1"> VRTNI CENTAR VALENT d.o.o., Zavrtna 16, 42204 Donji Kneginec zastupanog po punomoćniku Alen Valent</derivirana_varijabla>
  </DomainObject.Predmet.ProtustrankaFormatedWithAdress>
  <DomainObject.Predmet.ProtustrankaFormatedWithAdressOIB>
    <izvorni_sadrzaj> VRTNI CENTAR VALENT d.o.o., OIB 51122034054, Zavrtna 16, 42204 Donji Kneginec zastupanog po punomoćniku Alen Valent</izvorni_sadrzaj>
    <derivirana_varijabla naziv="DomainObject.Predmet.ProtustrankaFormatedWithAdressOIB_1"> VRTNI CENTAR VALENT d.o.o., OIB 51122034054, Zavrtna 16, 42204 Donji Kneginec zastupanog po punomoćniku Alen Valent</derivirana_varijabla>
  </DomainObject.Predmet.ProtustrankaFormatedWithAdressOIB>
  <DomainObject.Predmet.ProtustrankaWithAdress>
    <izvorni_sadrzaj>VRTNI CENTAR VALENT d.o.o. Zavrtna 16, 42204 Donji Kneginec</izvorni_sadrzaj>
    <derivirana_varijabla naziv="DomainObject.Predmet.ProtustrankaWithAdress_1">VRTNI CENTAR VALENT d.o.o. Zavrtna 16, 42204 Donji Kneginec</derivirana_varijabla>
  </DomainObject.Predmet.ProtustrankaWithAdress>
  <DomainObject.Predmet.ProtustrankaWithAdressOIB>
    <izvorni_sadrzaj>VRTNI CENTAR VALENT d.o.o., OIB 51122034054, Zavrtna 16, 42204 Donji Kneginec</izvorni_sadrzaj>
    <derivirana_varijabla naziv="DomainObject.Predmet.ProtustrankaWithAdressOIB_1">VRTNI CENTAR VALENT d.o.o., OIB 51122034054, Zavrtna 16, 42204 Donji Kneginec</derivirana_varijabla>
  </DomainObject.Predmet.ProtustrankaWithAdressOIB>
  <DomainObject.Predmet.ProtustrankaNazivFormated>
    <izvorni_sadrzaj>VRTNI CENTAR VALENT d.o.o.</izvorni_sadrzaj>
    <derivirana_varijabla naziv="DomainObject.Predmet.ProtustrankaNazivFormated_1">VRTNI CENTAR VALENT d.o.o.</derivirana_varijabla>
  </DomainObject.Predmet.ProtustrankaNazivFormated>
  <DomainObject.Predmet.ProtustrankaNazivFormatedOIB>
    <izvorni_sadrzaj>VRTNI CENTAR VALENT d.o.o., OIB 51122034054</izvorni_sadrzaj>
    <derivirana_varijabla naziv="DomainObject.Predmet.ProtustrankaNazivFormatedOIB_1">VRTNI CENTAR VALENT d.o.o., OIB 51122034054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501346.46</izvorni_sadrzaj>
    <derivirana_varijabla naziv="DomainObject.Predmet.TrenutnaVrijednost_1">501346.46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VRTNI CENTAR VALENT d.o.o. zastupanog po punomoćniku Alen Valent</item>
    </izvorni_sadrzaj>
    <derivirana_varijabla naziv="DomainObject.Predmet.ProtuStrankaListFormated_1">
      <item>VRTNI CENTAR VALENT d.o.o. zastupanog po punomoćniku Alen Valent</item>
    </derivirana_varijabla>
  </DomainObject.Predmet.ProtuStrankaListFormated>
  <DomainObject.Predmet.ProtuStrankaListFormatedOIB>
    <izvorni_sadrzaj>
      <item>VRTNI CENTAR VALENT d.o.o., OIB 51122034054 zastupanog po punomoćniku Alen Valent</item>
    </izvorni_sadrzaj>
    <derivirana_varijabla naziv="DomainObject.Predmet.ProtuStrankaListFormatedOIB_1">
      <item>VRTNI CENTAR VALENT d.o.o., OIB 51122034054 zastupanog po punomoćniku Alen Valent</item>
    </derivirana_varijabla>
  </DomainObject.Predmet.ProtuStrankaListFormatedOIB>
  <DomainObject.Predmet.ProtuStrankaListFormatedWithAdress>
    <izvorni_sadrzaj>
      <item>VRTNI CENTAR VALENT d.o.o., Zavrtna 16, 42204 Donji Kneginec zastupanog po punomoćniku Alen Valent</item>
    </izvorni_sadrzaj>
    <derivirana_varijabla naziv="DomainObject.Predmet.ProtuStrankaListFormatedWithAdress_1">
      <item>VRTNI CENTAR VALENT d.o.o., Zavrtna 16, 42204 Donji Kneginec zastupanog po punomoćniku Alen Valent</item>
    </derivirana_varijabla>
  </DomainObject.Predmet.ProtuStrankaListFormatedWithAdress>
  <DomainObject.Predmet.ProtuStrankaListFormatedWithAdressOIB>
    <izvorni_sadrzaj>
      <item>VRTNI CENTAR VALENT d.o.o., OIB 51122034054, Zavrtna 16, 42204 Donji Kneginec zastupanog po punomoćniku Alen Valent</item>
    </izvorni_sadrzaj>
    <derivirana_varijabla naziv="DomainObject.Predmet.ProtuStrankaListFormatedWithAdressOIB_1">
      <item>VRTNI CENTAR VALENT d.o.o., OIB 51122034054, Zavrtna 16, 42204 Donji Kneginec zastupanog po punomoćniku Alen Valent</item>
    </derivirana_varijabla>
  </DomainObject.Predmet.ProtuStrankaListFormatedWithAdressOIB>
  <DomainObject.Predmet.ProtuStrankaListNazivFormated>
    <izvorni_sadrzaj>
      <item>VRTNI CENTAR VALENT d.o.o.</item>
    </izvorni_sadrzaj>
    <derivirana_varijabla naziv="DomainObject.Predmet.ProtuStrankaListNazivFormated_1">
      <item>VRTNI CENTAR VALENT d.o.o.</item>
    </derivirana_varijabla>
  </DomainObject.Predmet.ProtuStrankaListNazivFormated>
  <DomainObject.Predmet.ProtuStrankaListNazivFormatedOIB>
    <izvorni_sadrzaj>
      <item>VRTNI CENTAR VALENT d.o.o., OIB 51122034054</item>
    </izvorni_sadrzaj>
    <derivirana_varijabla naziv="DomainObject.Predmet.ProtuStrankaListNazivFormatedOIB_1">
      <item>VRTNI CENTAR VALENT d.o.o., OIB 51122034054</item>
    </derivirana_varijabla>
  </DomainObject.Predmet.ProtuStrankaListNazivFormatedOIB>
  <DomainObject.Predmet.OstaliListFormated>
    <izvorni_sadrzaj>
      <item>E-oglasna ploča</item>
      <item>Sudski registar</item>
      <item>Alen Valent punomoćnik sudionika u postupku VRTNI CENTAR VALENT d.o.o.</item>
    </izvorni_sadrzaj>
    <derivirana_varijabla naziv="DomainObject.Predmet.OstaliListFormated_1">
      <item>E-oglasna ploča</item>
      <item>Sudski registar</item>
      <item>Alen Valent punomoćnik sudionika u postupku VRTNI CENTAR VALENT d.o.o.</item>
    </derivirana_varijabla>
  </DomainObject.Predmet.OstaliListFormated>
  <DomainObject.Predmet.OstaliListFormatedOIB>
    <izvorni_sadrzaj>
      <item>E-oglasna ploča</item>
      <item>Sudski registar</item>
      <item>Alen Valent, OIB 10011133046 punomoćnik sudionika u postupku VRTNI CENTAR VALENT d.o.o.</item>
    </izvorni_sadrzaj>
    <derivirana_varijabla naziv="DomainObject.Predmet.OstaliListFormatedOIB_1">
      <item>E-oglasna ploča</item>
      <item>Sudski registar</item>
      <item>Alen Valent, OIB 10011133046 punomoćnik sudionika u postupku VRTNI CENTAR VALENT d.o.o.</item>
    </derivirana_varijabla>
  </DomainObject.Predmet.OstaliListFormatedOIB>
  <DomainObject.Predmet.OstaliListFormatedWithAdress>
    <izvorni_sadrzaj>
      <item>E-oglasna ploča</item>
      <item>Sudski registar</item>
      <item>Alen Valent, Zavrtna 16, 42204 Donji Kneginec punomoćnik sudionika u postupku VRTNI CENTAR VALENT d.o.o.</item>
    </izvorni_sadrzaj>
    <derivirana_varijabla naziv="DomainObject.Predmet.OstaliListFormatedWithAdress_1">
      <item>E-oglasna ploča</item>
      <item>Sudski registar</item>
      <item>Alen Valent, Zavrtna 16, 42204 Donji Kneginec punomoćnik sudionika u postupku VRTNI CENTAR VALENT d.o.o.</item>
    </derivirana_varijabla>
  </DomainObject.Predmet.OstaliListFormatedWithAdress>
  <DomainObject.Predmet.OstaliListFormatedWithAdressOIB>
    <izvorni_sadrzaj>
      <item>E-oglasna ploča</item>
      <item>Sudski registar</item>
      <item>Alen Valent, OIB 10011133046, Zavrtna 16, 42204 Donji Kneginec punomoćnik sudionika u postupku VRTNI CENTAR VALENT d.o.o.</item>
    </izvorni_sadrzaj>
    <derivirana_varijabla naziv="DomainObject.Predmet.OstaliListFormatedWithAdressOIB_1">
      <item>E-oglasna ploča</item>
      <item>Sudski registar</item>
      <item>Alen Valent, OIB 10011133046, Zavrtna 16, 42204 Donji Kneginec punomoćnik sudionika u postupku VRTNI CENTAR VALENT d.o.o.</item>
    </derivirana_varijabla>
  </DomainObject.Predmet.OstaliListFormatedWithAdressOIB>
  <DomainObject.Predmet.OstaliListNazivFormated>
    <izvorni_sadrzaj>
      <item>E-oglasna ploča</item>
      <item>Sudski registar</item>
      <item>Alen Valent</item>
    </izvorni_sadrzaj>
    <derivirana_varijabla naziv="DomainObject.Predmet.OstaliListNazivFormated_1">
      <item>E-oglasna ploča</item>
      <item>Sudski registar</item>
      <item>Alen Valent</item>
    </derivirana_varijabla>
  </DomainObject.Predmet.OstaliListNazivFormated>
  <DomainObject.Predmet.OstaliListNazivFormatedOIB>
    <izvorni_sadrzaj>
      <item>E-oglasna ploča</item>
      <item>Sudski registar</item>
      <item>Alen Valent, OIB 10011133046</item>
    </izvorni_sadrzaj>
    <derivirana_varijabla naziv="DomainObject.Predmet.OstaliListNazivFormatedOIB_1">
      <item>E-oglasna ploča</item>
      <item>Sudski registar</item>
      <item>Alen Valent, OIB 10011133046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St-544/2016-16</izvorni_sadrzaj>
    <derivirana_varijabla naziv="DomainObject.PoslovniBrojDokumenta_1">St-544/2016-16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VRTNI CENTAR VALENT d.o.o.</izvorni_sadrzaj>
    <derivirana_varijabla naziv="DomainObject.Predmet.ProtustrankaIDrugi_1">VRTNI CENTAR VALENT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VRTNI CENTAR VALENT d.o.o., OIB 51122034054, Zavrtna 16, 42204 Donji Kneginec</izvorni_sadrzaj>
    <derivirana_varijabla naziv="DomainObject.Predmet.ProtustrankaIDrugiAdressOIB_1">VRTNI CENTAR VALENT d.o.o., OIB 51122034054, Zavrtna 16, 42204 Donji Kneginec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VRTNI CENTAR VALENT d.o.o.</item>
      <item>E-oglasna ploča</item>
      <item>Sudski registar</item>
      <item>Alen Valent</item>
    </izvorni_sadrzaj>
    <derivirana_varijabla naziv="DomainObject.Predmet.SudioniciListNaziv_1">
      <item>Financijska agencija</item>
      <item>VRTNI CENTAR VALENT d.o.o.</item>
      <item>E-oglasna ploča</item>
      <item>Sudski registar</item>
      <item>Alen Valent</item>
    </derivirana_varijabla>
  </DomainObject.Predmet.SudioniciListNaziv>
  <DomainObject.Predmet.SudioniciListAdressOIB>
    <izvorni_sadrzaj>
      <item>Financijska agencija, OIB 85821130368, A. Cesarca 2,42000 Varaždin</item>
      <item>VRTNI CENTAR VALENT d.o.o., OIB 51122034054, Zavrtna 16,42204 Donji Kneginec</item>
      <item>E-oglasna ploča</item>
      <item>Sudski registar</item>
      <item>Alen Valent, OIB 10011133046, Zavrtna 16,42204 Donji Kneginec</item>
    </izvorni_sadrzaj>
    <derivirana_varijabla naziv="DomainObject.Predmet.SudioniciListAdressOIB_1">
      <item>Financijska agencija, OIB 85821130368, A. Cesarca 2,42000 Varaždin</item>
      <item>VRTNI CENTAR VALENT d.o.o., OIB 51122034054, Zavrtna 16,42204 Donji Kneginec</item>
      <item>E-oglasna ploča</item>
      <item>Sudski registar</item>
      <item>Alen Valent, OIB 10011133046, Zavrtna 16,42204 Donji Kneginec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589239-9A87-45A5-B5E7-0A224D1FBC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228</properties:Words>
  <properties:Characters>1203</properties:Characters>
  <properties:Lines>54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2017-02-14T07:33:00Z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St-544/2016-16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