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1135" w14:paraId="fc71135" w:rsidRDefault="00596E5E" w:rsidP="00596E5E" w:rsidR="00596E5E">
      <w:pPr>
        <w:jc w:val="right"/>
        <w15:collapsed w:val="false"/>
      </w:pPr>
      <w:r>
        <w:t>Broj: 6 St-</w:t>
      </w:r>
      <w:r w:rsidR="00BC75F7">
        <w:t>995/16-47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BC75F7">
        <w:rPr>
          <w:b/>
          <w:color w:val="000000"/>
        </w:rPr>
        <w:t>POLJOPRIVREDNA ZADRUGA NOVOSELAC „u stečaju“, Vinkovci, Stepinac Alojzija 39/8, MBS: 030062403, OIB: 83135936477</w:t>
      </w:r>
      <w:r>
        <w:rPr>
          <w:b/>
        </w:rPr>
        <w:t xml:space="preserve">, </w:t>
      </w:r>
      <w:r>
        <w:t xml:space="preserve">dana </w:t>
      </w:r>
      <w:r w:rsidR="00BC75F7">
        <w:t>14. studenog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BC75F7">
        <w:rPr>
          <w:b/>
          <w:color w:val="000000"/>
        </w:rPr>
        <w:t>POLJOPRIVREDNA ZADRUGA NOVOSELAC „u stečaju“, Vinkovci, Stepinac Alojzija 39/8, MBS: 030062403, OIB: 83135936477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BC75F7">
        <w:rPr>
          <w:b/>
        </w:rPr>
        <w:t>19. prosinac</w:t>
      </w:r>
      <w:r w:rsidR="00C924AE">
        <w:rPr>
          <w:b/>
        </w:rPr>
        <w:t xml:space="preserve"> 2018. g.</w:t>
      </w:r>
      <w:r w:rsidR="00100679">
        <w:rPr>
          <w:b/>
        </w:rPr>
        <w:t xml:space="preserve"> u </w:t>
      </w:r>
      <w:r w:rsidR="00BC75F7">
        <w:rPr>
          <w:b/>
        </w:rPr>
        <w:t>11,15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BC75F7">
        <w:rPr>
          <w:b/>
        </w:rPr>
        <w:t xml:space="preserve">kod Trgovačkog suda u Osijeku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4E38AC" w:rsidR="00BC75F7">
      <w:pPr>
        <w:spacing w:lineRule="atLeast" w:line="240" w:beforeAutospacing="true" w:before="100"/>
        <w:jc w:val="both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upisan</w:t>
      </w:r>
      <w:r w:rsidR="00E01CDC">
        <w:t>u</w:t>
      </w:r>
      <w:r>
        <w:t xml:space="preserve"> u zemljišnoknjižni odjel </w:t>
      </w:r>
      <w:r w:rsidR="00BC75F7">
        <w:t>Županja i to:</w:t>
      </w:r>
    </w:p>
    <w:p w:rsidRDefault="00BC75F7" w:rsidP="00BC75F7" w:rsidR="00BC75F7">
      <w:pPr>
        <w:pStyle w:val="Odlomakpopisa"/>
        <w:numPr>
          <w:ilvl w:val="0"/>
          <w:numId w:val="11"/>
        </w:numPr>
        <w:spacing w:lineRule="atLeast" w:line="240" w:beforeAutospacing="true" w:before="100"/>
        <w:jc w:val="both"/>
      </w:pPr>
      <w:proofErr w:type="spellStart"/>
      <w:r>
        <w:t>zk</w:t>
      </w:r>
      <w:proofErr w:type="spellEnd"/>
      <w:r>
        <w:t xml:space="preserve">. ul. 758 k.o. Gunja </w:t>
      </w:r>
      <w:proofErr w:type="spellStart"/>
      <w:r>
        <w:t>kč</w:t>
      </w:r>
      <w:proofErr w:type="spellEnd"/>
      <w:r>
        <w:t xml:space="preserve">. br. 1379 i </w:t>
      </w:r>
      <w:proofErr w:type="spellStart"/>
      <w:r>
        <w:t>kč</w:t>
      </w:r>
      <w:proofErr w:type="spellEnd"/>
      <w:r>
        <w:t>. br. 1380, vlasnički dio 1/</w:t>
      </w:r>
      <w:proofErr w:type="spellStart"/>
      <w:r>
        <w:t>1</w:t>
      </w:r>
      <w:proofErr w:type="spellEnd"/>
      <w:r>
        <w:t xml:space="preserve"> u naravi oranica Mali vrbovi, ukupne površine 2203 m2,</w:t>
      </w:r>
    </w:p>
    <w:p w:rsidRDefault="004E38AC" w:rsidP="00BC75F7" w:rsidR="00BC75F7">
      <w:pPr>
        <w:pStyle w:val="Odlomakpopisa"/>
        <w:numPr>
          <w:ilvl w:val="0"/>
          <w:numId w:val="11"/>
        </w:numPr>
        <w:spacing w:lineRule="atLeast" w:line="240" w:beforeAutospacing="true" w:before="100"/>
        <w:jc w:val="both"/>
      </w:pPr>
      <w:r>
        <w:t xml:space="preserve"> </w:t>
      </w:r>
      <w:proofErr w:type="spellStart"/>
      <w:r>
        <w:t>zk</w:t>
      </w:r>
      <w:proofErr w:type="spellEnd"/>
      <w:r>
        <w:t xml:space="preserve">. ul. </w:t>
      </w:r>
      <w:r w:rsidR="00BC75F7">
        <w:t xml:space="preserve">2807 k.o. Gunja, </w:t>
      </w:r>
      <w:proofErr w:type="spellStart"/>
      <w:r w:rsidR="00BC75F7">
        <w:t>kč</w:t>
      </w:r>
      <w:proofErr w:type="spellEnd"/>
      <w:r w:rsidR="00BC75F7">
        <w:t>. br. 1656 vlasnički dio 1/</w:t>
      </w:r>
      <w:proofErr w:type="spellStart"/>
      <w:r w:rsidR="00BC75F7">
        <w:t>1</w:t>
      </w:r>
      <w:proofErr w:type="spellEnd"/>
      <w:r w:rsidR="00BC75F7">
        <w:t xml:space="preserve"> u naravi oranica </w:t>
      </w:r>
      <w:proofErr w:type="spellStart"/>
      <w:r w:rsidR="00BC75F7">
        <w:t>Tikarići</w:t>
      </w:r>
      <w:proofErr w:type="spellEnd"/>
      <w:r w:rsidR="00BC75F7">
        <w:t>, površine 27333 m2,</w:t>
      </w:r>
    </w:p>
    <w:p w:rsidRDefault="00BC75F7" w:rsidP="00BC75F7" w:rsidR="00BC75F7">
      <w:pPr>
        <w:pStyle w:val="Odlomakpopisa"/>
        <w:numPr>
          <w:ilvl w:val="0"/>
          <w:numId w:val="11"/>
        </w:numPr>
        <w:spacing w:lineRule="atLeast" w:line="240" w:beforeAutospacing="true" w:before="100"/>
        <w:jc w:val="both"/>
      </w:pPr>
      <w:proofErr w:type="spellStart"/>
      <w:r>
        <w:t>zk</w:t>
      </w:r>
      <w:proofErr w:type="spellEnd"/>
      <w:r>
        <w:t xml:space="preserve">. ul. 2480 k.o. Babina Greda suvlasnički dio 2/4 </w:t>
      </w:r>
      <w:proofErr w:type="spellStart"/>
      <w:r>
        <w:t>kč</w:t>
      </w:r>
      <w:proofErr w:type="spellEnd"/>
      <w:r>
        <w:t>. br. 5499 u naravi oranica brezovica, površine 9585 m2,</w:t>
      </w:r>
    </w:p>
    <w:p w:rsidRDefault="00BC75F7" w:rsidP="00BC75F7" w:rsidR="00201E03">
      <w:pPr>
        <w:pStyle w:val="Odlomakpopisa"/>
        <w:numPr>
          <w:ilvl w:val="0"/>
          <w:numId w:val="11"/>
        </w:numPr>
        <w:spacing w:lineRule="atLeast" w:line="240" w:beforeAutospacing="true" w:before="100"/>
        <w:jc w:val="both"/>
      </w:pPr>
      <w:proofErr w:type="spellStart"/>
      <w:r>
        <w:t>zk</w:t>
      </w:r>
      <w:proofErr w:type="spellEnd"/>
      <w:r>
        <w:t xml:space="preserve">. ul. 1844 k.o. Babina Greda, suvlasnički dio ½ </w:t>
      </w:r>
      <w:proofErr w:type="spellStart"/>
      <w:r>
        <w:t>kč</w:t>
      </w:r>
      <w:proofErr w:type="spellEnd"/>
      <w:r>
        <w:t>. br. 3609, u naravi pašnjak, Zaton površine 6889 m2</w:t>
      </w:r>
      <w:r w:rsidR="004E38AC" w:rsidRPr="004E38AC">
        <w:t> u skladu s odredbom  članka 247. st. 1. Stečajnog zakona (NN 71/15</w:t>
      </w:r>
      <w:r>
        <w:t xml:space="preserve"> i 104/17</w:t>
      </w:r>
      <w:r w:rsidR="004E38AC" w:rsidRPr="004E38AC">
        <w:t>), a u svezi s čl. 92. Ovršnog zakona (N</w:t>
      </w:r>
      <w:r w:rsidR="004E38AC">
        <w:t xml:space="preserve">N 112/12, 25/13, 93/14 i 55/16), </w:t>
      </w:r>
      <w:r w:rsidR="00D205E0">
        <w:t>u vlasništvu dužnika.</w:t>
      </w:r>
    </w:p>
    <w:p w:rsidRDefault="00BC75F7" w:rsidP="00BC75F7" w:rsidR="00BC75F7">
      <w:pPr>
        <w:spacing w:lineRule="atLeast" w:line="240" w:beforeAutospacing="true" w:before="100"/>
        <w:jc w:val="both"/>
      </w:pPr>
      <w:r>
        <w:t>Na gore navedenim nekretninama upisano je založno pravo za korist RH MF Porezna uprava Područni ured Slavonija i Baranja.</w:t>
      </w:r>
    </w:p>
    <w:p w:rsidRDefault="004E38AC" w:rsidP="004E38AC" w:rsidR="004E38AC">
      <w:pPr>
        <w:spacing w:lineRule="atLeast" w:line="240" w:beforeAutospacing="true" w:before="100"/>
        <w:jc w:val="both"/>
      </w:pPr>
      <w:r>
        <w:tab/>
        <w:t xml:space="preserve">Procijenjena vrijednost nekretnine </w:t>
      </w:r>
      <w:r w:rsidR="00BC75F7">
        <w:t xml:space="preserve">pod 1. iznosi 3.600,00 kn za </w:t>
      </w:r>
      <w:proofErr w:type="spellStart"/>
      <w:r w:rsidR="00BC75F7">
        <w:t>kč</w:t>
      </w:r>
      <w:proofErr w:type="spellEnd"/>
      <w:r w:rsidR="00BC75F7">
        <w:t xml:space="preserve">. br. 1379 i 6.100,00 kn za </w:t>
      </w:r>
      <w:proofErr w:type="spellStart"/>
      <w:r w:rsidR="00BC75F7">
        <w:t>kč</w:t>
      </w:r>
      <w:proofErr w:type="spellEnd"/>
      <w:r w:rsidR="00BC75F7">
        <w:t xml:space="preserve">. br. 1380 odnosno ukupno 9.700,00 kn, pod 2. iznosi 104.000,00 kn, pod 3. iznosi 10.750,00 kn i pod 4. iznosi 11.000,00 kn </w:t>
      </w:r>
      <w:r>
        <w:t xml:space="preserve">sukladno procjeni stalnog sudskog </w:t>
      </w:r>
      <w:r w:rsidR="00BC75F7">
        <w:t xml:space="preserve">vještaka mr. sc. Slavko Živković, dipl. ing. </w:t>
      </w:r>
      <w:proofErr w:type="spellStart"/>
      <w:r w:rsidR="00BC75F7">
        <w:t>građ</w:t>
      </w:r>
      <w:proofErr w:type="spellEnd"/>
      <w:r w:rsidR="00BC75F7">
        <w:t xml:space="preserve"> iz Vinkovaca, Duga 139 prema Procjembenim elaboratima (str. 155-211 spisa) iz 2018. g</w:t>
      </w:r>
      <w:r>
        <w:t>.</w:t>
      </w:r>
    </w:p>
    <w:p w:rsidRDefault="00D205E0" w:rsidP="00D205E0" w:rsidR="00D205E0">
      <w:pPr>
        <w:pStyle w:val="Tijeloteksta"/>
        <w:ind w:left="360"/>
      </w:pPr>
    </w:p>
    <w:p w:rsidRDefault="00BC75F7" w:rsidP="00BC75F7" w:rsidR="00BC75F7">
      <w:pPr>
        <w:jc w:val="right"/>
      </w:pPr>
      <w:r>
        <w:lastRenderedPageBreak/>
        <w:t>Broj: 6 St-995/16-47</w:t>
      </w:r>
    </w:p>
    <w:p w:rsidRDefault="00345A41" w:rsidP="00D205E0" w:rsidR="00345A41">
      <w:pPr>
        <w:pStyle w:val="Tijeloteksta"/>
        <w:ind w:left="360"/>
      </w:pPr>
    </w:p>
    <w:p w:rsidRDefault="00BC75F7" w:rsidP="00D205E0" w:rsidR="00BC75F7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BC75F7" w:rsidP="00D205E0" w:rsidR="00BC75F7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BC75F7" w:rsidP="00DD16DF" w:rsidR="00BC75F7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BC75F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BC75F7">
        <w:t xml:space="preserve">14. studenog 2018. g. </w:t>
      </w:r>
    </w:p>
    <w:p w:rsidRDefault="00BC75F7" w:rsidP="00BC75F7" w:rsidR="00BC75F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BC75F7" w:rsidP="00BC75F7" w:rsidR="00BC75F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BC75F7" w:rsidP="00672375" w:rsidR="00BC75F7">
      <w:pPr>
        <w:pStyle w:val="Tijeloteksta"/>
      </w:pPr>
    </w:p>
    <w:p w:rsidRDefault="00BC75F7" w:rsidP="00672375" w:rsidR="00BC75F7">
      <w:pPr>
        <w:pStyle w:val="Tijeloteksta"/>
      </w:pPr>
    </w:p>
    <w:p w:rsidRDefault="00201E03" w:rsidP="00C924AE" w:rsidR="00201E03">
      <w:pPr>
        <w:pStyle w:val="Tijeloteksta"/>
        <w:tabs>
          <w:tab w:pos="4716" w:val="center"/>
        </w:tabs>
        <w:ind w:left="360"/>
      </w:pPr>
      <w:r>
        <w:t>DNA:</w:t>
      </w:r>
      <w:r w:rsidR="00C924AE">
        <w:tab/>
      </w:r>
    </w:p>
    <w:p w:rsidRDefault="004D3316" w:rsidP="00BC75F7" w:rsidR="00201E03">
      <w:pPr>
        <w:pStyle w:val="Tijeloteksta"/>
        <w:numPr>
          <w:ilvl w:val="0"/>
          <w:numId w:val="12"/>
        </w:numPr>
      </w:pPr>
      <w:r>
        <w:t>e-</w:t>
      </w:r>
      <w:r w:rsidR="00201E03">
        <w:t>ogl.pl.</w:t>
      </w:r>
      <w:r w:rsidR="00452FDA">
        <w:t xml:space="preserve"> </w:t>
      </w:r>
      <w:r w:rsidR="004E38AC">
        <w:t xml:space="preserve">uz podnesak st. uprav. </w:t>
      </w:r>
      <w:r w:rsidR="00BC75F7">
        <w:t>od 24.10.2018. g. s prilogom – u spisu</w:t>
      </w:r>
    </w:p>
    <w:p w:rsidRDefault="00BC75F7" w:rsidP="00BC75F7" w:rsidR="00BC75F7">
      <w:pPr>
        <w:pStyle w:val="Tijeloteksta"/>
        <w:numPr>
          <w:ilvl w:val="0"/>
          <w:numId w:val="12"/>
        </w:numPr>
      </w:pPr>
      <w:r>
        <w:t>ŽDO Vukovar</w:t>
      </w:r>
    </w:p>
    <w:p w:rsidRDefault="00BC75F7" w:rsidP="00BC75F7" w:rsidR="00BC75F7">
      <w:pPr>
        <w:pStyle w:val="Tijeloteksta"/>
        <w:numPr>
          <w:ilvl w:val="0"/>
          <w:numId w:val="12"/>
        </w:numPr>
      </w:pPr>
      <w:r>
        <w:t xml:space="preserve">st. uprav. 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</w:t>
      </w:r>
    </w:p>
    <w:p w:rsidRDefault="004E38AC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BC75F7">
        <w:t>19.12.</w:t>
      </w:r>
      <w:r>
        <w:t>2018. g.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F3E" w:rsidR="006C4F3E">
      <w:r>
        <w:separator/>
      </w:r>
    </w:p>
  </w:endnote>
  <w:endnote w:id="0" w:type="continuationSeparator">
    <w:p w:rsidRDefault="006C4F3E" w:rsidR="006C4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F3E" w:rsidR="006C4F3E">
      <w:r>
        <w:separator/>
      </w:r>
    </w:p>
  </w:footnote>
  <w:footnote w:id="0" w:type="continuationSeparator">
    <w:p w:rsidRDefault="006C4F3E" w:rsidR="006C4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14E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96566F"/>
    <w:multiLevelType w:val="hybridMultilevel"/>
    <w:tmpl w:val="5CD007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9D5179"/>
    <w:multiLevelType w:val="hybridMultilevel"/>
    <w:tmpl w:val="B6AEE82E"/>
    <w:lvl w:tplc="3C1C86EC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0822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0414E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290A"/>
    <w:rsid w:val="004B741D"/>
    <w:rsid w:val="004C2E1E"/>
    <w:rsid w:val="004C5037"/>
    <w:rsid w:val="004D3316"/>
    <w:rsid w:val="004E38AC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6C4F3E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C75F7"/>
    <w:rsid w:val="00BE0DD4"/>
    <w:rsid w:val="00BF0E4F"/>
    <w:rsid w:val="00C15361"/>
    <w:rsid w:val="00C26291"/>
    <w:rsid w:val="00C3548B"/>
    <w:rsid w:val="00C9197B"/>
    <w:rsid w:val="00C924AE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77079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75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1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75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1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2017.</izvorni_sadrzaj>
    <derivirana_varijabla naziv="DomainObject.Predmet.DatumZadnjeOdrzaneSudskeRadnje_1">28. lipnja 2017.</derivirana_varijabla>
  </DomainObject.Predmet.DatumZadnjeOdrzaneSudskeRadnje>
  <DomainObject.PredzadnjaOdlukaIzPredmeta.DatumDonosenjaOdluke>
    <izvorni_sadrzaj>15. veljače 2018.</izvorni_sadrzaj>
    <derivirana_varijabla naziv="DomainObject.PredzadnjaOdlukaIzPredmeta.DatumDonosenjaOdluke_1">15. veljače 2018.</derivirana_varijabla>
  </DomainObject.PredzadnjaOdlukaIzPredmeta.DatumDonosenjaOdluke>
  <DomainObject.PredzadnjaOdlukaIzPredmeta.Oznaka>
    <izvorni_sadrzaj>St-995/2016-41</izvorni_sadrzaj>
    <derivirana_varijabla naziv="DomainObject.PredzadnjaOdlukaIzPredmeta.Oznaka_1">St-995/2016-41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78C5A-4FC3-4C87-B8A9-2075B5440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1932</properties:Characters>
  <properties:Lines>134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2018-11-14T10:50:00Z</dcterms:created>
  <dc:creator>hermanj</dc:creator>
  <cp:lastModifiedBy>Danijela Sekulić</cp:lastModifiedBy>
  <cp:lastPrinted>2018-11-14T10:49:00Z</cp:lastPrinted>
  <dcterms:modified xmlns:xsi="http://www.w3.org/2001/XMLSchema-instance" xsi:type="dcterms:W3CDTF">2018-11-14T10:51:00Z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(PZ NOVOSELAC.docx)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