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e39a" w14:paraId="1a7e39a" w:rsidRDefault="00341168" w:rsidP="00910611" w:rsidR="00341168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168" w:rsidP="00D04179" w:rsidR="00341168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341168" w:rsidP="00D04179" w:rsidR="00341168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341168" w:rsidP="00D04179" w:rsidR="00341168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12450D" w:rsidP="008A0A9E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T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</w:t>
      </w:r>
      <w:r w:rsidR="00CD452A" w:rsidRPr="00CD452A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C535C">
        <w:rPr>
          <w:rFonts w:eastAsia="Times New Roman" w:hAnsi="Times New Roman" w:ascii="Times New Roman"/>
          <w:bCs/>
          <w:sz w:val="24"/>
          <w:szCs w:val="24"/>
          <w:lang w:eastAsia="hr-HR"/>
        </w:rPr>
        <w:t>dužnikom</w:t>
      </w:r>
      <w:r w:rsidR="00EC0ECC" w:rsidRP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J &amp; P d.o.o. Opatija, Nova cesta 246, OIB: 41663565114, MBS: 040117278</w:t>
      </w:r>
      <w:r w:rsidR="00FC6134">
        <w:rPr>
          <w:rFonts w:eastAsia="Times New Roman" w:hAnsi="Times New Roman" w:ascii="Times New Roman"/>
          <w:bCs/>
          <w:sz w:val="24"/>
          <w:szCs w:val="24"/>
          <w:lang w:eastAsia="hr-HR"/>
        </w:rPr>
        <w:t>, d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7A14A9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915317">
        <w:rPr>
          <w:rFonts w:eastAsia="Times New Roman" w:hAnsi="Times New Roman" w:ascii="Times New Roman"/>
          <w:sz w:val="24"/>
          <w:szCs w:val="24"/>
        </w:rPr>
        <w:t>2017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EC0ECC" w:rsidR="00EC0EC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3B6313">
        <w:rPr>
          <w:rFonts w:eastAsia="Times New Roman" w:hAnsi="Times New Roman" w:ascii="Times New Roman"/>
          <w:sz w:val="24"/>
          <w:szCs w:val="24"/>
        </w:rPr>
        <w:tab/>
        <w:t>I.</w:t>
      </w:r>
      <w:r w:rsidRPr="003B6313">
        <w:rPr>
          <w:rFonts w:eastAsia="Times New Roman" w:hAnsi="Times New Roman" w:ascii="Times New Roman"/>
          <w:sz w:val="24"/>
          <w:szCs w:val="24"/>
        </w:rPr>
        <w:tab/>
      </w:r>
      <w:r w:rsidR="00F804C1" w:rsidRPr="003B6313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EC0ECC" w:rsidRP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C0ECC" w:rsidRPr="00030289">
        <w:rPr>
          <w:rFonts w:eastAsia="Times New Roman" w:hAnsi="Times New Roman" w:ascii="Times New Roman"/>
          <w:bCs/>
          <w:sz w:val="24"/>
          <w:szCs w:val="24"/>
          <w:lang w:eastAsia="hr-HR"/>
        </w:rPr>
        <w:t>J &amp; P d.o.o. Opatija, Nova cesta 246, OIB: 41663565114, MBS: 040117278</w:t>
      </w:r>
      <w:r w:rsid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3B6313" w:rsidR="00F804C1" w:rsidRPr="007A14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14A9">
        <w:rPr>
          <w:rFonts w:eastAsia="Times New Roman" w:hAnsi="Times New Roman" w:ascii="Times New Roman"/>
          <w:sz w:val="24"/>
          <w:szCs w:val="24"/>
        </w:rPr>
        <w:tab/>
        <w:t>II.</w:t>
      </w:r>
      <w:r w:rsidRPr="007A14A9">
        <w:rPr>
          <w:rFonts w:eastAsia="Times New Roman" w:hAnsi="Times New Roman" w:ascii="Times New Roman"/>
          <w:sz w:val="24"/>
          <w:szCs w:val="24"/>
        </w:rPr>
        <w:tab/>
      </w:r>
      <w:r w:rsidR="00F804C1" w:rsidRPr="007A14A9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7A14A9">
        <w:rPr>
          <w:rFonts w:eastAsia="Times New Roman" w:hAnsi="Times New Roman" w:ascii="Times New Roman"/>
          <w:sz w:val="24"/>
          <w:szCs w:val="24"/>
        </w:rPr>
        <w:t>3. travnja</w:t>
      </w:r>
      <w:r w:rsidR="007844D5" w:rsidRPr="007A14A9">
        <w:rPr>
          <w:rFonts w:eastAsia="Times New Roman" w:hAnsi="Times New Roman" w:ascii="Times New Roman"/>
          <w:sz w:val="24"/>
          <w:szCs w:val="24"/>
        </w:rPr>
        <w:t xml:space="preserve"> </w:t>
      </w:r>
      <w:r w:rsidR="00E226A8" w:rsidRPr="007A14A9">
        <w:rPr>
          <w:rFonts w:eastAsia="Times New Roman" w:hAnsi="Times New Roman" w:ascii="Times New Roman"/>
          <w:sz w:val="24"/>
          <w:szCs w:val="24"/>
        </w:rPr>
        <w:t>2017.</w:t>
      </w:r>
      <w:r w:rsidR="00F804C1" w:rsidRPr="007A14A9">
        <w:rPr>
          <w:rFonts w:eastAsia="Times New Roman" w:hAnsi="Times New Roman" w:ascii="Times New Roman"/>
          <w:sz w:val="24"/>
          <w:szCs w:val="24"/>
        </w:rPr>
        <w:t xml:space="preserve"> godine u </w:t>
      </w:r>
      <w:r w:rsidR="007A14A9">
        <w:rPr>
          <w:rFonts w:eastAsia="Times New Roman" w:hAnsi="Times New Roman" w:ascii="Times New Roman"/>
          <w:sz w:val="24"/>
          <w:szCs w:val="24"/>
        </w:rPr>
        <w:t>1</w:t>
      </w:r>
      <w:r w:rsidR="00D511B1">
        <w:rPr>
          <w:rFonts w:eastAsia="Times New Roman" w:hAnsi="Times New Roman" w:ascii="Times New Roman"/>
          <w:sz w:val="24"/>
          <w:szCs w:val="24"/>
        </w:rPr>
        <w:t>4</w:t>
      </w:r>
      <w:r w:rsidR="00F804C1" w:rsidRPr="007A14A9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7A14A9">
        <w:rPr>
          <w:rFonts w:eastAsia="Times New Roman" w:hAnsi="Times New Roman" w:ascii="Times New Roman"/>
          <w:sz w:val="24"/>
          <w:szCs w:val="24"/>
        </w:rPr>
        <w:t>3</w:t>
      </w:r>
      <w:r w:rsidR="00F804C1" w:rsidRPr="007A14A9">
        <w:rPr>
          <w:rFonts w:eastAsia="Times New Roman" w:hAnsi="Times New Roman" w:ascii="Times New Roman"/>
          <w:sz w:val="24"/>
          <w:szCs w:val="24"/>
        </w:rPr>
        <w:t xml:space="preserve">5 minuta, kada je ovo rješenje objavljeno na mrežnoj stranici e-Oglasna ploča suda. </w:t>
      </w:r>
    </w:p>
    <w:p w:rsidRDefault="00895F8A" w:rsidP="003B6313" w:rsidR="00EB37D7" w:rsidRPr="007A14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A14A9">
        <w:rPr>
          <w:rFonts w:eastAsia="Times New Roman" w:hAnsi="Times New Roman" w:ascii="Times New Roman"/>
          <w:sz w:val="24"/>
          <w:szCs w:val="24"/>
        </w:rPr>
        <w:tab/>
        <w:t>III.</w:t>
      </w:r>
      <w:r w:rsidRPr="007A14A9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7A14A9">
        <w:rPr>
          <w:rFonts w:eastAsia="Times New Roman" w:hAnsi="Times New Roman" w:ascii="Times New Roman"/>
          <w:sz w:val="24"/>
          <w:szCs w:val="24"/>
        </w:rPr>
        <w:t>a stečajnog upravitelja imenuje se</w:t>
      </w:r>
      <w:r w:rsidR="00EB37D7" w:rsidRPr="007A14A9">
        <w:rPr>
          <w:rFonts w:hAnsi="Times New Roman" w:ascii="Times New Roman"/>
          <w:sz w:val="24"/>
          <w:szCs w:val="24"/>
        </w:rPr>
        <w:t xml:space="preserve"> </w:t>
      </w:r>
      <w:r w:rsidR="007A14A9">
        <w:rPr>
          <w:rFonts w:hAnsi="Times New Roman" w:ascii="Times New Roman"/>
          <w:sz w:val="24"/>
          <w:szCs w:val="24"/>
        </w:rPr>
        <w:t xml:space="preserve">Snježana </w:t>
      </w:r>
      <w:proofErr w:type="spellStart"/>
      <w:r w:rsidR="007A14A9">
        <w:rPr>
          <w:rFonts w:hAnsi="Times New Roman" w:ascii="Times New Roman"/>
          <w:sz w:val="24"/>
          <w:szCs w:val="24"/>
        </w:rPr>
        <w:t>Drenški</w:t>
      </w:r>
      <w:proofErr w:type="spellEnd"/>
      <w:r w:rsidR="007A14A9">
        <w:rPr>
          <w:rFonts w:hAnsi="Times New Roman" w:ascii="Times New Roman"/>
          <w:sz w:val="24"/>
          <w:szCs w:val="24"/>
        </w:rPr>
        <w:t xml:space="preserve"> iz Samobora, Sunčani put 8</w:t>
      </w:r>
      <w:r w:rsidR="003B6313" w:rsidRPr="007A14A9">
        <w:rPr>
          <w:rFonts w:hAnsi="Times New Roman" w:ascii="Times New Roman"/>
          <w:sz w:val="24"/>
          <w:szCs w:val="24"/>
        </w:rPr>
        <w:t xml:space="preserve">, </w:t>
      </w:r>
      <w:r w:rsidR="00EB37D7" w:rsidRPr="007A14A9">
        <w:rPr>
          <w:rFonts w:hAnsi="Times New Roman" w:ascii="Times New Roman"/>
          <w:sz w:val="24"/>
          <w:szCs w:val="24"/>
        </w:rPr>
        <w:t xml:space="preserve">OIB: </w:t>
      </w:r>
      <w:r w:rsidR="007A14A9">
        <w:rPr>
          <w:rFonts w:hAnsi="Times New Roman" w:ascii="Times New Roman"/>
          <w:sz w:val="24"/>
          <w:szCs w:val="24"/>
        </w:rPr>
        <w:t>91456479037</w:t>
      </w:r>
      <w:r w:rsidR="00EB37D7" w:rsidRPr="007A14A9">
        <w:rPr>
          <w:rFonts w:hAnsi="Times New Roman" w:ascii="Times New Roman"/>
          <w:sz w:val="24"/>
          <w:szCs w:val="24"/>
        </w:rPr>
        <w:t>.</w:t>
      </w:r>
    </w:p>
    <w:p w:rsidRDefault="00895F8A" w:rsidP="00EC0ECC" w:rsidR="00EC0EC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E226A8">
        <w:rPr>
          <w:rFonts w:eastAsia="Times New Roman" w:hAnsi="Times New Roman" w:ascii="Times New Roman"/>
          <w:sz w:val="24"/>
          <w:szCs w:val="24"/>
        </w:rPr>
        <w:tab/>
        <w:t>IV.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Zaključuje se stečajni postupak nad</w:t>
      </w:r>
      <w:r w:rsidR="00EC0ECC">
        <w:rPr>
          <w:rFonts w:eastAsia="Times New Roman" w:hAnsi="Times New Roman" w:ascii="Times New Roman"/>
          <w:sz w:val="24"/>
          <w:szCs w:val="24"/>
        </w:rPr>
        <w:t xml:space="preserve"> dužnikom</w:t>
      </w:r>
      <w:r w:rsidR="00EC0ECC" w:rsidRP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EC0ECC" w:rsidRPr="00030289">
        <w:rPr>
          <w:rFonts w:eastAsia="Times New Roman" w:hAnsi="Times New Roman" w:ascii="Times New Roman"/>
          <w:bCs/>
          <w:sz w:val="24"/>
          <w:szCs w:val="24"/>
          <w:lang w:eastAsia="hr-HR"/>
        </w:rPr>
        <w:t>J &amp; P d.o.o. Opatija, Nova cesta 246, OIB: 41663565114, MBS: 040117278</w:t>
      </w:r>
      <w:r w:rsid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895F8A" w:rsidP="00895F8A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E226A8">
        <w:rPr>
          <w:rFonts w:eastAsia="Times New Roman" w:hAnsi="Times New Roman" w:ascii="Times New Roman"/>
          <w:sz w:val="24"/>
          <w:szCs w:val="24"/>
        </w:rPr>
        <w:t>V.</w:t>
      </w:r>
      <w:r w:rsidRPr="00E226A8">
        <w:rPr>
          <w:rFonts w:eastAsia="Times New Roman" w:hAnsi="Times New Roman" w:ascii="Times New Roman"/>
          <w:sz w:val="24"/>
          <w:szCs w:val="24"/>
        </w:rPr>
        <w:tab/>
      </w:r>
      <w:r w:rsidR="00F804C1" w:rsidRPr="00E226A8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E226A8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EC0ECC">
        <w:rPr>
          <w:rFonts w:eastAsia="Times New Roman" w:hAnsi="Times New Roman" w:ascii="Times New Roman"/>
          <w:sz w:val="24"/>
          <w:szCs w:val="24"/>
        </w:rPr>
        <w:t>8</w:t>
      </w:r>
      <w:r w:rsidR="00653849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="005C535C">
        <w:rPr>
          <w:rFonts w:eastAsia="Times New Roman" w:hAnsi="Times New Roman" w:ascii="Times New Roman"/>
          <w:sz w:val="24"/>
          <w:szCs w:val="24"/>
        </w:rPr>
        <w:t>2</w:t>
      </w:r>
      <w:r w:rsidR="00BE0CED">
        <w:rPr>
          <w:rFonts w:eastAsia="Times New Roman" w:hAnsi="Times New Roman" w:ascii="Times New Roman"/>
          <w:sz w:val="24"/>
          <w:szCs w:val="24"/>
        </w:rPr>
        <w:t>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EC0ECC" w:rsidRPr="00030289">
        <w:rPr>
          <w:rFonts w:eastAsia="Times New Roman" w:hAnsi="Times New Roman" w:ascii="Times New Roman"/>
          <w:bCs/>
          <w:sz w:val="24"/>
          <w:szCs w:val="24"/>
          <w:lang w:eastAsia="hr-HR"/>
        </w:rPr>
        <w:t>J &amp; P d.o.o. Opatija, Nova cesta 246, OIB: 41663565114, MBS: 040117278</w:t>
      </w:r>
      <w:r w:rsidR="00EC0EC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EC0ECC">
        <w:rPr>
          <w:rFonts w:eastAsia="Times New Roman" w:hAnsi="Times New Roman" w:ascii="Times New Roman"/>
          <w:sz w:val="24"/>
          <w:szCs w:val="24"/>
        </w:rPr>
        <w:t>31</w:t>
      </w:r>
      <w:r w:rsidR="00037802">
        <w:rPr>
          <w:rFonts w:eastAsia="Times New Roman" w:hAnsi="Times New Roman" w:ascii="Times New Roman"/>
          <w:sz w:val="24"/>
          <w:szCs w:val="24"/>
        </w:rPr>
        <w:t>. siječnja 2017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</w:t>
      </w:r>
      <w:r w:rsidR="00F804C1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7A14A9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C73A4D">
        <w:rPr>
          <w:rFonts w:eastAsia="Times New Roman" w:hAnsi="Times New Roman" w:ascii="Times New Roman"/>
          <w:sz w:val="24"/>
          <w:szCs w:val="24"/>
        </w:rPr>
        <w:t>2</w:t>
      </w:r>
      <w:r w:rsidRPr="00DC2B1B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7A6084">
        <w:rPr>
          <w:rFonts w:eastAsia="Times New Roman" w:hAnsi="Times New Roman" w:ascii="Times New Roman"/>
          <w:sz w:val="24"/>
          <w:szCs w:val="24"/>
        </w:rPr>
        <w:tab/>
        <w:t>UPUTA O PRAVNOM LIJEKU: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P</w:t>
      </w:r>
      <w:r w:rsidRPr="007A6084">
        <w:rPr>
          <w:rFonts w:eastAsia="Times New Roman" w:hAnsi="Times New Roman" w:ascii="Times New Roman"/>
          <w:sz w:val="24"/>
          <w:szCs w:val="24"/>
        </w:rPr>
        <w:t xml:space="preserve">rotiv rješenja dopuštena je žalba Visokom trgovačkom sudu Republike Hrvatske. Žalba se podnosi putem ovog suda, u dva primjerka, u roku od osam dana od objave odluke na mrežnoj stranici e-oglasne ploče sudova. </w:t>
      </w:r>
    </w:p>
    <w:p w:rsidRDefault="00ED7703" w:rsidP="00137D5C" w:rsidR="00ED7703" w:rsidRPr="007A608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E716E" w:rsidP="008E716E" w:rsidR="008E716E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>Sudski registar -</w:t>
      </w:r>
      <w:r w:rsidR="008A0A9E">
        <w:rPr>
          <w:rFonts w:eastAsia="Times New Roman" w:hAnsi="Times New Roman" w:ascii="Times New Roman"/>
          <w:sz w:val="24"/>
          <w:szCs w:val="24"/>
        </w:rPr>
        <w:t xml:space="preserve"> odmah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elektronski</w:t>
      </w:r>
    </w:p>
    <w:p w:rsidRDefault="008E716E" w:rsidP="008E716E" w:rsidR="008E716E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>
        <w:rPr>
          <w:rFonts w:eastAsia="Times New Roman" w:hAnsi="Times New Roman" w:ascii="Times New Roman"/>
          <w:sz w:val="24"/>
          <w:szCs w:val="24"/>
        </w:rPr>
        <w:t>neposredno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 </w:t>
      </w:r>
      <w:r w:rsidR="00DF7A56">
        <w:rPr>
          <w:rFonts w:eastAsia="Times New Roman" w:hAnsi="Times New Roman" w:ascii="Times New Roman"/>
          <w:sz w:val="24"/>
          <w:szCs w:val="24"/>
        </w:rPr>
        <w:t>i elektronski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922001">
        <w:rPr>
          <w:rFonts w:eastAsia="Times New Roman" w:hAnsi="Times New Roman" w:ascii="Times New Roman"/>
          <w:sz w:val="24"/>
          <w:szCs w:val="24"/>
        </w:rPr>
        <w:t>2</w:t>
      </w:r>
      <w:r w:rsidR="001E7565">
        <w:rPr>
          <w:rFonts w:eastAsia="Times New Roman" w:hAnsi="Times New Roman" w:ascii="Times New Roman"/>
          <w:sz w:val="24"/>
          <w:szCs w:val="24"/>
        </w:rPr>
        <w:t>5</w:t>
      </w:r>
      <w:r w:rsidR="007844D5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3B6313">
        <w:rPr>
          <w:rFonts w:eastAsia="Times New Roman" w:hAnsi="Times New Roman" w:ascii="Times New Roman"/>
          <w:sz w:val="24"/>
          <w:szCs w:val="24"/>
        </w:rPr>
        <w:t>2017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653849">
        <w:rPr>
          <w:rFonts w:eastAsia="Times New Roman" w:hAnsi="Times New Roman" w:ascii="Times New Roman"/>
          <w:sz w:val="24"/>
          <w:szCs w:val="24"/>
        </w:rPr>
        <w:t>3</w:t>
      </w:r>
      <w:r w:rsidR="007A14A9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633A1C">
        <w:rPr>
          <w:rFonts w:eastAsia="Times New Roman" w:hAnsi="Times New Roman" w:ascii="Times New Roman"/>
          <w:sz w:val="24"/>
          <w:szCs w:val="24"/>
        </w:rPr>
        <w:t>2</w:t>
      </w:r>
      <w:r w:rsidRPr="00F804C1">
        <w:rPr>
          <w:rFonts w:eastAsia="Times New Roman" w:hAnsi="Times New Roman" w:ascii="Times New Roman"/>
          <w:sz w:val="24"/>
          <w:szCs w:val="24"/>
        </w:rPr>
        <w:t>01</w:t>
      </w:r>
      <w:r w:rsidR="00915317">
        <w:rPr>
          <w:rFonts w:eastAsia="Times New Roman" w:hAnsi="Times New Roman" w:ascii="Times New Roman"/>
          <w:sz w:val="24"/>
          <w:szCs w:val="24"/>
        </w:rPr>
        <w:t>7</w:t>
      </w:r>
      <w:r w:rsidRPr="00F804C1">
        <w:rPr>
          <w:rFonts w:eastAsia="Times New Roman" w:hAnsi="Times New Roman" w:ascii="Times New Roman"/>
          <w:sz w:val="24"/>
          <w:szCs w:val="24"/>
        </w:rPr>
        <w:t>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C73A4D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3CB3" w:rsidP="00895F8A" w:rsidR="009F3CB3">
      <w:pPr>
        <w:spacing w:lineRule="auto" w:line="240" w:after="0"/>
      </w:pPr>
      <w:r>
        <w:separator/>
      </w:r>
    </w:p>
  </w:endnote>
  <w:endnote w:id="0" w:type="continuationSeparator">
    <w:p w:rsidRDefault="009F3CB3" w:rsidP="00895F8A" w:rsidR="009F3C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341168">
          <w:rPr>
            <w:rFonts w:hAnsi="Times New Roman" w:ascii="Times New Roman"/>
            <w:noProof/>
            <w:sz w:val="24"/>
            <w:szCs w:val="24"/>
          </w:rPr>
          <w:t>2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3CB3" w:rsidP="00895F8A" w:rsidR="009F3CB3">
      <w:pPr>
        <w:spacing w:lineRule="auto" w:line="240" w:after="0"/>
      </w:pPr>
      <w:r>
        <w:separator/>
      </w:r>
    </w:p>
  </w:footnote>
  <w:footnote w:id="0" w:type="continuationSeparator">
    <w:p w:rsidRDefault="009F3CB3" w:rsidP="00895F8A" w:rsidR="009F3C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25F55">
      <w:rPr>
        <w:rFonts w:eastAsia="Times New Roman" w:hAnsi="Times New Roman" w:ascii="Times New Roman"/>
        <w:sz w:val="24"/>
        <w:szCs w:val="24"/>
        <w:lang w:eastAsia="hr-HR"/>
      </w:rPr>
      <w:t>1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5</w:t>
    </w:r>
    <w:r w:rsidR="00EC0ECC">
      <w:rPr>
        <w:rFonts w:eastAsia="Times New Roman" w:hAnsi="Times New Roman" w:ascii="Times New Roman"/>
        <w:sz w:val="24"/>
        <w:szCs w:val="24"/>
        <w:lang w:eastAsia="hr-HR"/>
      </w:rPr>
      <w:t>2</w:t>
    </w:r>
    <w:r w:rsidR="00653849">
      <w:rPr>
        <w:rFonts w:eastAsia="Times New Roman" w:hAnsi="Times New Roman" w:ascii="Times New Roman"/>
        <w:sz w:val="24"/>
        <w:szCs w:val="24"/>
        <w:lang w:eastAsia="hr-HR"/>
      </w:rPr>
      <w:t>0</w:t>
    </w:r>
    <w:r w:rsidR="005C535C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037802">
      <w:rPr>
        <w:rFonts w:eastAsia="Times New Roman" w:hAnsi="Times New Roman" w:ascii="Times New Roman"/>
        <w:sz w:val="24"/>
        <w:szCs w:val="24"/>
        <w:lang w:eastAsia="hr-HR"/>
      </w:rPr>
      <w:t>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039F2"/>
    <w:rsid w:val="00037802"/>
    <w:rsid w:val="000517F9"/>
    <w:rsid w:val="00072907"/>
    <w:rsid w:val="000E1F46"/>
    <w:rsid w:val="000E7A53"/>
    <w:rsid w:val="00122C4C"/>
    <w:rsid w:val="0012450D"/>
    <w:rsid w:val="001473A2"/>
    <w:rsid w:val="00150A62"/>
    <w:rsid w:val="00173717"/>
    <w:rsid w:val="001B0263"/>
    <w:rsid w:val="001E7565"/>
    <w:rsid w:val="00217A52"/>
    <w:rsid w:val="00227AC9"/>
    <w:rsid w:val="00230445"/>
    <w:rsid w:val="002371D6"/>
    <w:rsid w:val="002504CD"/>
    <w:rsid w:val="002522C0"/>
    <w:rsid w:val="00272D47"/>
    <w:rsid w:val="00282A4D"/>
    <w:rsid w:val="00287DCB"/>
    <w:rsid w:val="002A1FCF"/>
    <w:rsid w:val="002B5879"/>
    <w:rsid w:val="002C6148"/>
    <w:rsid w:val="002F7A21"/>
    <w:rsid w:val="00312017"/>
    <w:rsid w:val="003146C8"/>
    <w:rsid w:val="00316FF2"/>
    <w:rsid w:val="00320E9C"/>
    <w:rsid w:val="00341168"/>
    <w:rsid w:val="003412CC"/>
    <w:rsid w:val="00350808"/>
    <w:rsid w:val="0035116D"/>
    <w:rsid w:val="003937F9"/>
    <w:rsid w:val="003A2A2F"/>
    <w:rsid w:val="003B6313"/>
    <w:rsid w:val="00430593"/>
    <w:rsid w:val="00434B5D"/>
    <w:rsid w:val="00465414"/>
    <w:rsid w:val="00466AED"/>
    <w:rsid w:val="004A5F9A"/>
    <w:rsid w:val="004C68D2"/>
    <w:rsid w:val="004F790C"/>
    <w:rsid w:val="00504218"/>
    <w:rsid w:val="00505DED"/>
    <w:rsid w:val="00525B35"/>
    <w:rsid w:val="00525F55"/>
    <w:rsid w:val="00543265"/>
    <w:rsid w:val="0055107A"/>
    <w:rsid w:val="00554030"/>
    <w:rsid w:val="005761F3"/>
    <w:rsid w:val="005A7ED7"/>
    <w:rsid w:val="005B0142"/>
    <w:rsid w:val="005B07AD"/>
    <w:rsid w:val="005B2350"/>
    <w:rsid w:val="005B509F"/>
    <w:rsid w:val="005C535C"/>
    <w:rsid w:val="005E4A25"/>
    <w:rsid w:val="005F1B2F"/>
    <w:rsid w:val="0062605F"/>
    <w:rsid w:val="00627837"/>
    <w:rsid w:val="00633A1C"/>
    <w:rsid w:val="00633C45"/>
    <w:rsid w:val="00637D83"/>
    <w:rsid w:val="006510C4"/>
    <w:rsid w:val="006528AF"/>
    <w:rsid w:val="00653849"/>
    <w:rsid w:val="006B004A"/>
    <w:rsid w:val="006D249A"/>
    <w:rsid w:val="0071014D"/>
    <w:rsid w:val="00712FFC"/>
    <w:rsid w:val="007223F2"/>
    <w:rsid w:val="00723B19"/>
    <w:rsid w:val="00742B9C"/>
    <w:rsid w:val="007844D5"/>
    <w:rsid w:val="00793264"/>
    <w:rsid w:val="007A14A9"/>
    <w:rsid w:val="00803AE6"/>
    <w:rsid w:val="008118FF"/>
    <w:rsid w:val="00853F21"/>
    <w:rsid w:val="00872C40"/>
    <w:rsid w:val="00895F8A"/>
    <w:rsid w:val="008A0A9E"/>
    <w:rsid w:val="008B0C91"/>
    <w:rsid w:val="008C7805"/>
    <w:rsid w:val="008E716E"/>
    <w:rsid w:val="0091002A"/>
    <w:rsid w:val="00915317"/>
    <w:rsid w:val="00922001"/>
    <w:rsid w:val="00922D05"/>
    <w:rsid w:val="00963E5D"/>
    <w:rsid w:val="009955B2"/>
    <w:rsid w:val="009A5582"/>
    <w:rsid w:val="009F3CB3"/>
    <w:rsid w:val="00A409F8"/>
    <w:rsid w:val="00A61B14"/>
    <w:rsid w:val="00AA7B19"/>
    <w:rsid w:val="00AE011D"/>
    <w:rsid w:val="00AE5848"/>
    <w:rsid w:val="00AE7EC5"/>
    <w:rsid w:val="00B53903"/>
    <w:rsid w:val="00B61241"/>
    <w:rsid w:val="00BA5F64"/>
    <w:rsid w:val="00BD40C3"/>
    <w:rsid w:val="00BE0CED"/>
    <w:rsid w:val="00BE32A3"/>
    <w:rsid w:val="00BE47F6"/>
    <w:rsid w:val="00BE4A8A"/>
    <w:rsid w:val="00C03004"/>
    <w:rsid w:val="00C045A7"/>
    <w:rsid w:val="00C13CD5"/>
    <w:rsid w:val="00C46808"/>
    <w:rsid w:val="00C5797D"/>
    <w:rsid w:val="00C73A4D"/>
    <w:rsid w:val="00CA5252"/>
    <w:rsid w:val="00CD452A"/>
    <w:rsid w:val="00D3167F"/>
    <w:rsid w:val="00D511B1"/>
    <w:rsid w:val="00D51F35"/>
    <w:rsid w:val="00D61B44"/>
    <w:rsid w:val="00D65AAE"/>
    <w:rsid w:val="00D70636"/>
    <w:rsid w:val="00D7088A"/>
    <w:rsid w:val="00D75A73"/>
    <w:rsid w:val="00D91DE9"/>
    <w:rsid w:val="00DB4499"/>
    <w:rsid w:val="00DB4A5C"/>
    <w:rsid w:val="00DF7A56"/>
    <w:rsid w:val="00E226A8"/>
    <w:rsid w:val="00E65BF5"/>
    <w:rsid w:val="00E77551"/>
    <w:rsid w:val="00EA15CC"/>
    <w:rsid w:val="00EB37D7"/>
    <w:rsid w:val="00EC0ECC"/>
    <w:rsid w:val="00ED7703"/>
    <w:rsid w:val="00F06DC1"/>
    <w:rsid w:val="00F308B5"/>
    <w:rsid w:val="00F51CF8"/>
    <w:rsid w:val="00F66902"/>
    <w:rsid w:val="00F7044B"/>
    <w:rsid w:val="00F804C1"/>
    <w:rsid w:val="00FA4A0F"/>
    <w:rsid w:val="00FB3299"/>
    <w:rsid w:val="00FB35EA"/>
    <w:rsid w:val="00FB4931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1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116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16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16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16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11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11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16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1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16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St-1520/2016</izvorni_sadrzaj>
    <derivirana_varijabla naziv="DomainObject.Predmet.OznakaBroj_1">St-1520/2016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 &amp; P d.o.o.</izvorni_sadrzaj>
    <derivirana_varijabla naziv="DomainObject.Predmet.ProtustrankaFormated_1">  J &amp; P d.o.o.</derivirana_varijabla>
  </DomainObject.Predmet.ProtustrankaFormated>
  <DomainObject.Predmet.ProtustrankaFormatedOIB>
    <izvorni_sadrzaj>  J &amp; P d.o.o., OIB 41663565114</izvorni_sadrzaj>
    <derivirana_varijabla naziv="DomainObject.Predmet.ProtustrankaFormatedOIB_1">  J &amp; P d.o.o., OIB 41663565114</derivirana_varijabla>
  </DomainObject.Predmet.ProtustrankaFormatedOIB>
  <DomainObject.Predmet.ProtustrankaFormatedWithAdress>
    <izvorni_sadrzaj> J &amp; P d.o.o., Nova cesta 246, 51410 Opatija</izvorni_sadrzaj>
    <derivirana_varijabla naziv="DomainObject.Predmet.ProtustrankaFormatedWithAdress_1"> J &amp; P d.o.o., Nova cesta 246, 51410 Opatija</derivirana_varijabla>
  </DomainObject.Predmet.ProtustrankaFormatedWithAdress>
  <DomainObject.Predmet.ProtustrankaFormatedWithAdressOIB>
    <izvorni_sadrzaj> J &amp; P d.o.o., OIB 41663565114, Nova cesta 246, 51410 Opatija</izvorni_sadrzaj>
    <derivirana_varijabla naziv="DomainObject.Predmet.ProtustrankaFormatedWithAdressOIB_1"> J &amp; P d.o.o., OIB 41663565114, Nova cesta 246, 51410 Opatija</derivirana_varijabla>
  </DomainObject.Predmet.ProtustrankaFormatedWithAdressOIB>
  <DomainObject.Predmet.ProtustrankaWithAdress>
    <izvorni_sadrzaj>J &amp; P d.o.o. Nova cesta 246, 51410 Opatija</izvorni_sadrzaj>
    <derivirana_varijabla naziv="DomainObject.Predmet.ProtustrankaWithAdress_1">J &amp; P d.o.o. Nova cesta 246, 51410 Opatija</derivirana_varijabla>
  </DomainObject.Predmet.ProtustrankaWithAdress>
  <DomainObject.Predmet.ProtustrankaWithAdressOIB>
    <izvorni_sadrzaj>J &amp; P d.o.o., OIB 41663565114, Nova cesta 246, 51410 Opatija</izvorni_sadrzaj>
    <derivirana_varijabla naziv="DomainObject.Predmet.ProtustrankaWithAdressOIB_1">J &amp; P d.o.o., OIB 41663565114, Nova cesta 246, 51410 Opatija</derivirana_varijabla>
  </DomainObject.Predmet.ProtustrankaWithAdressOIB>
  <DomainObject.Predmet.ProtustrankaNazivFormated>
    <izvorni_sadrzaj>J &amp; P d.o.o.</izvorni_sadrzaj>
    <derivirana_varijabla naziv="DomainObject.Predmet.ProtustrankaNazivFormated_1">J &amp; P d.o.o.</derivirana_varijabla>
  </DomainObject.Predmet.ProtustrankaNazivFormated>
  <DomainObject.Predmet.ProtustrankaNazivFormatedOIB>
    <izvorni_sadrzaj>J &amp; P d.o.o., OIB 41663565114</izvorni_sadrzaj>
    <derivirana_varijabla naziv="DomainObject.Predmet.ProtustrankaNazivFormatedOIB_1">J &amp; P d.o.o., OIB 41663565114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 &amp; P d.o.o.</item>
    </izvorni_sadrzaj>
    <derivirana_varijabla naziv="DomainObject.Predmet.ProtuStrankaListFormated_1">
      <item>J &amp; P d.o.o.</item>
    </derivirana_varijabla>
  </DomainObject.Predmet.ProtuStrankaListFormated>
  <DomainObject.Predmet.ProtuStrankaListFormatedOIB>
    <izvorni_sadrzaj>
      <item>J &amp; P d.o.o., OIB 41663565114</item>
    </izvorni_sadrzaj>
    <derivirana_varijabla naziv="DomainObject.Predmet.ProtuStrankaListFormatedOIB_1">
      <item>J &amp; P d.o.o., OIB 41663565114</item>
    </derivirana_varijabla>
  </DomainObject.Predmet.ProtuStrankaListFormatedOIB>
  <DomainObject.Predmet.ProtuStrankaListFormatedWithAdress>
    <izvorni_sadrzaj>
      <item>J &amp; P d.o.o., Nova cesta 246, 51410 Opatija</item>
    </izvorni_sadrzaj>
    <derivirana_varijabla naziv="DomainObject.Predmet.ProtuStrankaListFormatedWithAdress_1">
      <item>J &amp; P d.o.o., Nova cesta 246, 51410 Opatija</item>
    </derivirana_varijabla>
  </DomainObject.Predmet.ProtuStrankaListFormatedWithAdress>
  <DomainObject.Predmet.ProtuStrankaListFormatedWithAdressOIB>
    <izvorni_sadrzaj>
      <item>J &amp; P d.o.o., OIB 41663565114, Nova cesta 246, 51410 Opatija</item>
    </izvorni_sadrzaj>
    <derivirana_varijabla naziv="DomainObject.Predmet.ProtuStrankaListFormatedWithAdressOIB_1">
      <item>J &amp; P d.o.o., OIB 41663565114, Nova cesta 246, 51410 Opatija</item>
    </derivirana_varijabla>
  </DomainObject.Predmet.ProtuStrankaListFormatedWithAdressOIB>
  <DomainObject.Predmet.ProtuStrankaListNazivFormated>
    <izvorni_sadrzaj>
      <item>J &amp; P d.o.o.</item>
    </izvorni_sadrzaj>
    <derivirana_varijabla naziv="DomainObject.Predmet.ProtuStrankaListNazivFormated_1">
      <item>J &amp; P d.o.o.</item>
    </derivirana_varijabla>
  </DomainObject.Predmet.ProtuStrankaListNazivFormated>
  <DomainObject.Predmet.ProtuStrankaListNazivFormatedOIB>
    <izvorni_sadrzaj>
      <item>J &amp; P d.o.o., OIB 41663565114</item>
    </izvorni_sadrzaj>
    <derivirana_varijabla naziv="DomainObject.Predmet.ProtuStrankaListNazivFormatedOIB_1">
      <item>J &amp; P d.o.o., OIB 41663565114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 &amp; P d.o.o.</izvorni_sadrzaj>
    <derivirana_varijabla naziv="DomainObject.Predmet.ProtustrankaIDrugi_1">J &amp; 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 &amp; P d.o.o., OIB 41663565114, Nova cesta 246, 51410 Opatija</izvorni_sadrzaj>
    <derivirana_varijabla naziv="DomainObject.Predmet.ProtustrankaIDrugiAdressOIB_1">J &amp; P d.o.o., OIB 41663565114, Nova cesta 246,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 &amp; P d.o.o.</item>
    </izvorni_sadrzaj>
    <derivirana_varijabla naziv="DomainObject.Predmet.SudioniciListNaziv_1">
      <item>FINA  Rijeka</item>
      <item>J &amp; P d.o.o.</item>
    </derivirana_varijabla>
  </DomainObject.Predmet.SudioniciListNaziv>
  <DomainObject.Predmet.SudioniciListAdressOIB>
    <izvorni_sadrzaj>
      <item>FINA  Rijeka, OIB 85821130368, Frana Kurelca 8,51000 Rijeka</item>
      <item>J &amp; P d.o.o., OIB 41663565114, Nova cesta 246,51410 Opatija</item>
    </izvorni_sadrzaj>
    <derivirana_varijabla naziv="DomainObject.Predmet.SudioniciListAdressOIB_1">
      <item>FINA  Rijeka, OIB 85821130368, Frana Kurelca 8,51000 Rijeka</item>
      <item>J &amp; P d.o.o., OIB 41663565114, Nova cesta 246,51410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41663565114</item>
    </izvorni_sadrzaj>
    <derivirana_varijabla naziv="DomainObject.Predmet.SudioniciListNazivOIB_1">
      <item>, OIB 85821130368</item>
      <item>, OIB 41663565114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E12B4-567F-4C8A-818E-2F7423C10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517</properties:Words>
  <properties:Characters>2735</properties:Characters>
  <properties:Lines>116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2017-03-31T11:46:00Z</dcterms:created>
  <dc:creator>Sanela Uzelac</dc:creator>
  <cp:lastModifiedBy>Sanela Uzelac</cp:lastModifiedBy>
  <cp:lastPrinted>2017-03-21T13:40:00Z</cp:lastPrinted>
  <dcterms:modified xmlns:xsi="http://www.w3.org/2001/XMLSchema-instance" xsi:type="dcterms:W3CDTF">2017-04-03T12:11:00Z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