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685F9A">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685F9A">
            <w:pPr>
              <w:ind w:right="-78"/>
              <w:jc w:val="right"/>
              <w:rPr>
                <w:sz w:val="24"/>
                <w:szCs w:val="24"/>
                <w:lang w:val="en-US"/>
              </w:rPr>
            </w:pPr>
            <w:r w:rsidRPr="00AD01D1">
              <w:rPr>
                <w:sz w:val="24"/>
                <w:szCs w:val="24"/>
              </w:rPr>
              <w:t xml:space="preserve">           </w:t>
            </w:r>
            <w:r w:rsidR="00424D47">
              <w:rPr>
                <w:sz w:val="24"/>
                <w:szCs w:val="24"/>
              </w:rPr>
              <w:t xml:space="preserve">                        </w:t>
            </w:r>
            <w:r w:rsidRPr="00AD01D1">
              <w:rPr>
                <w:sz w:val="24"/>
                <w:szCs w:val="24"/>
              </w:rPr>
              <w:t>Poslovni broj: 5</w:t>
            </w:r>
            <w:r>
              <w:rPr>
                <w:sz w:val="24"/>
                <w:szCs w:val="24"/>
                <w:lang w:val="en-US"/>
              </w:rPr>
              <w:t xml:space="preserve"> St-</w:t>
            </w:r>
            <w:r w:rsidR="001E657A">
              <w:rPr>
                <w:sz w:val="24"/>
                <w:szCs w:val="24"/>
                <w:lang w:val="en-US"/>
              </w:rPr>
              <w:t>4</w:t>
            </w:r>
            <w:r w:rsidR="002765A8">
              <w:rPr>
                <w:sz w:val="24"/>
                <w:szCs w:val="24"/>
                <w:lang w:val="en-US"/>
              </w:rPr>
              <w:t>78/2017</w:t>
            </w:r>
            <w:r w:rsidR="004F6EDE">
              <w:rPr>
                <w:sz w:val="24"/>
                <w:szCs w:val="24"/>
                <w:lang w:val="en-US"/>
              </w:rPr>
              <w:t>-</w:t>
            </w:r>
            <w:r w:rsidR="005B4A66">
              <w:rPr>
                <w:sz w:val="24"/>
                <w:szCs w:val="24"/>
                <w:lang w:val="en-US"/>
              </w:rPr>
              <w:t>1</w:t>
            </w:r>
            <w:r w:rsidR="002765A8">
              <w:rPr>
                <w:sz w:val="24"/>
                <w:szCs w:val="24"/>
                <w:lang w:val="en-US"/>
              </w:rPr>
              <w:t>9</w:t>
            </w:r>
          </w:p>
          <w:p w:rsidRDefault="00685F9A" w:rsidP="00685F9A" w:rsidR="00685F9A" w:rsidRPr="00685F9A">
            <w:pPr>
              <w:jc w:val="both"/>
              <w:rPr>
                <w:szCs w:val="24"/>
                <w:lang w:val="en-US"/>
              </w:rPr>
            </w:pPr>
          </w:p>
          <w:p w:rsidRDefault="00685F9A" w:rsidP="00685F9A" w:rsidR="00685F9A" w:rsidRPr="00685F9A">
            <w:pPr>
              <w:jc w:val="right"/>
              <w:rPr>
                <w:szCs w:val="24"/>
                <w:lang w:val="en-US"/>
              </w:rPr>
            </w:pPr>
          </w:p>
          <w:p w:rsidRDefault="00685F9A" w:rsidP="00685F9A" w:rsidR="00685F9A" w:rsidRPr="00685F9A">
            <w:pPr>
              <w:jc w:val="right"/>
              <w:rPr>
                <w:szCs w:val="24"/>
                <w:lang w:val="en-US"/>
              </w:rPr>
            </w:pPr>
          </w:p>
          <w:p w:rsidRDefault="00685F9A" w:rsidP="00685F9A" w:rsidR="00685F9A" w:rsidRPr="00685F9A">
            <w:pPr>
              <w:jc w:val="right"/>
              <w:rPr>
                <w:noProof/>
                <w:szCs w:val="24"/>
                <w:lang w:val="en-US"/>
              </w:rPr>
            </w:pPr>
          </w:p>
          <w:p w:rsidRDefault="00685F9A" w:rsidP="00685F9A" w:rsidR="00685F9A" w:rsidRPr="00685F9A">
            <w:pPr>
              <w:jc w:val="right"/>
              <w:rPr>
                <w:noProof/>
                <w:szCs w:val="24"/>
                <w:lang w:val="en-US"/>
              </w:rPr>
            </w:pPr>
          </w:p>
          <w:p w:rsidRDefault="00685F9A" w:rsidP="00685F9A" w:rsidR="00685F9A" w:rsidRPr="00685F9A">
            <w:pPr>
              <w:jc w:val="right"/>
              <w:rPr>
                <w:noProof/>
                <w:szCs w:val="24"/>
                <w:lang w:val="en-US"/>
              </w:rPr>
            </w:pPr>
          </w:p>
          <w:p w:rsidRDefault="00685F9A" w:rsidP="00685F9A" w:rsidR="00685F9A" w:rsidRPr="00685F9A">
            <w:pPr>
              <w:jc w:val="right"/>
              <w:rPr>
                <w:noProof/>
                <w:sz w:val="24"/>
                <w:szCs w:val="24"/>
                <w:lang w:val="en-US"/>
              </w:rPr>
            </w:pPr>
          </w:p>
        </w:tc>
      </w:tr>
    </w:tbl>
    <w:p w14:textId="cf43cea" w14:paraId="cf43cea" w:rsidRDefault="008246E5" w:rsidP="00685F9A" w:rsidR="008246E5" w:rsidRPr="00A6549C">
      <w:pPr>
        <w:keepNext/>
        <w:jc w:val="center"/>
        <w:outlineLvl w:val="0"/>
        <w15:collapsed w:val="false"/>
        <w:rPr>
          <w:rFonts w:cs="Times New Roman" w:eastAsia="Arial Unicode MS"/>
          <w:bCs/>
          <w:sz w:val="36"/>
          <w:szCs w:val="36"/>
          <w:lang w:eastAsia="hr-HR"/>
        </w:rPr>
      </w:pPr>
    </w:p>
    <w:p w:rsidRDefault="004C1918" w:rsidP="00685F9A" w:rsidR="004C1918">
      <w:pPr>
        <w:keepNext/>
        <w:jc w:val="center"/>
        <w:outlineLvl w:val="0"/>
        <w:rPr>
          <w:rFonts w:cs="Times New Roman" w:eastAsia="Arial Unicode MS"/>
          <w:bCs/>
          <w:szCs w:val="24"/>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4C1918" w:rsidP="00685F9A" w:rsidR="004C1918">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9714DD">
        <w:rPr>
          <w:rFonts w:cs="Times New Roman" w:eastAsia="Times New Roman"/>
          <w:szCs w:val="20"/>
          <w:lang w:eastAsia="hr-HR"/>
        </w:rPr>
        <w:t xml:space="preserve">u stečajnom postupku </w:t>
      </w:r>
      <w:r w:rsidRPr="00685F9A">
        <w:rPr>
          <w:rFonts w:cs="Times New Roman" w:eastAsia="Times New Roman"/>
          <w:szCs w:val="20"/>
          <w:lang w:eastAsia="hr-HR"/>
        </w:rPr>
        <w:t xml:space="preserve">povodom </w:t>
      </w:r>
      <w:r w:rsidR="002765A8">
        <w:rPr>
          <w:rFonts w:cs="Times New Roman" w:eastAsia="Times New Roman"/>
          <w:szCs w:val="20"/>
          <w:lang w:eastAsia="hr-HR"/>
        </w:rPr>
        <w:t xml:space="preserve">prijedloga </w:t>
      </w:r>
      <w:r w:rsidR="002765A8" w:rsidRPr="002765A8">
        <w:rPr>
          <w:rFonts w:cs="Times New Roman" w:eastAsia="Times New Roman"/>
          <w:szCs w:val="20"/>
          <w:lang w:eastAsia="hr-HR"/>
        </w:rPr>
        <w:t>vjerovnika Republike Hrvatske, Ministarstva Financija, OIB: 18683136487, te vjerovnika TUTTI FRUTTI - FMB d.o.o., OIB: 27202871867, Krk, Brusići 16, za otvaranje stečajnog postupka nad dužnikom HARDOMILJE PROMET, d.o.o., OIB: 03058483163, Split, Put Svetog Lovre 58</w:t>
      </w:r>
      <w:r w:rsidR="008E3A50">
        <w:rPr>
          <w:rFonts w:cs="Times New Roman" w:eastAsia="Times New Roman"/>
          <w:szCs w:val="20"/>
          <w:lang w:eastAsia="hr-HR"/>
        </w:rPr>
        <w:t xml:space="preserve">, </w:t>
      </w:r>
      <w:r w:rsidR="002765A8">
        <w:rPr>
          <w:rFonts w:cs="Times New Roman" w:eastAsia="Times New Roman"/>
          <w:szCs w:val="20"/>
          <w:lang w:eastAsia="hr-HR"/>
        </w:rPr>
        <w:t>14</w:t>
      </w:r>
      <w:r w:rsidR="004F6EDE">
        <w:rPr>
          <w:rFonts w:cs="Times New Roman" w:eastAsia="Times New Roman"/>
          <w:szCs w:val="20"/>
          <w:lang w:eastAsia="hr-HR"/>
        </w:rPr>
        <w:t xml:space="preserve">. </w:t>
      </w:r>
      <w:r w:rsidR="002A1F1A">
        <w:rPr>
          <w:rFonts w:cs="Times New Roman" w:eastAsia="Times New Roman"/>
          <w:szCs w:val="20"/>
          <w:lang w:eastAsia="hr-HR"/>
        </w:rPr>
        <w:t>ožujka</w:t>
      </w:r>
      <w:r w:rsidR="004F6EDE">
        <w:rPr>
          <w:rFonts w:cs="Times New Roman" w:eastAsia="Times New Roman"/>
          <w:szCs w:val="20"/>
          <w:lang w:eastAsia="hr-HR"/>
        </w:rPr>
        <w:t xml:space="preserve"> </w:t>
      </w:r>
      <w:r w:rsidR="00F17A3C">
        <w:rPr>
          <w:rFonts w:cs="Times New Roman" w:eastAsia="Times New Roman"/>
          <w:szCs w:val="20"/>
          <w:lang w:eastAsia="hr-HR"/>
        </w:rPr>
        <w:t>2019</w:t>
      </w:r>
      <w:r w:rsidRPr="00685F9A">
        <w:rPr>
          <w:rFonts w:cs="Times New Roman" w:eastAsia="Times New Roman"/>
          <w:szCs w:val="20"/>
          <w:lang w:eastAsia="hr-HR"/>
        </w:rPr>
        <w:t xml:space="preserve">. </w:t>
      </w:r>
      <w:r w:rsidR="001C096E">
        <w:rPr>
          <w:rFonts w:cs="Times New Roman" w:eastAsia="Times New Roman"/>
          <w:szCs w:val="20"/>
          <w:lang w:eastAsia="hr-HR"/>
        </w:rPr>
        <w:t xml:space="preserve"> </w:t>
      </w:r>
      <w:r w:rsidR="002A1F1A">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685F9A"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9714DD" w:rsidP="002765A8" w:rsidR="007E4E00" w:rsidRPr="00651BEB">
      <w:pPr>
        <w:pStyle w:val="Odlomakpopisa"/>
        <w:numPr>
          <w:ilvl w:val="0"/>
          <w:numId w:val="1"/>
        </w:numPr>
        <w:ind w:left="709"/>
        <w:jc w:val="both"/>
        <w:rPr>
          <w:rFonts w:cs="Times New Roman" w:eastAsia="Times New Roman"/>
          <w:szCs w:val="24"/>
        </w:rPr>
      </w:pPr>
      <w:r w:rsidRPr="00651BEB">
        <w:rPr>
          <w:rFonts w:cs="Times New Roman"/>
          <w:szCs w:val="24"/>
        </w:rPr>
        <w:t xml:space="preserve">Otvara se </w:t>
      </w:r>
      <w:r w:rsidR="00651BEB" w:rsidRPr="00651BEB">
        <w:rPr>
          <w:rFonts w:cs="Times New Roman"/>
          <w:szCs w:val="24"/>
        </w:rPr>
        <w:t>s</w:t>
      </w:r>
      <w:r w:rsidRPr="00651BEB">
        <w:rPr>
          <w:rFonts w:cs="Times New Roman"/>
          <w:szCs w:val="24"/>
        </w:rPr>
        <w:t xml:space="preserve">tečajni postupak nad dužnikom </w:t>
      </w:r>
      <w:r w:rsidR="002765A8" w:rsidRPr="002765A8">
        <w:rPr>
          <w:rFonts w:cs="Times New Roman" w:eastAsia="Times New Roman"/>
          <w:szCs w:val="20"/>
          <w:lang w:eastAsia="hr-HR"/>
        </w:rPr>
        <w:t>HARDOMILJE PROMET, d.o.o., OIB: 03058483163, Split, Put Svetog Lovre 58</w:t>
      </w:r>
      <w:r w:rsidRPr="00651BEB">
        <w:rPr>
          <w:rFonts w:cs="Times New Roman"/>
          <w:szCs w:val="24"/>
        </w:rPr>
        <w:t xml:space="preserve">. </w:t>
      </w:r>
      <w:r w:rsidR="001C096E">
        <w:rPr>
          <w:rFonts w:cs="Times New Roman"/>
          <w:szCs w:val="24"/>
        </w:rPr>
        <w:t xml:space="preserve"> </w:t>
      </w:r>
    </w:p>
    <w:p w:rsidRDefault="00651BEB" w:rsidP="00651BEB" w:rsidR="00651BEB" w:rsidRPr="007E4E00">
      <w:pPr>
        <w:pStyle w:val="Odlomakpopisa"/>
        <w:ind w:left="709"/>
        <w:jc w:val="both"/>
        <w:rPr>
          <w:rFonts w:cs="Times New Roman" w:eastAsia="Times New Roman"/>
          <w:szCs w:val="24"/>
        </w:rPr>
      </w:pPr>
    </w:p>
    <w:p w:rsidRDefault="009714DD" w:rsidP="009714DD" w:rsidR="007E4E00" w:rsidRPr="00C12720">
      <w:pPr>
        <w:pStyle w:val="Odlomakpopisa"/>
        <w:numPr>
          <w:ilvl w:val="0"/>
          <w:numId w:val="1"/>
        </w:numPr>
        <w:ind w:left="709"/>
        <w:jc w:val="both"/>
        <w:rPr>
          <w:rFonts w:cs="Times New Roman" w:eastAsia="Times New Roman"/>
          <w:szCs w:val="24"/>
        </w:rPr>
      </w:pPr>
      <w:r w:rsidRPr="00C12720">
        <w:t xml:space="preserve">Za stečajnog upravitelja imenuje se </w:t>
      </w:r>
      <w:r w:rsidR="00D05AE7">
        <w:t>Stjepan Kugler</w:t>
      </w:r>
      <w:r w:rsidRPr="00C12720">
        <w:rPr>
          <w:rFonts w:cs="Times New Roman" w:eastAsia="Times New Roman"/>
          <w:szCs w:val="20"/>
          <w:lang w:eastAsia="hr-HR"/>
        </w:rPr>
        <w:t xml:space="preserve">, OIB: </w:t>
      </w:r>
      <w:r w:rsidR="00D05AE7">
        <w:rPr>
          <w:rFonts w:cs="Times New Roman" w:eastAsia="Times New Roman"/>
          <w:szCs w:val="20"/>
          <w:lang w:eastAsia="hr-HR"/>
        </w:rPr>
        <w:t>12448674443</w:t>
      </w:r>
      <w:r w:rsidRPr="00C12720">
        <w:rPr>
          <w:rFonts w:cs="Times New Roman" w:eastAsia="Times New Roman"/>
          <w:szCs w:val="20"/>
          <w:lang w:eastAsia="hr-HR"/>
        </w:rPr>
        <w:t xml:space="preserve">, </w:t>
      </w:r>
      <w:r w:rsidR="00D05AE7">
        <w:rPr>
          <w:rFonts w:cs="Times New Roman" w:eastAsia="Times New Roman"/>
          <w:szCs w:val="20"/>
          <w:lang w:eastAsia="hr-HR"/>
        </w:rPr>
        <w:t>Milna</w:t>
      </w:r>
      <w:r w:rsidR="00B04FF3">
        <w:rPr>
          <w:rFonts w:cs="Times New Roman" w:eastAsia="Times New Roman"/>
          <w:szCs w:val="20"/>
          <w:lang w:eastAsia="hr-HR"/>
        </w:rPr>
        <w:t xml:space="preserve">, </w:t>
      </w:r>
      <w:r w:rsidR="00D05AE7">
        <w:rPr>
          <w:rFonts w:cs="Times New Roman" w:eastAsia="Times New Roman"/>
          <w:szCs w:val="20"/>
          <w:lang w:eastAsia="hr-HR"/>
        </w:rPr>
        <w:t>Milna 739</w:t>
      </w:r>
      <w:r w:rsidR="007E4E00" w:rsidRPr="00C12720">
        <w:rPr>
          <w:rFonts w:cs="Times New Roman" w:eastAsia="Times New Roman"/>
          <w:szCs w:val="24"/>
        </w:rPr>
        <w:t xml:space="preserve">. </w:t>
      </w:r>
      <w:r w:rsidRPr="00C12720">
        <w:rPr>
          <w:rFonts w:cs="Times New Roman" w:eastAsia="Times New Roman"/>
          <w:szCs w:val="24"/>
        </w:rPr>
        <w:t xml:space="preserve"> </w:t>
      </w:r>
    </w:p>
    <w:p w:rsidRDefault="00651BEB" w:rsidP="00651BEB" w:rsidR="00651BEB" w:rsidRPr="00C12720">
      <w:pPr>
        <w:pStyle w:val="Odlomakpopisa"/>
        <w:rPr>
          <w:rFonts w:cs="Times New Roman" w:eastAsia="Times New Roman"/>
          <w:szCs w:val="24"/>
        </w:rPr>
      </w:pPr>
    </w:p>
    <w:p w:rsidRDefault="00651BEB" w:rsidP="009714DD" w:rsidR="00651BEB" w:rsidRPr="00AD45AE">
      <w:pPr>
        <w:pStyle w:val="Odlomakpopisa"/>
        <w:numPr>
          <w:ilvl w:val="0"/>
          <w:numId w:val="1"/>
        </w:numPr>
        <w:ind w:left="709"/>
        <w:jc w:val="both"/>
        <w:rPr>
          <w:rFonts w:cs="Times New Roman" w:eastAsia="Times New Roman"/>
          <w:szCs w:val="24"/>
        </w:rPr>
      </w:pPr>
      <w:r w:rsidRPr="00CA3336">
        <w:t xml:space="preserve">Stečajni postupak je otvoren </w:t>
      </w:r>
      <w:r w:rsidR="00D05AE7">
        <w:t>14</w:t>
      </w:r>
      <w:r>
        <w:t xml:space="preserve">. </w:t>
      </w:r>
      <w:r w:rsidR="002A1F1A">
        <w:t>ožujka</w:t>
      </w:r>
      <w:r>
        <w:t xml:space="preserve"> 2019</w:t>
      </w:r>
      <w:r w:rsidRPr="00CA3336">
        <w:t xml:space="preserve">. u </w:t>
      </w:r>
      <w:r w:rsidR="005E173B">
        <w:t>1</w:t>
      </w:r>
      <w:r w:rsidR="00B72782">
        <w:t>5</w:t>
      </w:r>
      <w:r w:rsidR="007D71D7">
        <w:t>:</w:t>
      </w:r>
      <w:r w:rsidR="004A6A5D">
        <w:t>0</w:t>
      </w:r>
      <w:r w:rsidR="00D91861">
        <w:t>0</w:t>
      </w:r>
      <w:r w:rsidRPr="00CA3336">
        <w:t xml:space="preserve"> sati kada je ovo rješenje o otvaranju stečajnog postupka </w:t>
      </w:r>
      <w:r>
        <w:t>objavljeno</w:t>
      </w:r>
      <w:r w:rsidRPr="00CA3336">
        <w:t xml:space="preserve"> na</w:t>
      </w:r>
      <w:r>
        <w:t xml:space="preserve"> mrežnoj stranici</w:t>
      </w:r>
      <w:r w:rsidRPr="00CA3336">
        <w:t xml:space="preserve"> </w:t>
      </w:r>
      <w:r>
        <w:t>e-Oglasna</w:t>
      </w:r>
      <w:r w:rsidRPr="00CA3336">
        <w:t xml:space="preserve"> </w:t>
      </w:r>
      <w:r>
        <w:t>ploča sudova.</w:t>
      </w:r>
    </w:p>
    <w:p w:rsidRDefault="00AD45AE" w:rsidP="00AD45AE" w:rsidR="00AD45AE" w:rsidRPr="00AD45AE">
      <w:pPr>
        <w:pStyle w:val="Odlomakpopisa"/>
        <w:rPr>
          <w:rFonts w:cs="Times New Roman" w:eastAsia="Times New Roman"/>
          <w:szCs w:val="24"/>
        </w:rPr>
      </w:pPr>
    </w:p>
    <w:p w:rsidRDefault="00AD45AE" w:rsidP="002B299A" w:rsidR="00AD45AE" w:rsidRPr="00AD45AE">
      <w:pPr>
        <w:pStyle w:val="Odlomakpopisa"/>
        <w:numPr>
          <w:ilvl w:val="0"/>
          <w:numId w:val="1"/>
        </w:numPr>
        <w:ind w:left="709"/>
        <w:jc w:val="both"/>
        <w:rPr>
          <w:rFonts w:cs="Times New Roman" w:eastAsia="Times New Roman"/>
          <w:szCs w:val="24"/>
        </w:rPr>
      </w:pPr>
      <w:r>
        <w:rPr>
          <w:rFonts w:cs="Times New Roman" w:eastAsia="Times New Roman"/>
          <w:szCs w:val="24"/>
        </w:rPr>
        <w:t xml:space="preserve">Pozivaju </w:t>
      </w:r>
      <w:r w:rsidRPr="00AD45AE">
        <w:rPr>
          <w:rFonts w:cs="Times New Roman" w:eastAsia="Times New Roman"/>
          <w:szCs w:val="24"/>
        </w:rPr>
        <w:t xml:space="preserve">se vjerovnici </w:t>
      </w:r>
      <w:r w:rsidR="00E73779">
        <w:rPr>
          <w:rFonts w:cs="Times New Roman" w:eastAsia="Times New Roman"/>
          <w:szCs w:val="24"/>
        </w:rPr>
        <w:t xml:space="preserve">viših isplatnih redova </w:t>
      </w:r>
      <w:r w:rsidRPr="00AD45AE">
        <w:rPr>
          <w:rFonts w:cs="Times New Roman" w:eastAsia="Times New Roman"/>
          <w:szCs w:val="24"/>
        </w:rPr>
        <w:t>stečajnog dužnika u roku od 60 dana od dana objave ovog rješenja na mrežnoj stranici e-Oglasna ploča sudova prijaviti svoje tražbine stečajnom upravitelju</w:t>
      </w:r>
      <w:r w:rsidR="00735CCB">
        <w:rPr>
          <w:rFonts w:cs="Times New Roman" w:eastAsia="Times New Roman"/>
          <w:szCs w:val="24"/>
        </w:rPr>
        <w:t>,</w:t>
      </w:r>
      <w:r w:rsidRPr="00AD45AE">
        <w:rPr>
          <w:rFonts w:cs="Times New Roman" w:eastAsia="Times New Roman"/>
          <w:szCs w:val="24"/>
        </w:rPr>
        <w:t xml:space="preserve"> na propisanom obrascu u dva primjerka</w:t>
      </w:r>
      <w:r w:rsidR="00735CCB">
        <w:rPr>
          <w:rFonts w:cs="Times New Roman" w:eastAsia="Times New Roman"/>
          <w:szCs w:val="24"/>
        </w:rPr>
        <w:t>,</w:t>
      </w:r>
      <w:r w:rsidRPr="00AD45AE">
        <w:rPr>
          <w:rFonts w:cs="Times New Roman" w:eastAsia="Times New Roman"/>
          <w:szCs w:val="24"/>
        </w:rPr>
        <w:t xml:space="preserve"> </w:t>
      </w:r>
      <w:r w:rsidR="00735CCB">
        <w:rPr>
          <w:rFonts w:cs="Times New Roman" w:eastAsia="Times New Roman"/>
          <w:szCs w:val="24"/>
        </w:rPr>
        <w:t>s</w:t>
      </w:r>
      <w:r w:rsidRPr="00AD45AE">
        <w:rPr>
          <w:rFonts w:cs="Times New Roman" w:eastAsia="Times New Roman"/>
          <w:szCs w:val="24"/>
        </w:rPr>
        <w:t xml:space="preserve"> priloženim ispravama iz kojih tražbina proizlazi, odnosno kojima se dokazuje, na adresu stečajnog upravite</w:t>
      </w:r>
      <w:r w:rsidRPr="002B299A">
        <w:rPr>
          <w:rFonts w:cs="Times New Roman" w:eastAsia="Times New Roman"/>
          <w:szCs w:val="24"/>
        </w:rPr>
        <w:t xml:space="preserve">lja </w:t>
      </w:r>
      <w:r w:rsidR="00D05AE7">
        <w:t>Stjepan Kugler</w:t>
      </w:r>
      <w:r w:rsidR="00D05AE7" w:rsidRPr="00C12720">
        <w:rPr>
          <w:rFonts w:cs="Times New Roman" w:eastAsia="Times New Roman"/>
          <w:szCs w:val="20"/>
          <w:lang w:eastAsia="hr-HR"/>
        </w:rPr>
        <w:t xml:space="preserve">, OIB: </w:t>
      </w:r>
      <w:r w:rsidR="00D05AE7">
        <w:rPr>
          <w:rFonts w:cs="Times New Roman" w:eastAsia="Times New Roman"/>
          <w:szCs w:val="20"/>
          <w:lang w:eastAsia="hr-HR"/>
        </w:rPr>
        <w:t>12448674443</w:t>
      </w:r>
      <w:r w:rsidR="00D05AE7" w:rsidRPr="00C12720">
        <w:rPr>
          <w:rFonts w:cs="Times New Roman" w:eastAsia="Times New Roman"/>
          <w:szCs w:val="20"/>
          <w:lang w:eastAsia="hr-HR"/>
        </w:rPr>
        <w:t xml:space="preserve">, </w:t>
      </w:r>
      <w:r w:rsidR="00D05AE7">
        <w:rPr>
          <w:rFonts w:cs="Times New Roman" w:eastAsia="Times New Roman"/>
          <w:szCs w:val="20"/>
          <w:lang w:eastAsia="hr-HR"/>
        </w:rPr>
        <w:t>Milna, Milna 739</w:t>
      </w:r>
      <w:r w:rsidR="00735CCB" w:rsidRPr="002B299A">
        <w:rPr>
          <w:rFonts w:cs="Times New Roman" w:eastAsia="Times New Roman"/>
          <w:szCs w:val="24"/>
        </w:rPr>
        <w:t>, a sve</w:t>
      </w:r>
      <w:r w:rsidR="00735CCB">
        <w:rPr>
          <w:rFonts w:cs="Times New Roman" w:eastAsia="Times New Roman"/>
          <w:szCs w:val="24"/>
        </w:rPr>
        <w:t xml:space="preserve"> u skladu s pravilima Stečajnog zakona o prijavi tražbina (članak 257. Stečajnog zakona, „Narodne novine“ broj 71/15.</w:t>
      </w:r>
      <w:r w:rsidR="00B04FF3">
        <w:rPr>
          <w:rFonts w:cs="Times New Roman" w:eastAsia="Times New Roman"/>
          <w:szCs w:val="24"/>
        </w:rPr>
        <w:t>, 104/17.</w:t>
      </w:r>
      <w:r w:rsidR="00735CCB">
        <w:rPr>
          <w:rFonts w:cs="Times New Roman" w:eastAsia="Times New Roman"/>
          <w:szCs w:val="24"/>
        </w:rPr>
        <w:t xml:space="preserve">; dalje: SZ). </w:t>
      </w:r>
      <w:r w:rsidRPr="00AD45AE">
        <w:rPr>
          <w:rFonts w:cs="Times New Roman" w:eastAsia="Times New Roman"/>
          <w:szCs w:val="24"/>
        </w:rPr>
        <w:t>Na prijavu tražbine potrebno je platiti sudsku pristojbu u iznosu od 2% od vrijednosti prijavljene tražbine, ali ne više od 500,00 kn i dokaz o uplati sudske pristojbe dostaviti uz prijavu tražbine. Sudska pristojba se uplaćuje u korist Državnog proračuna Republike Hrvatske na račun broj HR1210010051863000160, model 64, poziv na broj 5045-3566-</w:t>
      </w:r>
      <w:r w:rsidR="00D05AE7">
        <w:rPr>
          <w:rFonts w:cs="Times New Roman" w:eastAsia="Times New Roman"/>
          <w:szCs w:val="24"/>
        </w:rPr>
        <w:t>478</w:t>
      </w:r>
      <w:r w:rsidR="00972044">
        <w:rPr>
          <w:rFonts w:cs="Times New Roman" w:eastAsia="Times New Roman"/>
          <w:szCs w:val="24"/>
        </w:rPr>
        <w:t>-20</w:t>
      </w:r>
      <w:r w:rsidR="00D05AE7">
        <w:rPr>
          <w:rFonts w:cs="Times New Roman" w:eastAsia="Times New Roman"/>
          <w:szCs w:val="24"/>
        </w:rPr>
        <w:t>17</w:t>
      </w:r>
      <w:r w:rsidRPr="00AD45AE">
        <w:rPr>
          <w:rFonts w:cs="Times New Roman" w:eastAsia="Times New Roman"/>
          <w:szCs w:val="24"/>
        </w:rPr>
        <w:t>, uz naznaku svrhe plaćanja: „sudska pristojba za</w:t>
      </w:r>
      <w:r w:rsidR="00BD66F5">
        <w:rPr>
          <w:rFonts w:cs="Times New Roman" w:eastAsia="Times New Roman"/>
          <w:szCs w:val="24"/>
        </w:rPr>
        <w:t xml:space="preserve"> prijavu tražbine u predmetu </w:t>
      </w:r>
      <w:r w:rsidRPr="00AD45AE">
        <w:rPr>
          <w:rFonts w:cs="Times New Roman" w:eastAsia="Times New Roman"/>
          <w:szCs w:val="24"/>
        </w:rPr>
        <w:t>St-</w:t>
      </w:r>
      <w:r w:rsidR="00D05AE7">
        <w:rPr>
          <w:rFonts w:cs="Times New Roman" w:eastAsia="Times New Roman"/>
          <w:szCs w:val="24"/>
        </w:rPr>
        <w:t>478/2017</w:t>
      </w:r>
      <w:r w:rsidR="00BD66F5">
        <w:rPr>
          <w:rFonts w:cs="Times New Roman" w:eastAsia="Times New Roman"/>
          <w:szCs w:val="24"/>
        </w:rPr>
        <w:t>“.</w:t>
      </w:r>
      <w:r w:rsidR="00135E37">
        <w:rPr>
          <w:rFonts w:cs="Times New Roman" w:eastAsia="Times New Roman"/>
          <w:szCs w:val="24"/>
        </w:rPr>
        <w:t xml:space="preserve"> </w:t>
      </w:r>
      <w:r w:rsidR="00C12720">
        <w:rPr>
          <w:rFonts w:cs="Times New Roman" w:eastAsia="Times New Roman"/>
          <w:szCs w:val="24"/>
        </w:rPr>
        <w:t xml:space="preserve"> </w:t>
      </w:r>
      <w:r w:rsidR="00B04FF3">
        <w:rPr>
          <w:rFonts w:cs="Times New Roman" w:eastAsia="Times New Roman"/>
          <w:szCs w:val="24"/>
        </w:rPr>
        <w:t xml:space="preserve"> </w:t>
      </w:r>
      <w:r w:rsidR="00D05AE7">
        <w:rPr>
          <w:rFonts w:cs="Times New Roman" w:eastAsia="Times New Roman"/>
          <w:szCs w:val="24"/>
        </w:rPr>
        <w:t xml:space="preserve"> </w:t>
      </w:r>
    </w:p>
    <w:p w:rsidRDefault="00CE75BA" w:rsidP="00CE75BA" w:rsidR="00CE75BA" w:rsidRPr="00CE75BA">
      <w:pPr>
        <w:pStyle w:val="Odlomakpopisa"/>
        <w:rPr>
          <w:rFonts w:cs="Times New Roman" w:eastAsia="Times New Roman"/>
          <w:szCs w:val="24"/>
        </w:rPr>
      </w:pPr>
    </w:p>
    <w:p w:rsidRDefault="00651BEB" w:rsidP="00AD45AE" w:rsidR="00AD45AE" w:rsidRPr="004C1918">
      <w:pPr>
        <w:pStyle w:val="Odlomakpopisa"/>
        <w:numPr>
          <w:ilvl w:val="0"/>
          <w:numId w:val="1"/>
        </w:numPr>
        <w:ind w:left="709"/>
        <w:jc w:val="both"/>
        <w:rPr>
          <w:rFonts w:cs="Times New Roman" w:eastAsia="Times New Roman"/>
          <w:szCs w:val="24"/>
        </w:rPr>
      </w:pPr>
      <w:r w:rsidRPr="00CE75BA">
        <w:rPr>
          <w:rFonts w:cs="Times New Roman" w:eastAsia="Times New Roman"/>
          <w:szCs w:val="24"/>
        </w:rPr>
        <w:t>Pozivaju</w:t>
      </w:r>
      <w:r w:rsidR="00BD66F5">
        <w:rPr>
          <w:rFonts w:cs="Times New Roman" w:eastAsia="Times New Roman"/>
          <w:szCs w:val="24"/>
        </w:rPr>
        <w:t xml:space="preserve"> </w:t>
      </w:r>
      <w:r w:rsidR="00BD66F5" w:rsidRPr="00CA3336">
        <w:t>se</w:t>
      </w:r>
      <w:r w:rsidR="00BD66F5">
        <w:t xml:space="preserve"> razlučni</w:t>
      </w:r>
      <w:r w:rsidR="00BD66F5" w:rsidRPr="00CA3336">
        <w:t xml:space="preserve"> vjerovnici</w:t>
      </w:r>
      <w:r w:rsidR="00BD66F5">
        <w:t xml:space="preserve"> </w:t>
      </w:r>
      <w:r w:rsidR="00BD66F5" w:rsidRPr="00CA3336">
        <w:t xml:space="preserve">u roku od </w:t>
      </w:r>
      <w:r w:rsidR="00BD66F5">
        <w:t>6</w:t>
      </w:r>
      <w:r w:rsidR="00BD66F5" w:rsidRPr="00CA3336">
        <w:t>0 dana</w:t>
      </w:r>
      <w:r w:rsidR="00BD66F5">
        <w:t xml:space="preserve"> od dana objave ovog rješenja na mrežnoj stranici e-Oglasna ploča sudova obavijestiti</w:t>
      </w:r>
      <w:r w:rsidR="00BD66F5" w:rsidRPr="00CA3336">
        <w:t xml:space="preserve"> stečajnog upravitelja</w:t>
      </w:r>
      <w:r w:rsidR="00BD66F5">
        <w:t xml:space="preserve"> pisanim podneskom o postojanju </w:t>
      </w:r>
      <w:r w:rsidR="00BD66F5" w:rsidRPr="00CA3336">
        <w:t>svojih razlučnih prava, pravnoj osnovi razlučnog prava i dijelu imovine stečajnog dužnika na koji se odnosi njihovo raz</w:t>
      </w:r>
      <w:r w:rsidR="00BD66F5">
        <w:t xml:space="preserve">lučno pravo, a ako </w:t>
      </w:r>
      <w:r w:rsidR="00BD66F5">
        <w:lastRenderedPageBreak/>
        <w:t>prijavljuju</w:t>
      </w:r>
      <w:r w:rsidR="00BD66F5" w:rsidRPr="00CA3336">
        <w:t xml:space="preserve"> tražbinu</w:t>
      </w:r>
      <w:r w:rsidR="00BD66F5">
        <w:t xml:space="preserve"> i kao stečajni vjerovnici</w:t>
      </w:r>
      <w:r w:rsidR="00BD66F5" w:rsidRPr="00CA3336">
        <w:t xml:space="preserve"> u prijavi su dužni označiti dio imovine stečajnog dužnika na koji se odnosi njihovo razlučno pravo i iznos do kojeg njihova tražbina predvidivo neće biti </w:t>
      </w:r>
      <w:r w:rsidR="00735CCB">
        <w:t>namirena</w:t>
      </w:r>
      <w:r w:rsidR="00BD66F5" w:rsidRPr="00CA3336">
        <w:t xml:space="preserve"> tim razlučnim pravom</w:t>
      </w:r>
      <w:r w:rsidR="00BD66F5">
        <w:t>.</w:t>
      </w:r>
    </w:p>
    <w:p w:rsidRDefault="004C1918" w:rsidP="004C1918" w:rsidR="004C1918" w:rsidRPr="002A1F1A">
      <w:pPr>
        <w:pStyle w:val="Odlomakpopisa"/>
        <w:ind w:left="709"/>
        <w:jc w:val="both"/>
        <w:rPr>
          <w:rFonts w:cs="Times New Roman" w:eastAsia="Times New Roman"/>
          <w:szCs w:val="24"/>
        </w:rPr>
      </w:pPr>
    </w:p>
    <w:p w:rsidRDefault="00BD66F5" w:rsidP="00AD45AE" w:rsidR="00BD66F5" w:rsidRPr="00BD66F5">
      <w:pPr>
        <w:pStyle w:val="Odlomakpopisa"/>
        <w:numPr>
          <w:ilvl w:val="0"/>
          <w:numId w:val="1"/>
        </w:numPr>
        <w:ind w:left="709"/>
        <w:jc w:val="both"/>
        <w:rPr>
          <w:rFonts w:cs="Times New Roman" w:eastAsia="Times New Roman"/>
          <w:szCs w:val="24"/>
        </w:rPr>
      </w:pPr>
      <w:r>
        <w:rPr>
          <w:rFonts w:cs="Times New Roman" w:eastAsia="Times New Roman"/>
          <w:szCs w:val="24"/>
        </w:rPr>
        <w:t xml:space="preserve">Pozivaju se </w:t>
      </w:r>
      <w:r w:rsidRPr="00CA3336">
        <w:t xml:space="preserve">izlučni vjerovnici u roku od </w:t>
      </w:r>
      <w:r>
        <w:t>6</w:t>
      </w:r>
      <w:r w:rsidRPr="00CA3336">
        <w:t>0 dana</w:t>
      </w:r>
      <w:r>
        <w:t xml:space="preserve"> od dana objave ovog rješenja na mrežnoj stranici e-Oglasna ploča sudova obavijestiti</w:t>
      </w:r>
      <w:r w:rsidRPr="00CA3336">
        <w:t xml:space="preserve"> stečajnog upravitelja</w:t>
      </w:r>
      <w:r>
        <w:t xml:space="preserve"> pisanim podneskom </w:t>
      </w:r>
      <w:r w:rsidRPr="00CA3336">
        <w:t>o svom izlučnom pravu, pravnoj o</w:t>
      </w:r>
      <w:r>
        <w:t>snovi izlučnog prava te naznačiti</w:t>
      </w:r>
      <w:r w:rsidRPr="00CA3336">
        <w:t xml:space="preserve"> predmet na koji se njihovo izlučno pravo odnosi, odnosno u obavijesti </w:t>
      </w:r>
      <w:r>
        <w:t>naznačiti</w:t>
      </w:r>
      <w:r w:rsidRPr="00CA3336">
        <w:t xml:space="preserve"> pravo iz čl. </w:t>
      </w:r>
      <w:r>
        <w:t>148</w:t>
      </w:r>
      <w:r w:rsidRPr="00CA3336">
        <w:t>. Stečajnog zakona</w:t>
      </w:r>
      <w:r>
        <w:t xml:space="preserve">. </w:t>
      </w:r>
    </w:p>
    <w:p w:rsidRDefault="00BD66F5" w:rsidP="00BD66F5" w:rsidR="00BD66F5" w:rsidRPr="00BD66F5">
      <w:pPr>
        <w:pStyle w:val="Odlomakpopisa"/>
        <w:rPr>
          <w:rFonts w:cs="Times New Roman" w:eastAsia="Times New Roman"/>
          <w:szCs w:val="24"/>
        </w:rPr>
      </w:pPr>
    </w:p>
    <w:p w:rsidRDefault="00BD66F5" w:rsidP="00AD45AE" w:rsidR="00BD66F5" w:rsidRPr="00BD66F5">
      <w:pPr>
        <w:pStyle w:val="Odlomakpopisa"/>
        <w:numPr>
          <w:ilvl w:val="0"/>
          <w:numId w:val="1"/>
        </w:numPr>
        <w:ind w:left="709"/>
        <w:jc w:val="both"/>
        <w:rPr>
          <w:rFonts w:cs="Times New Roman" w:eastAsia="Times New Roman"/>
          <w:szCs w:val="24"/>
        </w:rPr>
      </w:pPr>
      <w:r w:rsidRPr="00CA3336">
        <w:t xml:space="preserve">Pozivaju se dužnici stečajnog dužnika </w:t>
      </w:r>
      <w:r>
        <w:t>svoje obveze bez odgode ispunjavati</w:t>
      </w:r>
      <w:r w:rsidRPr="00CA3336">
        <w:t xml:space="preserve"> stečajnom upravitelju za stečajnog dužnika.</w:t>
      </w:r>
      <w:r>
        <w:t xml:space="preserve"> </w:t>
      </w:r>
    </w:p>
    <w:p w:rsidRDefault="00BD66F5" w:rsidP="00BD66F5" w:rsidR="00BD66F5" w:rsidRPr="00BD66F5">
      <w:pPr>
        <w:pStyle w:val="Odlomakpopisa"/>
        <w:rPr>
          <w:rFonts w:cs="Times New Roman" w:eastAsia="Times New Roman"/>
          <w:szCs w:val="24"/>
        </w:rPr>
      </w:pPr>
    </w:p>
    <w:p w:rsidRDefault="00BD66F5" w:rsidP="00AD45AE" w:rsidR="00BD66F5" w:rsidRPr="00BD66F5">
      <w:pPr>
        <w:pStyle w:val="Odlomakpopisa"/>
        <w:numPr>
          <w:ilvl w:val="0"/>
          <w:numId w:val="1"/>
        </w:numPr>
        <w:ind w:left="709"/>
        <w:jc w:val="both"/>
        <w:rPr>
          <w:rFonts w:cs="Times New Roman" w:eastAsia="Times New Roman"/>
          <w:szCs w:val="24"/>
        </w:rPr>
      </w:pPr>
      <w:r>
        <w:t>R</w:t>
      </w:r>
      <w:r w:rsidRPr="00CA3336">
        <w:t>očište vjerovnika na kojem će se ispitati prijavljene t</w:t>
      </w:r>
      <w:r>
        <w:t xml:space="preserve">ražbine (ispitno ročište) </w:t>
      </w:r>
      <w:r w:rsidR="00972044">
        <w:t>zakazuje</w:t>
      </w:r>
      <w:r>
        <w:t xml:space="preserve"> se za</w:t>
      </w:r>
      <w:r w:rsidRPr="00CA3336">
        <w:t xml:space="preserve"> </w:t>
      </w:r>
      <w:r w:rsidR="00D05AE7">
        <w:t>13</w:t>
      </w:r>
      <w:r w:rsidR="00A6549C">
        <w:t xml:space="preserve">. </w:t>
      </w:r>
      <w:r w:rsidR="002A1F1A">
        <w:t>lipnja</w:t>
      </w:r>
      <w:r w:rsidR="00A6549C">
        <w:t xml:space="preserve"> 2019.</w:t>
      </w:r>
      <w:r w:rsidRPr="00CA3336">
        <w:t xml:space="preserve"> u </w:t>
      </w:r>
      <w:r w:rsidR="00D05AE7">
        <w:t>9</w:t>
      </w:r>
      <w:r>
        <w:t>:</w:t>
      </w:r>
      <w:r w:rsidR="00D05AE7">
        <w:t>0</w:t>
      </w:r>
      <w:r w:rsidRPr="00CA3336">
        <w:t xml:space="preserve">0 sati, u </w:t>
      </w:r>
      <w:r>
        <w:t>sobi</w:t>
      </w:r>
      <w:r w:rsidRPr="00CA3336">
        <w:t xml:space="preserve"> broj </w:t>
      </w:r>
      <w:r>
        <w:t>121</w:t>
      </w:r>
      <w:r w:rsidRPr="00CA3336">
        <w:t>/I</w:t>
      </w:r>
      <w:r>
        <w:t xml:space="preserve"> (sudnica broj 5)</w:t>
      </w:r>
      <w:r w:rsidRPr="00CA3336">
        <w:t xml:space="preserve"> Trgovačkog s</w:t>
      </w:r>
      <w:r>
        <w:t>uda u Splitu, Sukoišanska 6.</w:t>
      </w:r>
    </w:p>
    <w:p w:rsidRDefault="00BD66F5" w:rsidP="00BD66F5" w:rsidR="00BD66F5" w:rsidRPr="00BD66F5">
      <w:pPr>
        <w:pStyle w:val="Odlomakpopisa"/>
        <w:rPr>
          <w:rFonts w:cs="Times New Roman" w:eastAsia="Times New Roman"/>
          <w:szCs w:val="24"/>
        </w:rPr>
      </w:pPr>
    </w:p>
    <w:p w:rsidRDefault="00BD66F5" w:rsidP="00AD45AE" w:rsidR="00BD66F5" w:rsidRPr="00BD66F5">
      <w:pPr>
        <w:pStyle w:val="Odlomakpopisa"/>
        <w:numPr>
          <w:ilvl w:val="0"/>
          <w:numId w:val="1"/>
        </w:numPr>
        <w:ind w:left="709"/>
        <w:jc w:val="both"/>
        <w:rPr>
          <w:rFonts w:cs="Times New Roman" w:eastAsia="Times New Roman"/>
          <w:szCs w:val="24"/>
        </w:rPr>
      </w:pPr>
      <w:r w:rsidRPr="00CA3336">
        <w:t xml:space="preserve">Ročište vjerovnika na kojem će se na temelju izvješća stečajnog upravitelja odlučivati o daljnjem tijeku stečajnog postupka (izvještajno ročište) </w:t>
      </w:r>
      <w:r w:rsidR="00972044">
        <w:t>zakazuje</w:t>
      </w:r>
      <w:r w:rsidRPr="00CA3336">
        <w:t xml:space="preserve"> se za </w:t>
      </w:r>
      <w:r w:rsidR="000E6C13">
        <w:t>13</w:t>
      </w:r>
      <w:r w:rsidR="00A6549C">
        <w:t xml:space="preserve">. </w:t>
      </w:r>
      <w:r w:rsidR="002A1F1A">
        <w:t>lipnja</w:t>
      </w:r>
      <w:r w:rsidR="00A6549C">
        <w:t xml:space="preserve"> 2019.</w:t>
      </w:r>
      <w:r w:rsidR="000E6C13">
        <w:t xml:space="preserve"> u 9</w:t>
      </w:r>
      <w:r>
        <w:t>:</w:t>
      </w:r>
      <w:r w:rsidR="000E6C13">
        <w:t>3</w:t>
      </w:r>
      <w:r w:rsidRPr="00CA3336">
        <w:t xml:space="preserve">0 sati, u </w:t>
      </w:r>
      <w:r>
        <w:t>sobi</w:t>
      </w:r>
      <w:r w:rsidRPr="00CA3336">
        <w:t xml:space="preserve"> broj 1</w:t>
      </w:r>
      <w:r>
        <w:t>2</w:t>
      </w:r>
      <w:r w:rsidRPr="00CA3336">
        <w:t>1/I</w:t>
      </w:r>
      <w:r>
        <w:t xml:space="preserve"> (sudnica broj 5)</w:t>
      </w:r>
      <w:r w:rsidRPr="00CA3336">
        <w:t xml:space="preserve"> Trgovačkog s</w:t>
      </w:r>
      <w:r>
        <w:t>uda u Splitu, Sukoišanska 6.</w:t>
      </w:r>
    </w:p>
    <w:p w:rsidRDefault="00BD66F5" w:rsidP="00BD66F5" w:rsidR="00BD66F5" w:rsidRPr="00BD66F5">
      <w:pPr>
        <w:pStyle w:val="Odlomakpopisa"/>
        <w:rPr>
          <w:rFonts w:cs="Times New Roman" w:eastAsia="Times New Roman"/>
          <w:szCs w:val="24"/>
        </w:rPr>
      </w:pPr>
    </w:p>
    <w:p w:rsidRDefault="00BD66F5" w:rsidP="00AD45AE" w:rsidR="00BD66F5" w:rsidRPr="00972044">
      <w:pPr>
        <w:pStyle w:val="Odlomakpopisa"/>
        <w:numPr>
          <w:ilvl w:val="0"/>
          <w:numId w:val="1"/>
        </w:numPr>
        <w:ind w:left="709"/>
        <w:jc w:val="both"/>
        <w:rPr>
          <w:rFonts w:cs="Times New Roman" w:eastAsia="Times New Roman"/>
          <w:szCs w:val="24"/>
        </w:rPr>
      </w:pPr>
      <w:r>
        <w:t>Pozivaju se vjerovnici stečajnog dužnika na zakazano ispitno i izvještajno ročište.</w:t>
      </w:r>
    </w:p>
    <w:p w:rsidRDefault="00972044" w:rsidP="00972044" w:rsidR="00972044" w:rsidRPr="00972044">
      <w:pPr>
        <w:pStyle w:val="Odlomakpopisa"/>
        <w:rPr>
          <w:rFonts w:cs="Times New Roman" w:eastAsia="Times New Roman"/>
          <w:szCs w:val="24"/>
        </w:rPr>
      </w:pPr>
    </w:p>
    <w:p w:rsidRDefault="00972044" w:rsidP="00AD45AE" w:rsidR="00972044" w:rsidRPr="00B04FF3">
      <w:pPr>
        <w:pStyle w:val="Odlomakpopisa"/>
        <w:numPr>
          <w:ilvl w:val="0"/>
          <w:numId w:val="1"/>
        </w:numPr>
        <w:ind w:left="709"/>
        <w:jc w:val="both"/>
        <w:rPr>
          <w:rFonts w:cs="Times New Roman" w:eastAsia="Times New Roman"/>
          <w:szCs w:val="24"/>
        </w:rPr>
      </w:pPr>
      <w:r w:rsidRPr="00CA3336">
        <w:t xml:space="preserve">Određuje se ovo rješenje o otvaranju stečajnog postupka upisati u sudski registar </w:t>
      </w:r>
      <w:r>
        <w:t xml:space="preserve">Trgovačkog suda u Splitu. </w:t>
      </w:r>
    </w:p>
    <w:p w:rsidRDefault="00B04FF3" w:rsidP="00B04FF3" w:rsidR="00B04FF3" w:rsidRPr="00B04FF3">
      <w:pPr>
        <w:pStyle w:val="Odlomakpopisa"/>
        <w:ind w:left="709"/>
        <w:jc w:val="both"/>
        <w:rPr>
          <w:rFonts w:cs="Times New Roman" w:eastAsia="Times New Roman"/>
          <w:szCs w:val="24"/>
        </w:rPr>
      </w:pPr>
    </w:p>
    <w:p w:rsidRDefault="00B04FF3" w:rsidP="000E6C13" w:rsidR="00AD45AE" w:rsidRPr="000E6C13">
      <w:pPr>
        <w:pStyle w:val="Odlomakpopisa"/>
        <w:numPr>
          <w:ilvl w:val="0"/>
          <w:numId w:val="1"/>
        </w:numPr>
        <w:ind w:hanging="709" w:left="709"/>
        <w:jc w:val="both"/>
        <w:rPr>
          <w:rFonts w:cs="Times New Roman" w:eastAsia="Times New Roman"/>
          <w:szCs w:val="24"/>
        </w:rPr>
      </w:pPr>
      <w:r w:rsidRPr="000E6C13">
        <w:rPr>
          <w:rFonts w:cs="Times New Roman" w:eastAsia="Times New Roman"/>
          <w:szCs w:val="24"/>
        </w:rPr>
        <w:t xml:space="preserve">Određuje se </w:t>
      </w:r>
      <w:r w:rsidR="006D0DA9" w:rsidRPr="000E6C13">
        <w:rPr>
          <w:rFonts w:cs="Times New Roman" w:eastAsia="Times New Roman"/>
          <w:szCs w:val="24"/>
        </w:rPr>
        <w:t>zabilježba rješenja</w:t>
      </w:r>
      <w:r w:rsidRPr="000E6C13">
        <w:rPr>
          <w:rFonts w:cs="Times New Roman" w:eastAsia="Times New Roman"/>
          <w:szCs w:val="24"/>
        </w:rPr>
        <w:t xml:space="preserve"> o otvaranju stečajnog postupka </w:t>
      </w:r>
      <w:r w:rsidR="00C40A3E" w:rsidRPr="000E6C13">
        <w:rPr>
          <w:rFonts w:cs="Times New Roman" w:eastAsia="Times New Roman"/>
          <w:szCs w:val="24"/>
        </w:rPr>
        <w:t>na</w:t>
      </w:r>
      <w:r w:rsidR="000E6C13" w:rsidRPr="000E6C13">
        <w:rPr>
          <w:rFonts w:cs="Times New Roman" w:eastAsia="Times New Roman"/>
          <w:szCs w:val="24"/>
        </w:rPr>
        <w:t xml:space="preserve"> računu nematerijaliziranih vrijednosnih papira broj 5049423, kojeg je nositelj dužnik </w:t>
      </w:r>
      <w:r w:rsidR="000E6C13" w:rsidRPr="000E6C13">
        <w:rPr>
          <w:rFonts w:cs="Times New Roman" w:eastAsia="Times New Roman"/>
          <w:szCs w:val="20"/>
          <w:lang w:eastAsia="hr-HR"/>
        </w:rPr>
        <w:t xml:space="preserve">HARDOMILJE PROMET, d.o.o., OIB: 03058483163, Split, Put Svetog Lovre 58, </w:t>
      </w:r>
      <w:r w:rsidR="006D0DA9" w:rsidRPr="000E6C13">
        <w:rPr>
          <w:rFonts w:cs="Times New Roman" w:eastAsia="Times New Roman"/>
          <w:szCs w:val="24"/>
        </w:rPr>
        <w:t xml:space="preserve">a što je </w:t>
      </w:r>
      <w:r w:rsidR="000E6C13" w:rsidRPr="000E6C13">
        <w:rPr>
          <w:rFonts w:cs="Times New Roman" w:eastAsia="Times New Roman"/>
          <w:szCs w:val="24"/>
        </w:rPr>
        <w:t>Središnje klirinško depozitarno društvo d.d., Zagreb, Heinzelova 62a, dužno</w:t>
      </w:r>
      <w:r w:rsidR="006D0DA9" w:rsidRPr="000E6C13">
        <w:rPr>
          <w:rFonts w:cs="Times New Roman" w:eastAsia="Times New Roman"/>
          <w:szCs w:val="24"/>
        </w:rPr>
        <w:t xml:space="preserve"> izvršiti po službenoj dužnosti. </w:t>
      </w:r>
    </w:p>
    <w:p w:rsidRDefault="006D0DA9" w:rsidP="006D0DA9" w:rsidR="006D0DA9">
      <w:pPr>
        <w:pStyle w:val="Odlomakpopisa"/>
        <w:ind w:left="709"/>
        <w:jc w:val="both"/>
        <w:rPr>
          <w:rFonts w:cs="Times New Roman" w:eastAsia="Times New Roman"/>
          <w:szCs w:val="24"/>
        </w:rPr>
      </w:pPr>
    </w:p>
    <w:p w:rsidRDefault="007E4E00" w:rsidP="00143775" w:rsidR="007E4E00">
      <w:pPr>
        <w:jc w:val="center"/>
        <w:rPr>
          <w:rFonts w:cs="Times New Roman" w:eastAsia="Times New Roman"/>
          <w:szCs w:val="24"/>
        </w:rPr>
      </w:pPr>
      <w:r w:rsidRPr="007E4E00">
        <w:rPr>
          <w:rFonts w:cs="Times New Roman" w:eastAsia="Times New Roman"/>
          <w:szCs w:val="24"/>
        </w:rPr>
        <w:t>Obrazloženje</w:t>
      </w:r>
    </w:p>
    <w:p w:rsidRDefault="00143775" w:rsidP="007E4E00" w:rsidR="00143775" w:rsidRPr="007E4E00">
      <w:pPr>
        <w:ind w:firstLine="708"/>
        <w:jc w:val="both"/>
        <w:rPr>
          <w:rFonts w:cs="Times New Roman" w:eastAsia="Times New Roman"/>
          <w:szCs w:val="24"/>
        </w:rPr>
      </w:pPr>
    </w:p>
    <w:p w:rsidRDefault="000E6C13" w:rsidP="000E6C13" w:rsidR="000E6C13">
      <w:pPr>
        <w:ind w:firstLine="708"/>
        <w:jc w:val="both"/>
        <w:rPr>
          <w:rFonts w:cs="Times New Roman" w:eastAsia="Times New Roman"/>
          <w:szCs w:val="24"/>
        </w:rPr>
      </w:pPr>
      <w:r w:rsidRPr="007E4E00">
        <w:rPr>
          <w:rFonts w:cs="Times New Roman" w:eastAsia="Times New Roman"/>
          <w:szCs w:val="24"/>
        </w:rPr>
        <w:t xml:space="preserve">Financijska agencija, Regionalni centar Split, Podružnica Split, podnijela je ovom sudu </w:t>
      </w:r>
      <w:r>
        <w:rPr>
          <w:rFonts w:cs="Times New Roman" w:eastAsia="Times New Roman"/>
          <w:szCs w:val="24"/>
        </w:rPr>
        <w:t>11. siječnja 2016., na temelju članka</w:t>
      </w:r>
      <w:r w:rsidRPr="007E4E00">
        <w:rPr>
          <w:rFonts w:cs="Times New Roman" w:eastAsia="Times New Roman"/>
          <w:szCs w:val="24"/>
        </w:rPr>
        <w:t xml:space="preserve"> </w:t>
      </w:r>
      <w:r>
        <w:rPr>
          <w:rFonts w:cs="Times New Roman" w:eastAsia="Times New Roman"/>
          <w:szCs w:val="24"/>
        </w:rPr>
        <w:t>444.</w:t>
      </w:r>
      <w:r w:rsidRPr="007E4E00">
        <w:rPr>
          <w:rFonts w:cs="Times New Roman" w:eastAsia="Times New Roman"/>
          <w:szCs w:val="24"/>
        </w:rPr>
        <w:t xml:space="preserve"> </w:t>
      </w:r>
      <w:r>
        <w:rPr>
          <w:rFonts w:cs="Times New Roman" w:eastAsia="Times New Roman"/>
          <w:szCs w:val="24"/>
        </w:rPr>
        <w:t>stavka</w:t>
      </w:r>
      <w:r w:rsidRPr="007E4E00">
        <w:rPr>
          <w:rFonts w:cs="Times New Roman" w:eastAsia="Times New Roman"/>
          <w:szCs w:val="24"/>
        </w:rPr>
        <w:t xml:space="preserve"> </w:t>
      </w:r>
      <w:r>
        <w:rPr>
          <w:rFonts w:cs="Times New Roman" w:eastAsia="Times New Roman"/>
          <w:szCs w:val="24"/>
        </w:rPr>
        <w:t>1</w:t>
      </w:r>
      <w:r w:rsidRPr="007E4E00">
        <w:rPr>
          <w:rFonts w:cs="Times New Roman" w:eastAsia="Times New Roman"/>
          <w:szCs w:val="24"/>
        </w:rPr>
        <w:t xml:space="preserve">. SZ-a, </w:t>
      </w:r>
      <w:r>
        <w:rPr>
          <w:rFonts w:cs="Times New Roman" w:eastAsia="Times New Roman"/>
          <w:szCs w:val="24"/>
        </w:rPr>
        <w:t xml:space="preserve">zahtjev za provedbu skraćenog </w:t>
      </w:r>
      <w:r w:rsidRPr="007E4E00">
        <w:rPr>
          <w:rFonts w:cs="Times New Roman" w:eastAsia="Times New Roman"/>
          <w:szCs w:val="24"/>
        </w:rPr>
        <w:t xml:space="preserve">stečajnog postupka nad dužnikom </w:t>
      </w:r>
      <w:r>
        <w:rPr>
          <w:rFonts w:cs="Times New Roman" w:eastAsia="Times New Roman"/>
          <w:szCs w:val="20"/>
          <w:lang w:eastAsia="hr-HR"/>
        </w:rPr>
        <w:t xml:space="preserve">HARDOMILJE PROMET, d.o.o., OIB: 03058483163, Split, Put Svetog Lovre 58. </w:t>
      </w:r>
      <w:r>
        <w:rPr>
          <w:rFonts w:cs="Times New Roman" w:eastAsia="Times New Roman"/>
          <w:szCs w:val="24"/>
        </w:rPr>
        <w:t xml:space="preserve"> </w:t>
      </w:r>
      <w:r w:rsidRPr="007E4E00">
        <w:rPr>
          <w:rFonts w:cs="Times New Roman" w:eastAsia="Times New Roman"/>
          <w:szCs w:val="24"/>
        </w:rPr>
        <w:t xml:space="preserve"> </w:t>
      </w:r>
      <w:r>
        <w:rPr>
          <w:rFonts w:cs="Times New Roman" w:eastAsia="Times New Roman"/>
          <w:szCs w:val="24"/>
        </w:rPr>
        <w:t xml:space="preserve">      </w:t>
      </w:r>
    </w:p>
    <w:p w:rsidRDefault="000E6C13" w:rsidP="000E6C13" w:rsidR="000E6C13" w:rsidRPr="007E4E00">
      <w:pPr>
        <w:ind w:firstLine="708"/>
        <w:jc w:val="both"/>
        <w:rPr>
          <w:rFonts w:cs="Times New Roman" w:eastAsia="Times New Roman"/>
          <w:szCs w:val="24"/>
        </w:rPr>
      </w:pPr>
    </w:p>
    <w:p w:rsidRDefault="000E6C13" w:rsidP="000E6C13" w:rsidR="000E6C13">
      <w:pPr>
        <w:ind w:firstLine="708"/>
        <w:jc w:val="both"/>
        <w:rPr>
          <w:rFonts w:cs="Times New Roman" w:eastAsia="Times New Roman"/>
          <w:szCs w:val="24"/>
        </w:rPr>
      </w:pPr>
      <w:r>
        <w:rPr>
          <w:rFonts w:cs="Times New Roman" w:eastAsia="Times New Roman"/>
          <w:szCs w:val="24"/>
        </w:rPr>
        <w:t>U zahtjevu</w:t>
      </w:r>
      <w:r w:rsidRPr="007E4E00">
        <w:rPr>
          <w:rFonts w:cs="Times New Roman" w:eastAsia="Times New Roman"/>
          <w:szCs w:val="24"/>
        </w:rPr>
        <w:t xml:space="preserve"> se navodi </w:t>
      </w:r>
      <w:r>
        <w:rPr>
          <w:rFonts w:cs="Times New Roman" w:eastAsia="Times New Roman"/>
          <w:szCs w:val="24"/>
        </w:rPr>
        <w:t>kako</w:t>
      </w:r>
      <w:r w:rsidRPr="007E4E00">
        <w:rPr>
          <w:rFonts w:cs="Times New Roman" w:eastAsia="Times New Roman"/>
          <w:szCs w:val="24"/>
        </w:rPr>
        <w:t xml:space="preserve"> dužnik na dan </w:t>
      </w:r>
      <w:r>
        <w:rPr>
          <w:rFonts w:cs="Times New Roman" w:eastAsia="Times New Roman"/>
          <w:szCs w:val="24"/>
        </w:rPr>
        <w:t>1. rujna 2015.</w:t>
      </w:r>
      <w:r w:rsidRPr="007E4E00">
        <w:rPr>
          <w:rFonts w:cs="Times New Roman" w:eastAsia="Times New Roman"/>
          <w:szCs w:val="24"/>
        </w:rPr>
        <w:t xml:space="preserve"> u Očevidniku redoslijeda osnova za plaćanje ima evidentira</w:t>
      </w:r>
      <w:r>
        <w:rPr>
          <w:rFonts w:cs="Times New Roman" w:eastAsia="Times New Roman"/>
          <w:szCs w:val="24"/>
        </w:rPr>
        <w:t>ne neizvršene osnove za plaćanje</w:t>
      </w:r>
      <w:r w:rsidRPr="007E4E00">
        <w:rPr>
          <w:rFonts w:cs="Times New Roman" w:eastAsia="Times New Roman"/>
          <w:szCs w:val="24"/>
        </w:rPr>
        <w:t xml:space="preserve"> </w:t>
      </w:r>
      <w:r w:rsidRPr="00885D26">
        <w:rPr>
          <w:szCs w:val="24"/>
        </w:rPr>
        <w:t xml:space="preserve">u neprekinutom razdoblju od </w:t>
      </w:r>
      <w:r>
        <w:rPr>
          <w:szCs w:val="24"/>
        </w:rPr>
        <w:t>135</w:t>
      </w:r>
      <w:r w:rsidRPr="00885D26">
        <w:rPr>
          <w:szCs w:val="24"/>
        </w:rPr>
        <w:t xml:space="preserve"> dana</w:t>
      </w:r>
      <w:r w:rsidRPr="00885D26">
        <w:rPr>
          <w:rFonts w:cs="Times New Roman" w:eastAsia="Times New Roman"/>
          <w:szCs w:val="24"/>
        </w:rPr>
        <w:t xml:space="preserve">, u </w:t>
      </w:r>
      <w:r w:rsidRPr="007E4E00">
        <w:rPr>
          <w:rFonts w:cs="Times New Roman" w:eastAsia="Times New Roman"/>
          <w:szCs w:val="24"/>
        </w:rPr>
        <w:t xml:space="preserve">ukupnom iznosu od </w:t>
      </w:r>
      <w:r>
        <w:rPr>
          <w:rFonts w:cs="Times New Roman" w:eastAsia="Times New Roman"/>
          <w:szCs w:val="24"/>
        </w:rPr>
        <w:t>99.314,16</w:t>
      </w:r>
      <w:r w:rsidRPr="007E4E00">
        <w:rPr>
          <w:rFonts w:cs="Times New Roman" w:eastAsia="Times New Roman"/>
          <w:szCs w:val="24"/>
        </w:rPr>
        <w:t xml:space="preserve"> kn, </w:t>
      </w:r>
      <w:r w:rsidRPr="00084B4C">
        <w:rPr>
          <w:rFonts w:cs="Times New Roman" w:eastAsia="Times New Roman"/>
          <w:szCs w:val="24"/>
        </w:rPr>
        <w:t xml:space="preserve">kao i da prema podacima koji su dostavljeni od Hrvatskog zavoda za mirovinsko osiguranje dužnik </w:t>
      </w:r>
      <w:r>
        <w:rPr>
          <w:rFonts w:cs="Times New Roman" w:eastAsia="Times New Roman"/>
          <w:szCs w:val="24"/>
        </w:rPr>
        <w:t>ne</w:t>
      </w:r>
      <w:r w:rsidRPr="00084B4C">
        <w:rPr>
          <w:rFonts w:cs="Times New Roman" w:eastAsia="Times New Roman"/>
          <w:szCs w:val="24"/>
        </w:rPr>
        <w:t xml:space="preserve">ma </w:t>
      </w:r>
      <w:r>
        <w:rPr>
          <w:rFonts w:cs="Times New Roman" w:eastAsia="Times New Roman"/>
          <w:szCs w:val="24"/>
        </w:rPr>
        <w:t>zaposlenih</w:t>
      </w:r>
      <w:r w:rsidRPr="007E4E00">
        <w:rPr>
          <w:rFonts w:cs="Times New Roman" w:eastAsia="Times New Roman"/>
          <w:szCs w:val="24"/>
        </w:rPr>
        <w:t xml:space="preserve">. </w:t>
      </w:r>
    </w:p>
    <w:p w:rsidRDefault="000E6C13" w:rsidP="000E6C13" w:rsidR="000E6C13" w:rsidRPr="007E4E00">
      <w:pPr>
        <w:ind w:firstLine="708"/>
        <w:jc w:val="both"/>
        <w:rPr>
          <w:rFonts w:cs="Times New Roman" w:eastAsia="Times New Roman"/>
          <w:szCs w:val="24"/>
        </w:rPr>
      </w:pPr>
    </w:p>
    <w:p w:rsidRDefault="000E6C13" w:rsidP="000E6C13" w:rsidR="000E6C13">
      <w:pPr>
        <w:ind w:firstLine="709"/>
        <w:jc w:val="both"/>
        <w:rPr>
          <w:rFonts w:cs="Times New Roman" w:eastAsia="Times New Roman"/>
          <w:szCs w:val="24"/>
          <w:lang w:eastAsia="hr-HR"/>
        </w:rPr>
      </w:pPr>
      <w:r>
        <w:rPr>
          <w:rFonts w:cs="Times New Roman" w:eastAsia="Times New Roman"/>
          <w:szCs w:val="24"/>
          <w:lang w:eastAsia="hr-HR"/>
        </w:rPr>
        <w:t>Utvrdivši da su sukladno članku 428. SZ-a</w:t>
      </w:r>
      <w:r w:rsidRPr="00C87988">
        <w:rPr>
          <w:rFonts w:cs="Times New Roman" w:eastAsia="Times New Roman"/>
          <w:szCs w:val="24"/>
          <w:lang w:eastAsia="hr-HR"/>
        </w:rPr>
        <w:t xml:space="preserve"> </w:t>
      </w:r>
      <w:r>
        <w:rPr>
          <w:rFonts w:cs="Times New Roman" w:eastAsia="Times New Roman"/>
          <w:szCs w:val="24"/>
          <w:lang w:eastAsia="hr-HR"/>
        </w:rPr>
        <w:t>ispunjene pretpostavke za provedbu skraćenoga stečajnog postupka, ovaj sud je 22. travnja 2016.</w:t>
      </w:r>
      <w:r w:rsidRPr="00BA0EB6">
        <w:rPr>
          <w:rFonts w:cs="Times New Roman" w:eastAsia="Times New Roman"/>
          <w:szCs w:val="24"/>
          <w:lang w:eastAsia="hr-HR"/>
        </w:rPr>
        <w:t xml:space="preserve"> na mrežnoj stranici e-Oglasna ploča sudova</w:t>
      </w:r>
      <w:r>
        <w:rPr>
          <w:rFonts w:cs="Times New Roman" w:eastAsia="Times New Roman"/>
          <w:szCs w:val="24"/>
          <w:lang w:eastAsia="hr-HR"/>
        </w:rPr>
        <w:t>, sukladno članku 430. SZ-a,</w:t>
      </w:r>
      <w:r w:rsidRPr="00BA0EB6">
        <w:rPr>
          <w:rFonts w:cs="Times New Roman" w:eastAsia="Times New Roman"/>
          <w:szCs w:val="24"/>
          <w:lang w:eastAsia="hr-HR"/>
        </w:rPr>
        <w:t xml:space="preserve"> objavio oglas</w:t>
      </w:r>
      <w:r>
        <w:rPr>
          <w:rFonts w:cs="Times New Roman" w:eastAsia="Times New Roman"/>
          <w:szCs w:val="24"/>
          <w:lang w:eastAsia="hr-HR"/>
        </w:rPr>
        <w:t xml:space="preserve"> poslovni broj St-109/2016.</w:t>
      </w:r>
    </w:p>
    <w:p w:rsidRDefault="000E6C13" w:rsidP="000E6C13" w:rsidR="000E6C13">
      <w:pPr>
        <w:ind w:firstLine="709"/>
        <w:jc w:val="both"/>
        <w:rPr>
          <w:rFonts w:cs="Times New Roman" w:eastAsia="Times New Roman"/>
          <w:szCs w:val="24"/>
          <w:lang w:eastAsia="hr-HR"/>
        </w:rPr>
      </w:pPr>
    </w:p>
    <w:p w:rsidRDefault="000E6C13" w:rsidP="000E6C13" w:rsidR="000E6C13">
      <w:pPr>
        <w:ind w:firstLine="709"/>
        <w:jc w:val="both"/>
        <w:rPr>
          <w:rFonts w:cs="Times New Roman" w:eastAsia="Times New Roman"/>
          <w:szCs w:val="24"/>
          <w:lang w:eastAsia="hr-HR"/>
        </w:rPr>
      </w:pPr>
      <w:r>
        <w:rPr>
          <w:rFonts w:cs="Times New Roman" w:eastAsia="Times New Roman"/>
          <w:szCs w:val="24"/>
          <w:lang w:eastAsia="hr-HR"/>
        </w:rPr>
        <w:lastRenderedPageBreak/>
        <w:t xml:space="preserve">Postupajući po predmetnom oglasu, vjerovnik Republika Hrvatska, Ministarstvo financija, </w:t>
      </w:r>
      <w:r>
        <w:rPr>
          <w:rFonts w:cs="Times New Roman" w:eastAsia="Times New Roman"/>
          <w:szCs w:val="24"/>
        </w:rPr>
        <w:t>OIB: 18683136487,</w:t>
      </w:r>
      <w:r w:rsidRPr="009C0BBA">
        <w:rPr>
          <w:rFonts w:cs="Times New Roman" w:eastAsia="Times New Roman"/>
          <w:szCs w:val="24"/>
        </w:rPr>
        <w:t xml:space="preserve"> </w:t>
      </w:r>
      <w:r>
        <w:rPr>
          <w:rFonts w:cs="Times New Roman" w:eastAsia="Times New Roman"/>
          <w:szCs w:val="24"/>
        </w:rPr>
        <w:t>te vjerovnik</w:t>
      </w:r>
      <w:r w:rsidRPr="001C69EA">
        <w:rPr>
          <w:rFonts w:cs="Times New Roman" w:eastAsia="Times New Roman"/>
          <w:szCs w:val="24"/>
        </w:rPr>
        <w:t xml:space="preserve"> TUTTI FRUTTI - FMB d.o.o., OIB: 27202871867, Krk, Brusići 16</w:t>
      </w:r>
      <w:r>
        <w:rPr>
          <w:rFonts w:cs="Times New Roman" w:eastAsia="Times New Roman"/>
          <w:szCs w:val="24"/>
        </w:rPr>
        <w:t xml:space="preserve">, podnijeli su ovom sudu 31. svibnja 2016. prijedloge za otvaranje stečajnog postupka nad dužnikom, </w:t>
      </w:r>
      <w:r>
        <w:rPr>
          <w:rFonts w:cs="Times New Roman" w:eastAsia="Times New Roman"/>
          <w:szCs w:val="24"/>
          <w:lang w:eastAsia="hr-HR"/>
        </w:rPr>
        <w:t>nakon čega je sud, na temelju članka 433.</w:t>
      </w:r>
      <w:r w:rsidRPr="00374333">
        <w:rPr>
          <w:rFonts w:cs="Times New Roman" w:eastAsia="Times New Roman"/>
          <w:szCs w:val="24"/>
          <w:lang w:eastAsia="hr-HR"/>
        </w:rPr>
        <w:t xml:space="preserve"> SZ-a</w:t>
      </w:r>
      <w:r>
        <w:rPr>
          <w:rFonts w:cs="Times New Roman" w:eastAsia="Times New Roman"/>
          <w:szCs w:val="24"/>
          <w:lang w:eastAsia="hr-HR"/>
        </w:rPr>
        <w:t>,</w:t>
      </w:r>
      <w:r w:rsidRPr="00374333">
        <w:rPr>
          <w:rFonts w:cs="Times New Roman" w:eastAsia="Times New Roman"/>
          <w:szCs w:val="24"/>
          <w:lang w:eastAsia="hr-HR"/>
        </w:rPr>
        <w:t xml:space="preserve"> rješenjem </w:t>
      </w:r>
      <w:r>
        <w:rPr>
          <w:rFonts w:cs="Times New Roman" w:eastAsia="Times New Roman"/>
          <w:szCs w:val="24"/>
          <w:lang w:eastAsia="hr-HR"/>
        </w:rPr>
        <w:t xml:space="preserve">poslovni broj St-109/2016 </w:t>
      </w:r>
      <w:r w:rsidRPr="00374333">
        <w:rPr>
          <w:rFonts w:cs="Times New Roman" w:eastAsia="Times New Roman"/>
          <w:szCs w:val="24"/>
          <w:lang w:eastAsia="hr-HR"/>
        </w:rPr>
        <w:t xml:space="preserve">od </w:t>
      </w:r>
      <w:r>
        <w:rPr>
          <w:rFonts w:cs="Times New Roman" w:eastAsia="Times New Roman"/>
          <w:szCs w:val="24"/>
          <w:lang w:eastAsia="hr-HR"/>
        </w:rPr>
        <w:t>16. ožujka 2017. obustavio</w:t>
      </w:r>
      <w:r w:rsidRPr="00374333">
        <w:rPr>
          <w:rFonts w:cs="Times New Roman" w:eastAsia="Times New Roman"/>
          <w:szCs w:val="24"/>
          <w:lang w:eastAsia="hr-HR"/>
        </w:rPr>
        <w:t xml:space="preserve"> skraćeni stečajni postupak nad </w:t>
      </w:r>
      <w:r>
        <w:rPr>
          <w:rFonts w:cs="Times New Roman" w:eastAsia="Times New Roman"/>
          <w:szCs w:val="24"/>
          <w:lang w:eastAsia="hr-HR"/>
        </w:rPr>
        <w:t xml:space="preserve">dužnikom, te je po pravomoćnosti navedenog rješenja predmet zaveden pod poslovni broj St-478/2017. </w:t>
      </w:r>
    </w:p>
    <w:p w:rsidRDefault="00AD2BE5" w:rsidP="000E6C13" w:rsidR="00AD2BE5">
      <w:pPr>
        <w:ind w:firstLine="709"/>
        <w:jc w:val="both"/>
        <w:rPr>
          <w:rFonts w:cs="Times New Roman" w:eastAsia="Times New Roman"/>
          <w:szCs w:val="24"/>
        </w:rPr>
      </w:pPr>
    </w:p>
    <w:p w:rsidRDefault="007C4862" w:rsidP="007C4862" w:rsidR="007857D3">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Rj</w:t>
      </w:r>
      <w:r>
        <w:rPr>
          <w:rFonts w:cs="Times New Roman" w:eastAsia="Times New Roman"/>
          <w:color w:val="000000"/>
          <w:szCs w:val="24"/>
          <w:lang w:eastAsia="hr-HR"/>
        </w:rPr>
        <w:t xml:space="preserve">ešenjem poslovni broj </w:t>
      </w:r>
      <w:r w:rsidRPr="00527771">
        <w:rPr>
          <w:rFonts w:cs="Times New Roman" w:eastAsia="Times New Roman"/>
          <w:color w:val="000000"/>
          <w:szCs w:val="24"/>
          <w:lang w:eastAsia="hr-HR"/>
        </w:rPr>
        <w:t>St-</w:t>
      </w:r>
      <w:r w:rsidR="000E6C13">
        <w:rPr>
          <w:rFonts w:cs="Times New Roman" w:eastAsia="Times New Roman"/>
          <w:color w:val="000000"/>
          <w:szCs w:val="24"/>
          <w:lang w:eastAsia="hr-HR"/>
        </w:rPr>
        <w:t>478</w:t>
      </w:r>
      <w:r w:rsidR="00EE1D4A">
        <w:rPr>
          <w:rFonts w:cs="Times New Roman" w:eastAsia="Times New Roman"/>
          <w:color w:val="000000"/>
          <w:szCs w:val="24"/>
          <w:lang w:eastAsia="hr-HR"/>
        </w:rPr>
        <w:t>/20</w:t>
      </w:r>
      <w:r w:rsidR="000E6C13">
        <w:rPr>
          <w:rFonts w:cs="Times New Roman" w:eastAsia="Times New Roman"/>
          <w:color w:val="000000"/>
          <w:szCs w:val="24"/>
          <w:lang w:eastAsia="hr-HR"/>
        </w:rPr>
        <w:t>17</w:t>
      </w:r>
      <w:r w:rsidRPr="00527771">
        <w:rPr>
          <w:rFonts w:cs="Times New Roman" w:eastAsia="Times New Roman"/>
          <w:color w:val="000000"/>
          <w:szCs w:val="24"/>
          <w:lang w:eastAsia="hr-HR"/>
        </w:rPr>
        <w:t xml:space="preserve"> od </w:t>
      </w:r>
      <w:r w:rsidR="007857D3">
        <w:rPr>
          <w:rFonts w:cs="Times New Roman" w:eastAsia="Times New Roman"/>
          <w:color w:val="000000"/>
          <w:szCs w:val="24"/>
          <w:lang w:eastAsia="hr-HR"/>
        </w:rPr>
        <w:t>1</w:t>
      </w:r>
      <w:r w:rsidR="000E6C13">
        <w:rPr>
          <w:rFonts w:cs="Times New Roman" w:eastAsia="Times New Roman"/>
          <w:color w:val="000000"/>
          <w:szCs w:val="24"/>
          <w:lang w:eastAsia="hr-HR"/>
        </w:rPr>
        <w:t>9</w:t>
      </w:r>
      <w:r w:rsidR="00EE1D4A">
        <w:rPr>
          <w:rFonts w:cs="Times New Roman" w:eastAsia="Times New Roman"/>
          <w:color w:val="000000"/>
          <w:szCs w:val="24"/>
          <w:lang w:eastAsia="hr-HR"/>
        </w:rPr>
        <w:t xml:space="preserve">. </w:t>
      </w:r>
      <w:r w:rsidR="007857D3">
        <w:rPr>
          <w:rFonts w:cs="Times New Roman" w:eastAsia="Times New Roman"/>
          <w:color w:val="000000"/>
          <w:szCs w:val="24"/>
          <w:lang w:eastAsia="hr-HR"/>
        </w:rPr>
        <w:t>veljače</w:t>
      </w:r>
      <w:r w:rsidR="00EE1D4A">
        <w:rPr>
          <w:rFonts w:cs="Times New Roman" w:eastAsia="Times New Roman"/>
          <w:color w:val="000000"/>
          <w:szCs w:val="24"/>
          <w:lang w:eastAsia="hr-HR"/>
        </w:rPr>
        <w:t xml:space="preserve"> 2019.</w:t>
      </w:r>
      <w:r w:rsidRPr="00527771">
        <w:rPr>
          <w:rFonts w:cs="Times New Roman" w:eastAsia="Times New Roman"/>
          <w:color w:val="000000"/>
          <w:szCs w:val="24"/>
          <w:lang w:eastAsia="hr-HR"/>
        </w:rPr>
        <w:t xml:space="preserve"> pokrenut je prethodni postupak radi utvrđivanja pretpostavki za otvaranje stečajnog postupka nad dužnikom te </w:t>
      </w:r>
      <w:r>
        <w:rPr>
          <w:rFonts w:cs="Times New Roman" w:eastAsia="Times New Roman"/>
          <w:color w:val="000000"/>
          <w:szCs w:val="24"/>
          <w:lang w:eastAsia="hr-HR"/>
        </w:rPr>
        <w:t xml:space="preserve">je </w:t>
      </w:r>
      <w:r w:rsidRPr="00527771">
        <w:rPr>
          <w:rFonts w:cs="Times New Roman" w:eastAsia="Times New Roman"/>
          <w:color w:val="000000"/>
          <w:szCs w:val="24"/>
          <w:lang w:eastAsia="hr-HR"/>
        </w:rPr>
        <w:t xml:space="preserve">određeno ročište radi </w:t>
      </w:r>
      <w:r>
        <w:rPr>
          <w:rFonts w:cs="Times New Roman" w:eastAsia="Times New Roman"/>
          <w:color w:val="000000"/>
          <w:szCs w:val="24"/>
          <w:lang w:eastAsia="hr-HR"/>
        </w:rPr>
        <w:t>očitovanja</w:t>
      </w:r>
      <w:r w:rsidRPr="00527771">
        <w:rPr>
          <w:rFonts w:cs="Times New Roman" w:eastAsia="Times New Roman"/>
          <w:color w:val="000000"/>
          <w:szCs w:val="24"/>
          <w:lang w:eastAsia="hr-HR"/>
        </w:rPr>
        <w:t xml:space="preserve"> o prijedlogu </w:t>
      </w:r>
      <w:r>
        <w:rPr>
          <w:rFonts w:cs="Times New Roman" w:eastAsia="Times New Roman"/>
          <w:color w:val="000000"/>
          <w:szCs w:val="24"/>
          <w:lang w:eastAsia="hr-HR"/>
        </w:rPr>
        <w:t xml:space="preserve">i rasprave o pretpostavkama </w:t>
      </w:r>
      <w:r w:rsidRPr="00527771">
        <w:rPr>
          <w:rFonts w:cs="Times New Roman" w:eastAsia="Times New Roman"/>
          <w:color w:val="000000"/>
          <w:szCs w:val="24"/>
          <w:lang w:eastAsia="hr-HR"/>
        </w:rPr>
        <w:t>za otvaranje stečajnog postupka</w:t>
      </w:r>
      <w:r>
        <w:rPr>
          <w:rFonts w:cs="Times New Roman" w:eastAsia="Times New Roman"/>
          <w:color w:val="000000"/>
          <w:szCs w:val="24"/>
          <w:lang w:eastAsia="hr-HR"/>
        </w:rPr>
        <w:t xml:space="preserve"> nad dužnikom za </w:t>
      </w:r>
      <w:r w:rsidR="000E6C13">
        <w:rPr>
          <w:rFonts w:cs="Times New Roman" w:eastAsia="Times New Roman"/>
          <w:color w:val="000000"/>
          <w:szCs w:val="24"/>
          <w:lang w:eastAsia="hr-HR"/>
        </w:rPr>
        <w:t>12</w:t>
      </w:r>
      <w:r w:rsidR="00EE1D4A">
        <w:rPr>
          <w:rFonts w:cs="Times New Roman" w:eastAsia="Times New Roman"/>
          <w:color w:val="000000"/>
          <w:szCs w:val="24"/>
          <w:lang w:eastAsia="hr-HR"/>
        </w:rPr>
        <w:t xml:space="preserve">. </w:t>
      </w:r>
      <w:r w:rsidR="000E6C13">
        <w:rPr>
          <w:rFonts w:cs="Times New Roman" w:eastAsia="Times New Roman"/>
          <w:color w:val="000000"/>
          <w:szCs w:val="24"/>
          <w:lang w:eastAsia="hr-HR"/>
        </w:rPr>
        <w:t>ožujka</w:t>
      </w:r>
      <w:r w:rsidR="00EE1D4A">
        <w:rPr>
          <w:rFonts w:cs="Times New Roman" w:eastAsia="Times New Roman"/>
          <w:color w:val="000000"/>
          <w:szCs w:val="24"/>
          <w:lang w:eastAsia="hr-HR"/>
        </w:rPr>
        <w:t xml:space="preserve"> 2019.</w:t>
      </w:r>
      <w:r>
        <w:rPr>
          <w:rFonts w:cs="Times New Roman" w:eastAsia="Times New Roman"/>
          <w:color w:val="000000"/>
          <w:szCs w:val="24"/>
          <w:lang w:eastAsia="hr-HR"/>
        </w:rPr>
        <w:t xml:space="preserve"> </w:t>
      </w:r>
      <w:r w:rsidR="0052356F" w:rsidRPr="0052356F">
        <w:rPr>
          <w:rFonts w:cs="Times New Roman" w:eastAsia="Times New Roman"/>
          <w:color w:val="000000"/>
          <w:szCs w:val="24"/>
          <w:lang w:eastAsia="hr-HR"/>
        </w:rPr>
        <w:t xml:space="preserve">Istim rješenjem naloženo je zastupniku po zakonu dužnika </w:t>
      </w:r>
      <w:r w:rsidR="000E6C13">
        <w:rPr>
          <w:rFonts w:cs="Times New Roman" w:eastAsia="Times New Roman"/>
          <w:szCs w:val="20"/>
          <w:lang w:eastAsia="hr-HR"/>
        </w:rPr>
        <w:t>Senki Rupčić, OIB: 67366179735, Split, Vrboran 41</w:t>
      </w:r>
      <w:r w:rsidR="0052356F" w:rsidRPr="0052356F">
        <w:rPr>
          <w:rFonts w:cs="Times New Roman" w:eastAsia="Times New Roman"/>
          <w:color w:val="000000"/>
          <w:szCs w:val="24"/>
          <w:lang w:eastAsia="hr-HR"/>
        </w:rPr>
        <w:t>, da sudu dostavi pisano izvješće o financijsko-gospodarskom stanju dužnika te popis imovine i obveza dužnika.</w:t>
      </w:r>
    </w:p>
    <w:p w:rsidRDefault="00FB0BFD" w:rsidP="007C4862" w:rsidR="00FB0BFD">
      <w:pPr>
        <w:ind w:firstLine="703"/>
        <w:jc w:val="both"/>
        <w:rPr>
          <w:rFonts w:cs="Times New Roman" w:eastAsia="Times New Roman"/>
          <w:color w:val="000000"/>
          <w:szCs w:val="24"/>
          <w:lang w:eastAsia="hr-HR"/>
        </w:rPr>
      </w:pPr>
    </w:p>
    <w:p w:rsidRDefault="00FB0BFD" w:rsidP="007C4862" w:rsidR="00FB0BFD">
      <w:pPr>
        <w:ind w:firstLine="703"/>
        <w:jc w:val="both"/>
        <w:rPr>
          <w:rFonts w:cs="Times New Roman" w:eastAsia="Times New Roman"/>
          <w:color w:val="000000"/>
          <w:szCs w:val="24"/>
          <w:lang w:eastAsia="hr-HR"/>
        </w:rPr>
      </w:pPr>
      <w:r>
        <w:rPr>
          <w:rFonts w:cs="Times New Roman" w:eastAsia="Times New Roman"/>
          <w:color w:val="000000"/>
          <w:szCs w:val="24"/>
          <w:lang w:eastAsia="hr-HR"/>
        </w:rPr>
        <w:t xml:space="preserve">Podneskom od 28. veljače 2019. zastupnik po zakonu dužnika Senka Rupčić je obavijestila sud kako je osnivač dužnika bio njezin pokojni suprug, kako dužnik ne posluje već godinama, te kako dužnik nema nikakve imovine odnosno kako ona nema nikakvih saznanja o postojanju imovine </w:t>
      </w:r>
      <w:r w:rsidR="0042489C">
        <w:rPr>
          <w:rFonts w:cs="Times New Roman" w:eastAsia="Times New Roman"/>
          <w:color w:val="000000"/>
          <w:szCs w:val="24"/>
          <w:lang w:eastAsia="hr-HR"/>
        </w:rPr>
        <w:t xml:space="preserve">kod </w:t>
      </w:r>
      <w:r>
        <w:rPr>
          <w:rFonts w:cs="Times New Roman" w:eastAsia="Times New Roman"/>
          <w:color w:val="000000"/>
          <w:szCs w:val="24"/>
          <w:lang w:eastAsia="hr-HR"/>
        </w:rPr>
        <w:t xml:space="preserve">dužnika.   </w:t>
      </w:r>
    </w:p>
    <w:p w:rsidRDefault="006E58FA" w:rsidP="007C4862" w:rsidR="006E58FA">
      <w:pPr>
        <w:ind w:firstLine="703"/>
        <w:jc w:val="both"/>
        <w:rPr>
          <w:rFonts w:cs="Times New Roman" w:eastAsia="Times New Roman"/>
          <w:color w:val="000000"/>
          <w:szCs w:val="24"/>
          <w:lang w:eastAsia="hr-HR"/>
        </w:rPr>
      </w:pPr>
    </w:p>
    <w:p w:rsidRDefault="007857D3" w:rsidP="0042489C" w:rsidR="0042489C" w:rsidRPr="0042489C">
      <w:pPr>
        <w:ind w:firstLine="708"/>
        <w:jc w:val="both"/>
        <w:rPr>
          <w:rFonts w:cs="Times New Roman" w:eastAsia="Calibri"/>
          <w:szCs w:val="24"/>
        </w:rPr>
      </w:pPr>
      <w:r>
        <w:rPr>
          <w:rFonts w:cs="Times New Roman" w:eastAsia="Times New Roman"/>
          <w:color w:val="000000"/>
          <w:szCs w:val="24"/>
          <w:lang w:eastAsia="hr-HR"/>
        </w:rPr>
        <w:t xml:space="preserve">Na ročištu </w:t>
      </w:r>
      <w:r w:rsidR="0052356F">
        <w:rPr>
          <w:rFonts w:cs="Times New Roman" w:eastAsia="Times New Roman"/>
          <w:color w:val="000000"/>
          <w:szCs w:val="24"/>
          <w:lang w:eastAsia="hr-HR"/>
        </w:rPr>
        <w:t xml:space="preserve">održanom pred ovim sudom </w:t>
      </w:r>
      <w:r w:rsidR="00FB0BFD">
        <w:rPr>
          <w:rFonts w:cs="Times New Roman" w:eastAsia="Times New Roman"/>
          <w:color w:val="000000"/>
          <w:szCs w:val="24"/>
          <w:lang w:eastAsia="hr-HR"/>
        </w:rPr>
        <w:t>12</w:t>
      </w:r>
      <w:r w:rsidR="0052356F">
        <w:rPr>
          <w:rFonts w:cs="Times New Roman" w:eastAsia="Times New Roman"/>
          <w:color w:val="000000"/>
          <w:szCs w:val="24"/>
          <w:lang w:eastAsia="hr-HR"/>
        </w:rPr>
        <w:t xml:space="preserve">. </w:t>
      </w:r>
      <w:r w:rsidR="00FB0BFD">
        <w:rPr>
          <w:rFonts w:cs="Times New Roman" w:eastAsia="Times New Roman"/>
          <w:color w:val="000000"/>
          <w:szCs w:val="24"/>
          <w:lang w:eastAsia="hr-HR"/>
        </w:rPr>
        <w:t>ožujka</w:t>
      </w:r>
      <w:r w:rsidR="0052356F">
        <w:rPr>
          <w:rFonts w:cs="Times New Roman" w:eastAsia="Times New Roman"/>
          <w:color w:val="000000"/>
          <w:szCs w:val="24"/>
          <w:lang w:eastAsia="hr-HR"/>
        </w:rPr>
        <w:t xml:space="preserve"> 2019. </w:t>
      </w:r>
      <w:r>
        <w:rPr>
          <w:szCs w:val="24"/>
        </w:rPr>
        <w:t>zastupnik</w:t>
      </w:r>
      <w:r w:rsidRPr="00D23FE2">
        <w:rPr>
          <w:szCs w:val="24"/>
        </w:rPr>
        <w:t xml:space="preserve"> po zakonu dužnika</w:t>
      </w:r>
      <w:r>
        <w:rPr>
          <w:szCs w:val="24"/>
        </w:rPr>
        <w:t xml:space="preserve"> </w:t>
      </w:r>
      <w:r w:rsidR="00FB0BFD">
        <w:rPr>
          <w:szCs w:val="24"/>
        </w:rPr>
        <w:t xml:space="preserve">Senka Rupčić je </w:t>
      </w:r>
      <w:r w:rsidR="0042489C">
        <w:rPr>
          <w:szCs w:val="20"/>
        </w:rPr>
        <w:t>navela</w:t>
      </w:r>
      <w:r w:rsidR="009D2597">
        <w:rPr>
          <w:szCs w:val="20"/>
        </w:rPr>
        <w:t xml:space="preserve"> </w:t>
      </w:r>
      <w:r w:rsidR="0042489C">
        <w:rPr>
          <w:szCs w:val="20"/>
        </w:rPr>
        <w:t>da je suglas</w:t>
      </w:r>
      <w:r w:rsidRPr="00514D7C">
        <w:rPr>
          <w:szCs w:val="20"/>
        </w:rPr>
        <w:t>n</w:t>
      </w:r>
      <w:r w:rsidR="0042489C">
        <w:rPr>
          <w:szCs w:val="20"/>
        </w:rPr>
        <w:t>a</w:t>
      </w:r>
      <w:r w:rsidRPr="00514D7C">
        <w:rPr>
          <w:szCs w:val="20"/>
        </w:rPr>
        <w:t xml:space="preserve"> s prijedlogom </w:t>
      </w:r>
      <w:r>
        <w:rPr>
          <w:szCs w:val="20"/>
        </w:rPr>
        <w:t>predlagatelja</w:t>
      </w:r>
      <w:r w:rsidRPr="00514D7C">
        <w:rPr>
          <w:szCs w:val="20"/>
        </w:rPr>
        <w:t xml:space="preserve"> za otvaranje stečajnog postupka nad dužnikom i da priznaje postojanje stečajnog razloga nesposobnosti za plaćanje. Na ročištu je, u bitnom, nadal</w:t>
      </w:r>
      <w:r w:rsidR="0042489C">
        <w:rPr>
          <w:szCs w:val="20"/>
        </w:rPr>
        <w:t>je navela</w:t>
      </w:r>
      <w:r w:rsidRPr="00514D7C">
        <w:rPr>
          <w:szCs w:val="20"/>
        </w:rPr>
        <w:t xml:space="preserve"> kako</w:t>
      </w:r>
      <w:r w:rsidR="009D2597">
        <w:rPr>
          <w:szCs w:val="20"/>
        </w:rPr>
        <w:t xml:space="preserve"> je </w:t>
      </w:r>
      <w:r w:rsidR="0052356F">
        <w:rPr>
          <w:szCs w:val="20"/>
        </w:rPr>
        <w:t xml:space="preserve">dužnik </w:t>
      </w:r>
      <w:r w:rsidR="0042489C" w:rsidRPr="0042489C">
        <w:rPr>
          <w:szCs w:val="24"/>
        </w:rPr>
        <w:t xml:space="preserve">registriran za čitav niz djelatnosti, ali se pretežito bavio </w:t>
      </w:r>
      <w:r w:rsidR="0042489C">
        <w:rPr>
          <w:szCs w:val="24"/>
        </w:rPr>
        <w:t>trgovinom, kako su p</w:t>
      </w:r>
      <w:r w:rsidR="0042489C" w:rsidRPr="0042489C">
        <w:rPr>
          <w:szCs w:val="24"/>
        </w:rPr>
        <w:t xml:space="preserve">oslovni problemi započeli kada se </w:t>
      </w:r>
      <w:r w:rsidR="0042489C">
        <w:rPr>
          <w:szCs w:val="24"/>
        </w:rPr>
        <w:t>njezin</w:t>
      </w:r>
      <w:r w:rsidR="0042489C" w:rsidRPr="0042489C">
        <w:rPr>
          <w:szCs w:val="24"/>
        </w:rPr>
        <w:t xml:space="preserve"> suprug, koji je bio osnivač dužnika, razbolio</w:t>
      </w:r>
      <w:r w:rsidR="0042489C">
        <w:rPr>
          <w:szCs w:val="24"/>
        </w:rPr>
        <w:t xml:space="preserve">, kako je njezin </w:t>
      </w:r>
      <w:r w:rsidR="0042489C" w:rsidRPr="0042489C">
        <w:rPr>
          <w:szCs w:val="24"/>
        </w:rPr>
        <w:t xml:space="preserve">suprug vodio </w:t>
      </w:r>
      <w:r w:rsidR="0042489C">
        <w:rPr>
          <w:szCs w:val="24"/>
        </w:rPr>
        <w:t xml:space="preserve">cjelokupno </w:t>
      </w:r>
      <w:r w:rsidR="0042489C" w:rsidRPr="0042489C">
        <w:rPr>
          <w:szCs w:val="24"/>
        </w:rPr>
        <w:t xml:space="preserve">poslovanje dužnika i brinuo se o svemu, </w:t>
      </w:r>
      <w:r w:rsidR="0042489C">
        <w:rPr>
          <w:szCs w:val="24"/>
        </w:rPr>
        <w:t xml:space="preserve">kako </w:t>
      </w:r>
      <w:r w:rsidR="0042489C" w:rsidRPr="0042489C">
        <w:rPr>
          <w:szCs w:val="24"/>
        </w:rPr>
        <w:t xml:space="preserve">je </w:t>
      </w:r>
      <w:r w:rsidR="0042489C">
        <w:rPr>
          <w:szCs w:val="24"/>
        </w:rPr>
        <w:t xml:space="preserve">on </w:t>
      </w:r>
      <w:r w:rsidR="0042489C" w:rsidRPr="0042489C">
        <w:rPr>
          <w:szCs w:val="24"/>
        </w:rPr>
        <w:t>ranije bio i osoba ovlaštena za zastupanje</w:t>
      </w:r>
      <w:r w:rsidR="0042489C">
        <w:rPr>
          <w:szCs w:val="24"/>
        </w:rPr>
        <w:t xml:space="preserve"> dužnika</w:t>
      </w:r>
      <w:r w:rsidR="00D64542">
        <w:rPr>
          <w:szCs w:val="24"/>
        </w:rPr>
        <w:t>,</w:t>
      </w:r>
      <w:r w:rsidR="0042489C" w:rsidRPr="0042489C">
        <w:rPr>
          <w:szCs w:val="24"/>
        </w:rPr>
        <w:t xml:space="preserve"> ali je zbog bolesti 2014. godine otišao u mirovinu</w:t>
      </w:r>
      <w:r w:rsidR="00D64542">
        <w:rPr>
          <w:szCs w:val="24"/>
        </w:rPr>
        <w:t>,</w:t>
      </w:r>
      <w:r w:rsidR="0042489C" w:rsidRPr="0042489C">
        <w:rPr>
          <w:szCs w:val="24"/>
        </w:rPr>
        <w:t xml:space="preserve"> pa se </w:t>
      </w:r>
      <w:r w:rsidR="00D64542">
        <w:rPr>
          <w:szCs w:val="24"/>
        </w:rPr>
        <w:t>ona</w:t>
      </w:r>
      <w:r w:rsidR="0042489C" w:rsidRPr="0042489C">
        <w:rPr>
          <w:szCs w:val="24"/>
        </w:rPr>
        <w:t xml:space="preserve"> upisala kao osoba ovlaštena za zastupanje </w:t>
      </w:r>
      <w:r w:rsidR="00D64542">
        <w:rPr>
          <w:szCs w:val="24"/>
        </w:rPr>
        <w:t xml:space="preserve">dužnika u sudski registar, kako je </w:t>
      </w:r>
      <w:r w:rsidR="0042489C" w:rsidRPr="0042489C">
        <w:rPr>
          <w:szCs w:val="24"/>
        </w:rPr>
        <w:t xml:space="preserve">taj upis bio samo </w:t>
      </w:r>
      <w:r w:rsidR="00D64542">
        <w:rPr>
          <w:szCs w:val="24"/>
        </w:rPr>
        <w:t>formalan</w:t>
      </w:r>
      <w:r w:rsidR="0042489C" w:rsidRPr="0042489C">
        <w:rPr>
          <w:szCs w:val="24"/>
        </w:rPr>
        <w:t xml:space="preserve"> budući da </w:t>
      </w:r>
      <w:r w:rsidR="00D64542">
        <w:rPr>
          <w:szCs w:val="24"/>
        </w:rPr>
        <w:t>ona</w:t>
      </w:r>
      <w:r w:rsidR="0042489C" w:rsidRPr="0042489C">
        <w:rPr>
          <w:szCs w:val="24"/>
        </w:rPr>
        <w:t xml:space="preserve"> </w:t>
      </w:r>
      <w:r w:rsidR="00D64542">
        <w:rPr>
          <w:szCs w:val="24"/>
        </w:rPr>
        <w:t>nije</w:t>
      </w:r>
      <w:r w:rsidR="0042489C" w:rsidRPr="0042489C">
        <w:rPr>
          <w:szCs w:val="24"/>
        </w:rPr>
        <w:t xml:space="preserve"> bila uključena u poslovanje dužni</w:t>
      </w:r>
      <w:r w:rsidR="00D64542">
        <w:rPr>
          <w:szCs w:val="24"/>
        </w:rPr>
        <w:t>ka, kako je račun d</w:t>
      </w:r>
      <w:r w:rsidR="0042489C" w:rsidRPr="0042489C">
        <w:rPr>
          <w:szCs w:val="24"/>
        </w:rPr>
        <w:t>užnik</w:t>
      </w:r>
      <w:r w:rsidR="00D64542">
        <w:rPr>
          <w:szCs w:val="24"/>
        </w:rPr>
        <w:t>a</w:t>
      </w:r>
      <w:r w:rsidR="0042489C" w:rsidRPr="0042489C">
        <w:rPr>
          <w:szCs w:val="24"/>
        </w:rPr>
        <w:t xml:space="preserve"> vrlo brzo nakon toga</w:t>
      </w:r>
      <w:r w:rsidR="00D64542">
        <w:rPr>
          <w:szCs w:val="24"/>
        </w:rPr>
        <w:t>,</w:t>
      </w:r>
      <w:r w:rsidR="0042489C" w:rsidRPr="0042489C">
        <w:rPr>
          <w:szCs w:val="24"/>
        </w:rPr>
        <w:t xml:space="preserve"> već sredinom 2015. godine</w:t>
      </w:r>
      <w:r w:rsidR="00D64542">
        <w:rPr>
          <w:szCs w:val="24"/>
        </w:rPr>
        <w:t xml:space="preserve">, </w:t>
      </w:r>
      <w:r w:rsidR="0042489C" w:rsidRPr="0042489C">
        <w:rPr>
          <w:szCs w:val="24"/>
        </w:rPr>
        <w:t>blok</w:t>
      </w:r>
      <w:r w:rsidR="00D64542">
        <w:rPr>
          <w:szCs w:val="24"/>
        </w:rPr>
        <w:t>iran</w:t>
      </w:r>
      <w:r w:rsidR="0042489C" w:rsidRPr="0042489C">
        <w:rPr>
          <w:szCs w:val="24"/>
        </w:rPr>
        <w:t xml:space="preserve"> i od tada </w:t>
      </w:r>
      <w:r w:rsidR="00D64542">
        <w:rPr>
          <w:szCs w:val="24"/>
        </w:rPr>
        <w:t>dužnik više ne posluje, kako d</w:t>
      </w:r>
      <w:r w:rsidR="0042489C" w:rsidRPr="0042489C">
        <w:rPr>
          <w:szCs w:val="24"/>
        </w:rPr>
        <w:t xml:space="preserve">užnik više </w:t>
      </w:r>
      <w:r w:rsidR="0042489C" w:rsidRPr="0042489C">
        <w:rPr>
          <w:rFonts w:cs="Times New Roman" w:eastAsia="Times New Roman"/>
          <w:szCs w:val="20"/>
          <w:lang w:eastAsia="hr-HR"/>
        </w:rPr>
        <w:t>nema niti jednog zaposlenika</w:t>
      </w:r>
      <w:r w:rsidR="00D64542">
        <w:rPr>
          <w:szCs w:val="24"/>
        </w:rPr>
        <w:t xml:space="preserve">, kako je </w:t>
      </w:r>
      <w:r w:rsidR="0042489C" w:rsidRPr="0042489C">
        <w:rPr>
          <w:szCs w:val="24"/>
        </w:rPr>
        <w:t>poslovni prostor</w:t>
      </w:r>
      <w:r w:rsidR="00D64542">
        <w:rPr>
          <w:szCs w:val="24"/>
        </w:rPr>
        <w:t xml:space="preserve"> dužnika (</w:t>
      </w:r>
      <w:r w:rsidR="0042489C" w:rsidRPr="0042489C">
        <w:rPr>
          <w:szCs w:val="24"/>
        </w:rPr>
        <w:t>skladište</w:t>
      </w:r>
      <w:r w:rsidR="00D64542">
        <w:rPr>
          <w:szCs w:val="24"/>
        </w:rPr>
        <w:t>)</w:t>
      </w:r>
      <w:r w:rsidR="0042489C" w:rsidRPr="0042489C">
        <w:rPr>
          <w:szCs w:val="24"/>
        </w:rPr>
        <w:t xml:space="preserve"> </w:t>
      </w:r>
      <w:r w:rsidR="00D64542">
        <w:rPr>
          <w:szCs w:val="24"/>
        </w:rPr>
        <w:t xml:space="preserve">bilo </w:t>
      </w:r>
      <w:r w:rsidR="0042489C" w:rsidRPr="0042489C">
        <w:rPr>
          <w:szCs w:val="24"/>
        </w:rPr>
        <w:t>u zakupu</w:t>
      </w:r>
      <w:r w:rsidR="00D64542">
        <w:rPr>
          <w:szCs w:val="24"/>
        </w:rPr>
        <w:t xml:space="preserve">, </w:t>
      </w:r>
      <w:r w:rsidR="0042489C" w:rsidRPr="0042489C">
        <w:rPr>
          <w:szCs w:val="24"/>
        </w:rPr>
        <w:t xml:space="preserve">a </w:t>
      </w:r>
      <w:r w:rsidR="00D64542">
        <w:rPr>
          <w:szCs w:val="24"/>
        </w:rPr>
        <w:t>vlasnik</w:t>
      </w:r>
      <w:r w:rsidR="0042489C" w:rsidRPr="0042489C">
        <w:rPr>
          <w:szCs w:val="24"/>
        </w:rPr>
        <w:t xml:space="preserve"> </w:t>
      </w:r>
      <w:r w:rsidR="00D64542">
        <w:rPr>
          <w:szCs w:val="24"/>
        </w:rPr>
        <w:t>skl</w:t>
      </w:r>
      <w:r w:rsidR="006E58FA">
        <w:rPr>
          <w:szCs w:val="24"/>
        </w:rPr>
        <w:t>a</w:t>
      </w:r>
      <w:r w:rsidR="00D64542">
        <w:rPr>
          <w:szCs w:val="24"/>
        </w:rPr>
        <w:t>dišta je bila</w:t>
      </w:r>
      <w:r w:rsidR="0042489C" w:rsidRPr="0042489C">
        <w:rPr>
          <w:szCs w:val="24"/>
        </w:rPr>
        <w:t xml:space="preserve"> </w:t>
      </w:r>
      <w:r w:rsidR="00D64542">
        <w:rPr>
          <w:szCs w:val="24"/>
        </w:rPr>
        <w:t>Regionalna veletržnica</w:t>
      </w:r>
      <w:r w:rsidR="0042489C" w:rsidRPr="0042489C">
        <w:rPr>
          <w:szCs w:val="24"/>
        </w:rPr>
        <w:t xml:space="preserve"> Split d.d.</w:t>
      </w:r>
      <w:r w:rsidR="00D64542">
        <w:rPr>
          <w:szCs w:val="24"/>
        </w:rPr>
        <w:t xml:space="preserve">, </w:t>
      </w:r>
      <w:r w:rsidR="006E58FA">
        <w:rPr>
          <w:szCs w:val="24"/>
        </w:rPr>
        <w:t xml:space="preserve">te </w:t>
      </w:r>
      <w:r w:rsidR="00D64542">
        <w:rPr>
          <w:szCs w:val="24"/>
        </w:rPr>
        <w:t>kako</w:t>
      </w:r>
      <w:r w:rsidR="006E58FA">
        <w:rPr>
          <w:szCs w:val="24"/>
        </w:rPr>
        <w:t xml:space="preserve"> nema saznanja o postojanju imovine kod dužnika</w:t>
      </w:r>
      <w:r w:rsidR="00D64542">
        <w:rPr>
          <w:szCs w:val="24"/>
        </w:rPr>
        <w:t xml:space="preserve">, </w:t>
      </w:r>
      <w:r w:rsidR="006E58FA">
        <w:rPr>
          <w:szCs w:val="24"/>
        </w:rPr>
        <w:t xml:space="preserve">niti </w:t>
      </w:r>
      <w:r w:rsidR="006E58FA">
        <w:rPr>
          <w:rFonts w:cs="Times New Roman" w:eastAsia="Calibri"/>
          <w:szCs w:val="24"/>
        </w:rPr>
        <w:t>o tome ima li dužnik</w:t>
      </w:r>
      <w:r w:rsidR="00D64542">
        <w:rPr>
          <w:rFonts w:cs="Times New Roman" w:eastAsia="Calibri"/>
          <w:szCs w:val="24"/>
        </w:rPr>
        <w:t xml:space="preserve"> </w:t>
      </w:r>
      <w:r w:rsidR="0042489C" w:rsidRPr="0042489C">
        <w:rPr>
          <w:szCs w:val="24"/>
        </w:rPr>
        <w:t>potraživanja prema trećim osobama</w:t>
      </w:r>
      <w:r w:rsidR="006E58FA">
        <w:rPr>
          <w:szCs w:val="24"/>
        </w:rPr>
        <w:t>.</w:t>
      </w:r>
      <w:r w:rsidR="00D64542">
        <w:rPr>
          <w:szCs w:val="24"/>
        </w:rPr>
        <w:t xml:space="preserve"> </w:t>
      </w:r>
    </w:p>
    <w:p w:rsidRDefault="005633A1" w:rsidP="0052356F" w:rsidR="005633A1">
      <w:pPr>
        <w:ind w:firstLine="708"/>
        <w:jc w:val="both"/>
        <w:rPr>
          <w:szCs w:val="20"/>
        </w:rPr>
      </w:pPr>
    </w:p>
    <w:p w:rsidRDefault="00667138" w:rsidP="00120CDD" w:rsidR="00856484">
      <w:pPr>
        <w:ind w:firstLine="708"/>
        <w:jc w:val="both"/>
        <w:rPr>
          <w:rFonts w:cs="Times New Roman" w:eastAsia="Times New Roman"/>
          <w:szCs w:val="20"/>
          <w:lang w:eastAsia="hr-HR"/>
        </w:rPr>
      </w:pPr>
      <w:r w:rsidRPr="00667138">
        <w:rPr>
          <w:rFonts w:cs="Times New Roman" w:eastAsia="Times New Roman"/>
          <w:szCs w:val="20"/>
          <w:lang w:eastAsia="hr-HR"/>
        </w:rPr>
        <w:t xml:space="preserve">Na traženje ovog suda za dostavom podataka o imovini dužnika, </w:t>
      </w:r>
      <w:r w:rsidR="006E58FA">
        <w:rPr>
          <w:rFonts w:cs="Times New Roman" w:eastAsia="Times New Roman"/>
          <w:szCs w:val="20"/>
          <w:lang w:eastAsia="hr-HR"/>
        </w:rPr>
        <w:t>Središnje klirinško depozitarno društvo d.d.</w:t>
      </w:r>
      <w:r w:rsidR="00F25403">
        <w:rPr>
          <w:rFonts w:cs="Times New Roman" w:eastAsia="Times New Roman"/>
          <w:szCs w:val="20"/>
          <w:lang w:eastAsia="hr-HR"/>
        </w:rPr>
        <w:t>, Zagreb, Heinzelova 62a</w:t>
      </w:r>
      <w:r w:rsidR="006E58FA">
        <w:rPr>
          <w:rFonts w:cs="Times New Roman" w:eastAsia="Times New Roman"/>
          <w:szCs w:val="20"/>
          <w:lang w:eastAsia="hr-HR"/>
        </w:rPr>
        <w:t xml:space="preserve"> (dalje: SKDD)</w:t>
      </w:r>
      <w:r w:rsidR="00F25403">
        <w:rPr>
          <w:rFonts w:cs="Times New Roman" w:eastAsia="Times New Roman"/>
          <w:szCs w:val="20"/>
          <w:lang w:eastAsia="hr-HR"/>
        </w:rPr>
        <w:t>,</w:t>
      </w:r>
      <w:r w:rsidR="006E58FA">
        <w:rPr>
          <w:rFonts w:cs="Times New Roman" w:eastAsia="Times New Roman"/>
          <w:szCs w:val="20"/>
          <w:lang w:eastAsia="hr-HR"/>
        </w:rPr>
        <w:t xml:space="preserve"> je obavijestilo ovaj sud kako je dužnik na dan </w:t>
      </w:r>
      <w:r w:rsidR="00120CDD">
        <w:rPr>
          <w:rFonts w:cs="Times New Roman" w:eastAsia="Times New Roman"/>
          <w:szCs w:val="20"/>
          <w:lang w:eastAsia="hr-HR"/>
        </w:rPr>
        <w:t>2</w:t>
      </w:r>
      <w:r w:rsidR="006E58FA">
        <w:rPr>
          <w:rFonts w:cs="Times New Roman" w:eastAsia="Times New Roman"/>
          <w:szCs w:val="20"/>
          <w:lang w:eastAsia="hr-HR"/>
        </w:rPr>
        <w:t>7</w:t>
      </w:r>
      <w:r>
        <w:rPr>
          <w:rFonts w:cs="Times New Roman" w:eastAsia="Times New Roman"/>
          <w:szCs w:val="20"/>
          <w:lang w:eastAsia="hr-HR"/>
        </w:rPr>
        <w:t>. veljače 2019.</w:t>
      </w:r>
      <w:r w:rsidRPr="00667138">
        <w:rPr>
          <w:rFonts w:cs="Times New Roman" w:eastAsia="Times New Roman"/>
          <w:szCs w:val="20"/>
          <w:lang w:eastAsia="hr-HR"/>
        </w:rPr>
        <w:t xml:space="preserve"> </w:t>
      </w:r>
      <w:r w:rsidR="006E58FA">
        <w:rPr>
          <w:rFonts w:cs="Times New Roman" w:eastAsia="Times New Roman"/>
          <w:szCs w:val="20"/>
          <w:lang w:eastAsia="hr-HR"/>
        </w:rPr>
        <w:t xml:space="preserve">u sustavu SKDD-a upisan kao imatelj </w:t>
      </w:r>
      <w:r w:rsidR="00174E96">
        <w:rPr>
          <w:rFonts w:cs="Times New Roman" w:eastAsia="Times New Roman"/>
          <w:szCs w:val="20"/>
          <w:lang w:eastAsia="hr-HR"/>
        </w:rPr>
        <w:t>1.000 dionica oznake RGVS-R-A, izdavatelja Regionalna veletržnica Split d.d.</w:t>
      </w:r>
      <w:r w:rsidR="00F25403">
        <w:rPr>
          <w:rFonts w:cs="Times New Roman" w:eastAsia="Times New Roman"/>
          <w:szCs w:val="20"/>
          <w:lang w:eastAsia="hr-HR"/>
        </w:rPr>
        <w:t>, OIB: 04625379878, Stobreč, Ulica 4. Gardijske brigade 47</w:t>
      </w:r>
      <w:r w:rsidR="00174E96">
        <w:rPr>
          <w:rFonts w:cs="Times New Roman" w:eastAsia="Times New Roman"/>
          <w:szCs w:val="20"/>
          <w:lang w:eastAsia="hr-HR"/>
        </w:rPr>
        <w:t xml:space="preserve">, ukupne nominalne vrijednosti 80.000,00 kn </w:t>
      </w:r>
      <w:r w:rsidRPr="00667138">
        <w:rPr>
          <w:rFonts w:cs="Times New Roman" w:eastAsia="Times New Roman"/>
          <w:szCs w:val="20"/>
          <w:lang w:eastAsia="hr-HR"/>
        </w:rPr>
        <w:t>(list</w:t>
      </w:r>
      <w:r>
        <w:rPr>
          <w:rFonts w:cs="Times New Roman" w:eastAsia="Times New Roman"/>
          <w:szCs w:val="20"/>
          <w:lang w:eastAsia="hr-HR"/>
        </w:rPr>
        <w:t xml:space="preserve"> </w:t>
      </w:r>
      <w:r w:rsidR="006E58FA">
        <w:rPr>
          <w:rFonts w:cs="Times New Roman" w:eastAsia="Times New Roman"/>
          <w:szCs w:val="20"/>
          <w:lang w:eastAsia="hr-HR"/>
        </w:rPr>
        <w:t>56</w:t>
      </w:r>
      <w:r w:rsidRPr="00667138">
        <w:rPr>
          <w:rFonts w:cs="Times New Roman" w:eastAsia="Times New Roman"/>
          <w:szCs w:val="20"/>
          <w:lang w:eastAsia="hr-HR"/>
        </w:rPr>
        <w:t xml:space="preserve"> </w:t>
      </w:r>
      <w:r>
        <w:rPr>
          <w:rFonts w:cs="Times New Roman" w:eastAsia="Times New Roman"/>
          <w:szCs w:val="20"/>
          <w:lang w:eastAsia="hr-HR"/>
        </w:rPr>
        <w:t>s</w:t>
      </w:r>
      <w:r w:rsidRPr="00667138">
        <w:rPr>
          <w:rFonts w:cs="Times New Roman" w:eastAsia="Times New Roman"/>
          <w:szCs w:val="20"/>
          <w:lang w:eastAsia="hr-HR"/>
        </w:rPr>
        <w:t xml:space="preserve">pisa). </w:t>
      </w:r>
      <w:r>
        <w:rPr>
          <w:rFonts w:cs="Times New Roman" w:eastAsia="Times New Roman"/>
          <w:szCs w:val="20"/>
          <w:lang w:eastAsia="hr-HR"/>
        </w:rPr>
        <w:t>Također</w:t>
      </w:r>
      <w:r w:rsidRPr="00667138">
        <w:rPr>
          <w:rFonts w:cs="Times New Roman" w:eastAsia="Times New Roman"/>
          <w:szCs w:val="20"/>
          <w:lang w:eastAsia="hr-HR"/>
        </w:rPr>
        <w:t xml:space="preserve">, Ministarstvo unutarnjih poslova RH, Policijska uprava Splitsko-dalmatinska, dostavila je ovom sudu uvjerenje od </w:t>
      </w:r>
      <w:r w:rsidR="00174E96">
        <w:rPr>
          <w:rFonts w:cs="Times New Roman" w:eastAsia="Times New Roman"/>
          <w:szCs w:val="20"/>
          <w:lang w:eastAsia="hr-HR"/>
        </w:rPr>
        <w:t>26</w:t>
      </w:r>
      <w:r>
        <w:rPr>
          <w:rFonts w:cs="Times New Roman" w:eastAsia="Times New Roman"/>
          <w:szCs w:val="20"/>
          <w:lang w:eastAsia="hr-HR"/>
        </w:rPr>
        <w:t>. veljače 2019.</w:t>
      </w:r>
      <w:r w:rsidRPr="00667138">
        <w:rPr>
          <w:rFonts w:cs="Times New Roman" w:eastAsia="Times New Roman"/>
          <w:szCs w:val="20"/>
          <w:lang w:eastAsia="hr-HR"/>
        </w:rPr>
        <w:t xml:space="preserve"> iz kojeg proizlazi da </w:t>
      </w:r>
      <w:r>
        <w:rPr>
          <w:rFonts w:cs="Times New Roman" w:eastAsia="Times New Roman"/>
          <w:szCs w:val="20"/>
          <w:lang w:eastAsia="hr-HR"/>
        </w:rPr>
        <w:t xml:space="preserve">je </w:t>
      </w:r>
      <w:r w:rsidRPr="00667138">
        <w:rPr>
          <w:rFonts w:cs="Times New Roman" w:eastAsia="Times New Roman"/>
          <w:szCs w:val="20"/>
          <w:lang w:eastAsia="hr-HR"/>
        </w:rPr>
        <w:t xml:space="preserve">dužnik </w:t>
      </w:r>
      <w:r w:rsidR="00174E96">
        <w:rPr>
          <w:rFonts w:cs="Times New Roman" w:eastAsia="Times New Roman"/>
          <w:szCs w:val="20"/>
          <w:lang w:eastAsia="hr-HR"/>
        </w:rPr>
        <w:t xml:space="preserve">bio </w:t>
      </w:r>
      <w:r w:rsidRPr="00667138">
        <w:rPr>
          <w:rFonts w:cs="Times New Roman" w:eastAsia="Times New Roman"/>
          <w:szCs w:val="20"/>
          <w:lang w:eastAsia="hr-HR"/>
        </w:rPr>
        <w:t xml:space="preserve">evidentiran kao vlasnik </w:t>
      </w:r>
      <w:r w:rsidR="00174E96">
        <w:rPr>
          <w:rFonts w:cs="Times New Roman" w:eastAsia="Times New Roman"/>
          <w:szCs w:val="20"/>
          <w:lang w:eastAsia="hr-HR"/>
        </w:rPr>
        <w:t xml:space="preserve">priključnog </w:t>
      </w:r>
      <w:r w:rsidRPr="00667138">
        <w:rPr>
          <w:rFonts w:cs="Times New Roman" w:eastAsia="Times New Roman"/>
          <w:szCs w:val="20"/>
          <w:lang w:eastAsia="hr-HR"/>
        </w:rPr>
        <w:t>vozila</w:t>
      </w:r>
      <w:r w:rsidR="00120CDD" w:rsidRPr="00120CDD">
        <w:rPr>
          <w:rFonts w:cs="Times New Roman" w:eastAsia="Times New Roman"/>
          <w:szCs w:val="20"/>
          <w:lang w:eastAsia="hr-HR"/>
        </w:rPr>
        <w:t>, marke</w:t>
      </w:r>
      <w:r w:rsidR="00174E96">
        <w:rPr>
          <w:rFonts w:cs="Times New Roman" w:eastAsia="Times New Roman"/>
          <w:szCs w:val="20"/>
          <w:lang w:eastAsia="hr-HR"/>
        </w:rPr>
        <w:t xml:space="preserve"> TRAILOR S383 EL1A C-89363, godina proizvodnje 1988., koje je odjavljeno 17. svibnja 2004.</w:t>
      </w:r>
      <w:r w:rsidR="00120CDD" w:rsidRPr="00120CDD">
        <w:rPr>
          <w:rFonts w:cs="Times New Roman" w:eastAsia="Times New Roman"/>
          <w:szCs w:val="20"/>
          <w:lang w:eastAsia="hr-HR"/>
        </w:rPr>
        <w:t xml:space="preserve"> </w:t>
      </w:r>
      <w:r w:rsidRPr="00667138">
        <w:rPr>
          <w:rFonts w:cs="Times New Roman" w:eastAsia="Times New Roman"/>
          <w:szCs w:val="20"/>
          <w:lang w:eastAsia="hr-HR"/>
        </w:rPr>
        <w:t xml:space="preserve">(list </w:t>
      </w:r>
      <w:r w:rsidR="00174E96">
        <w:rPr>
          <w:rFonts w:cs="Times New Roman" w:eastAsia="Times New Roman"/>
          <w:szCs w:val="20"/>
          <w:lang w:eastAsia="hr-HR"/>
        </w:rPr>
        <w:t>58</w:t>
      </w:r>
      <w:r w:rsidRPr="00667138">
        <w:rPr>
          <w:rFonts w:cs="Times New Roman" w:eastAsia="Times New Roman"/>
          <w:szCs w:val="20"/>
          <w:lang w:eastAsia="hr-HR"/>
        </w:rPr>
        <w:t xml:space="preserve"> spisa).</w:t>
      </w:r>
    </w:p>
    <w:p w:rsidRDefault="00667138" w:rsidP="007C4862" w:rsidR="00667138">
      <w:pPr>
        <w:ind w:firstLine="708"/>
        <w:jc w:val="both"/>
        <w:rPr>
          <w:rFonts w:cs="Times New Roman" w:eastAsia="Times New Roman"/>
          <w:szCs w:val="20"/>
          <w:lang w:eastAsia="hr-HR"/>
        </w:rPr>
      </w:pPr>
    </w:p>
    <w:p w:rsidRDefault="002C3373" w:rsidP="002B2CC3" w:rsidR="002B2CC3">
      <w:pPr>
        <w:ind w:firstLine="708"/>
        <w:jc w:val="both"/>
        <w:rPr>
          <w:szCs w:val="24"/>
        </w:rPr>
      </w:pPr>
      <w:r>
        <w:rPr>
          <w:szCs w:val="24"/>
        </w:rPr>
        <w:t>Nadalje, z</w:t>
      </w:r>
      <w:r w:rsidR="002B2CC3" w:rsidRPr="00B347D1">
        <w:rPr>
          <w:szCs w:val="24"/>
        </w:rPr>
        <w:t>a potrebe prethodnog postupka Financijska agencija je dostavila sudu potvrdu o neizvršenim osnovama za plaćanje iz koje proizlazi kako d</w:t>
      </w:r>
      <w:r w:rsidR="002B2CC3">
        <w:rPr>
          <w:szCs w:val="24"/>
        </w:rPr>
        <w:t xml:space="preserve">užnik na dan </w:t>
      </w:r>
      <w:r w:rsidR="007C520D">
        <w:rPr>
          <w:szCs w:val="24"/>
        </w:rPr>
        <w:t xml:space="preserve">izdavanja potvrde </w:t>
      </w:r>
      <w:r w:rsidR="00143CE7">
        <w:rPr>
          <w:szCs w:val="24"/>
        </w:rPr>
        <w:t>11</w:t>
      </w:r>
      <w:r w:rsidR="002B2CC3">
        <w:rPr>
          <w:szCs w:val="24"/>
        </w:rPr>
        <w:t xml:space="preserve">. </w:t>
      </w:r>
      <w:r w:rsidR="00143CE7">
        <w:rPr>
          <w:szCs w:val="24"/>
        </w:rPr>
        <w:t>ožujka</w:t>
      </w:r>
      <w:r w:rsidR="002B2CC3">
        <w:rPr>
          <w:szCs w:val="24"/>
        </w:rPr>
        <w:t xml:space="preserve"> 2019.</w:t>
      </w:r>
      <w:r w:rsidR="002B2CC3" w:rsidRPr="00B347D1">
        <w:rPr>
          <w:szCs w:val="24"/>
        </w:rPr>
        <w:t xml:space="preserve"> u Očevidniku redoslijeda osnova za plaćanje ima evidentirane neizvršene osnove za plaćanje u neprekinutom razdoblju od </w:t>
      </w:r>
      <w:r w:rsidR="00143CE7">
        <w:rPr>
          <w:szCs w:val="24"/>
        </w:rPr>
        <w:t>1421</w:t>
      </w:r>
      <w:r w:rsidR="002B2CC3" w:rsidRPr="00B347D1">
        <w:rPr>
          <w:szCs w:val="24"/>
        </w:rPr>
        <w:t xml:space="preserve"> dan, te potvrdu o blokadi </w:t>
      </w:r>
      <w:r w:rsidR="002B2CC3" w:rsidRPr="00B347D1">
        <w:rPr>
          <w:szCs w:val="24"/>
        </w:rPr>
        <w:lastRenderedPageBreak/>
        <w:t xml:space="preserve">računa i novčanih sredstava iz koje proizlazi kako nepodmirene obveze dužnika na dan izdavanja potvrde </w:t>
      </w:r>
      <w:r w:rsidR="00143CE7">
        <w:rPr>
          <w:szCs w:val="24"/>
        </w:rPr>
        <w:t>11</w:t>
      </w:r>
      <w:r w:rsidR="002B2CC3">
        <w:rPr>
          <w:szCs w:val="24"/>
        </w:rPr>
        <w:t xml:space="preserve">. </w:t>
      </w:r>
      <w:r w:rsidR="00143CE7">
        <w:rPr>
          <w:szCs w:val="24"/>
        </w:rPr>
        <w:t>ožujka</w:t>
      </w:r>
      <w:r w:rsidR="002B2CC3">
        <w:rPr>
          <w:szCs w:val="24"/>
        </w:rPr>
        <w:t xml:space="preserve"> 2019.</w:t>
      </w:r>
      <w:r w:rsidR="002B2CC3" w:rsidRPr="00B347D1">
        <w:rPr>
          <w:szCs w:val="24"/>
        </w:rPr>
        <w:t xml:space="preserve"> iznose </w:t>
      </w:r>
      <w:r w:rsidR="00143CE7">
        <w:rPr>
          <w:szCs w:val="24"/>
        </w:rPr>
        <w:t>911</w:t>
      </w:r>
      <w:r w:rsidR="00120CDD">
        <w:rPr>
          <w:szCs w:val="24"/>
        </w:rPr>
        <w:t>.</w:t>
      </w:r>
      <w:r w:rsidR="00143CE7">
        <w:rPr>
          <w:szCs w:val="24"/>
        </w:rPr>
        <w:t>106,01</w:t>
      </w:r>
      <w:r w:rsidR="00667138">
        <w:rPr>
          <w:szCs w:val="24"/>
        </w:rPr>
        <w:t xml:space="preserve"> </w:t>
      </w:r>
      <w:r w:rsidR="002B2CC3" w:rsidRPr="00B347D1">
        <w:rPr>
          <w:szCs w:val="24"/>
        </w:rPr>
        <w:t xml:space="preserve">kn.     </w:t>
      </w:r>
      <w:r w:rsidR="002B2CC3">
        <w:rPr>
          <w:szCs w:val="24"/>
        </w:rPr>
        <w:t xml:space="preserve"> </w:t>
      </w:r>
    </w:p>
    <w:p w:rsidRDefault="007C4862" w:rsidP="007C4862" w:rsidR="007C4862">
      <w:pPr>
        <w:ind w:firstLine="708"/>
        <w:jc w:val="both"/>
        <w:rPr>
          <w:rFonts w:cs="Times New Roman" w:eastAsia="Calibri"/>
          <w:szCs w:val="24"/>
        </w:rPr>
      </w:pPr>
    </w:p>
    <w:p w:rsidRDefault="002B2CC3" w:rsidP="002B2CC3" w:rsidR="002B2CC3">
      <w:pPr>
        <w:ind w:firstLine="708"/>
        <w:jc w:val="both"/>
        <w:rPr>
          <w:rFonts w:cs="Times New Roman" w:eastAsia="Times New Roman"/>
          <w:szCs w:val="24"/>
        </w:rPr>
      </w:pPr>
      <w:r>
        <w:rPr>
          <w:rFonts w:cs="Times New Roman" w:eastAsia="Times New Roman"/>
          <w:szCs w:val="24"/>
        </w:rPr>
        <w:t>Člankom 5. stavkom</w:t>
      </w:r>
      <w:r w:rsidRPr="002B2CC3">
        <w:rPr>
          <w:rFonts w:cs="Times New Roman" w:eastAsia="Times New Roman"/>
          <w:szCs w:val="24"/>
        </w:rPr>
        <w:t xml:space="preserve"> 1. i 2. SZ-a propisano je da se stečajni postupak može otvoriti ako sud utvrdi postojanje stečajnog razloga, a kao stečajni razlozi propisani su: nesposobnost za plaćanje i prezaduženost. </w:t>
      </w:r>
    </w:p>
    <w:p w:rsidRDefault="00143CE7" w:rsidP="002B2CC3" w:rsidR="00143CE7" w:rsidRPr="002B2CC3">
      <w:pPr>
        <w:ind w:firstLine="708"/>
        <w:jc w:val="both"/>
        <w:rPr>
          <w:rFonts w:cs="Times New Roman" w:eastAsia="Times New Roman"/>
          <w:szCs w:val="24"/>
        </w:rPr>
      </w:pPr>
    </w:p>
    <w:p w:rsidRDefault="002B2CC3" w:rsidP="002B2CC3" w:rsidR="002B2CC3" w:rsidRPr="002B2CC3">
      <w:pPr>
        <w:ind w:firstLine="708"/>
        <w:jc w:val="both"/>
        <w:rPr>
          <w:rFonts w:cs="Times New Roman" w:eastAsia="Times New Roman"/>
          <w:szCs w:val="24"/>
        </w:rPr>
      </w:pPr>
      <w:r w:rsidRPr="002B2CC3">
        <w:rPr>
          <w:rFonts w:cs="Times New Roman" w:eastAsia="Times New Roman"/>
          <w:szCs w:val="24"/>
        </w:rPr>
        <w:t xml:space="preserve">Prema </w:t>
      </w:r>
      <w:r>
        <w:rPr>
          <w:rFonts w:cs="Times New Roman" w:eastAsia="Times New Roman"/>
          <w:szCs w:val="24"/>
        </w:rPr>
        <w:t>članku 6. stavku</w:t>
      </w:r>
      <w:r w:rsidRPr="002B2CC3">
        <w:rPr>
          <w:rFonts w:cs="Times New Roman" w:eastAsia="Times New Roman"/>
          <w:szCs w:val="24"/>
        </w:rPr>
        <w:t xml:space="preserve">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w:t>
      </w:r>
      <w:r>
        <w:rPr>
          <w:rFonts w:cs="Times New Roman" w:eastAsia="Times New Roman"/>
          <w:szCs w:val="24"/>
        </w:rPr>
        <w:t xml:space="preserve"> Sukladno članku 6. stavku</w:t>
      </w:r>
      <w:r w:rsidRPr="002B2CC3">
        <w:rPr>
          <w:rFonts w:cs="Times New Roman" w:eastAsia="Times New Roman"/>
          <w:szCs w:val="24"/>
        </w:rPr>
        <w:t xml:space="preserve"> 4</w:t>
      </w:r>
      <w:r>
        <w:rPr>
          <w:rFonts w:cs="Times New Roman" w:eastAsia="Times New Roman"/>
          <w:szCs w:val="24"/>
        </w:rPr>
        <w:t>. SZ-a</w:t>
      </w:r>
      <w:r w:rsidRPr="002B2CC3">
        <w:rPr>
          <w:rFonts w:cs="Times New Roman" w:eastAsia="Times New Roman"/>
          <w:szCs w:val="24"/>
        </w:rPr>
        <w:t xml:space="preserve"> postojanje te okolnosti dokazuje se potvrdom Financijske agencije.</w:t>
      </w:r>
    </w:p>
    <w:p w:rsidRDefault="002B2CC3" w:rsidP="002B2CC3" w:rsidR="002B2CC3" w:rsidRPr="002B2CC3">
      <w:pPr>
        <w:jc w:val="both"/>
        <w:rPr>
          <w:rFonts w:cs="Times New Roman" w:eastAsia="Times New Roman"/>
          <w:szCs w:val="24"/>
        </w:rPr>
      </w:pPr>
    </w:p>
    <w:p w:rsidRDefault="002A3E89" w:rsidP="002B2CC3" w:rsidR="001F60C3">
      <w:pPr>
        <w:ind w:firstLine="708"/>
        <w:jc w:val="both"/>
        <w:rPr>
          <w:rFonts w:cs="Times New Roman" w:eastAsia="Times New Roman"/>
          <w:szCs w:val="24"/>
          <w:lang w:eastAsia="hr-HR"/>
        </w:rPr>
      </w:pPr>
      <w:r w:rsidRPr="002A3E89">
        <w:rPr>
          <w:rFonts w:cs="Times New Roman" w:eastAsia="Times New Roman"/>
          <w:szCs w:val="24"/>
          <w:lang w:eastAsia="hr-HR"/>
        </w:rPr>
        <w:t xml:space="preserve">Slijedom navedenog, tijekom prethodnog postupka utvrđeno je da je kod dužnika ispunjen stečajni razlog nesposobnosti za plaćanje. </w:t>
      </w:r>
    </w:p>
    <w:p w:rsidRDefault="001F60C3" w:rsidP="002B2CC3" w:rsidR="001F60C3">
      <w:pPr>
        <w:ind w:firstLine="708"/>
        <w:jc w:val="both"/>
        <w:rPr>
          <w:rFonts w:cs="Times New Roman" w:eastAsia="Times New Roman"/>
          <w:szCs w:val="24"/>
          <w:lang w:eastAsia="hr-HR"/>
        </w:rPr>
      </w:pPr>
    </w:p>
    <w:p w:rsidRDefault="002A3E89" w:rsidP="002B2CC3" w:rsidR="002B2CC3" w:rsidRPr="002B2CC3">
      <w:pPr>
        <w:ind w:firstLine="708"/>
        <w:jc w:val="both"/>
        <w:rPr>
          <w:rFonts w:cs="Times New Roman" w:eastAsia="Times New Roman"/>
          <w:szCs w:val="24"/>
        </w:rPr>
      </w:pPr>
      <w:r w:rsidRPr="002A3E89">
        <w:rPr>
          <w:rFonts w:cs="Times New Roman" w:eastAsia="Times New Roman"/>
          <w:szCs w:val="24"/>
          <w:lang w:eastAsia="hr-HR"/>
        </w:rPr>
        <w:t xml:space="preserve">Naime, s obzirom na to da dužnik u Očevidniku redoslijeda osnova za plaćanje ima evidentirane neizvršne osnove za plaćanje u neprekinutom razdoblju dužem od 60 dana, to se samim time smatra da kod istog postoji stečajni razlog nesposobnosti za plaćanje u smislu članka 6. stavka 1. i stavka 2. podstavaka 1. SZ-a. </w:t>
      </w:r>
    </w:p>
    <w:p w:rsidRDefault="002A3E89" w:rsidP="002A3E89" w:rsidR="002A3E89" w:rsidRPr="002A3E89">
      <w:pPr>
        <w:ind w:firstLine="720"/>
        <w:jc w:val="both"/>
        <w:rPr>
          <w:rFonts w:cs="Times New Roman" w:eastAsia="Times New Roman"/>
          <w:szCs w:val="24"/>
          <w:lang w:eastAsia="hr-HR"/>
        </w:rPr>
      </w:pPr>
    </w:p>
    <w:p w:rsidRDefault="001F60C3" w:rsidP="001F60C3" w:rsidR="001F60C3" w:rsidRPr="001F60C3">
      <w:pPr>
        <w:ind w:firstLine="708"/>
        <w:jc w:val="both"/>
        <w:rPr>
          <w:rFonts w:cs="Times New Roman" w:eastAsia="Times New Roman"/>
          <w:szCs w:val="24"/>
        </w:rPr>
      </w:pPr>
      <w:r w:rsidRPr="001F60C3">
        <w:rPr>
          <w:rFonts w:cs="Times New Roman" w:eastAsia="Times New Roman"/>
          <w:szCs w:val="24"/>
        </w:rPr>
        <w:t xml:space="preserve">Budući da je tijekom prethodnog postupka utvrđeno postojanje stečajnog razloga nesposobnosti za plaćanje kod dužnika, </w:t>
      </w:r>
      <w:r w:rsidR="00BF580E">
        <w:rPr>
          <w:rFonts w:cs="Times New Roman" w:eastAsia="Times New Roman"/>
          <w:szCs w:val="24"/>
        </w:rPr>
        <w:t xml:space="preserve">te da </w:t>
      </w:r>
      <w:r w:rsidRPr="001F60C3">
        <w:rPr>
          <w:rFonts w:cs="Times New Roman" w:eastAsia="Times New Roman"/>
          <w:szCs w:val="24"/>
        </w:rPr>
        <w:t xml:space="preserve">iz </w:t>
      </w:r>
      <w:r w:rsidR="00143CE7">
        <w:rPr>
          <w:rFonts w:cs="Times New Roman" w:eastAsia="Times New Roman"/>
          <w:szCs w:val="24"/>
        </w:rPr>
        <w:t xml:space="preserve">dokumentacije u spisu </w:t>
      </w:r>
      <w:r w:rsidR="00667138">
        <w:rPr>
          <w:rFonts w:cs="Times New Roman" w:eastAsia="Times New Roman"/>
          <w:szCs w:val="24"/>
        </w:rPr>
        <w:t xml:space="preserve">proizlazi </w:t>
      </w:r>
      <w:r w:rsidR="00BF580E">
        <w:rPr>
          <w:rFonts w:cs="Times New Roman" w:eastAsia="Times New Roman"/>
          <w:szCs w:val="24"/>
        </w:rPr>
        <w:t>da dužnik ima imovinu</w:t>
      </w:r>
      <w:r w:rsidRPr="001F60C3">
        <w:rPr>
          <w:rFonts w:cs="Times New Roman" w:eastAsia="Times New Roman"/>
          <w:szCs w:val="24"/>
        </w:rPr>
        <w:t xml:space="preserve"> </w:t>
      </w:r>
      <w:r w:rsidR="00BF580E">
        <w:rPr>
          <w:rFonts w:cs="Times New Roman" w:eastAsia="Times New Roman"/>
          <w:szCs w:val="24"/>
        </w:rPr>
        <w:t>koja ulazi u stečajnu masu i za koju se osnovano može pretpostaviti da će biti dovoljna za</w:t>
      </w:r>
      <w:r w:rsidRPr="001F60C3">
        <w:rPr>
          <w:rFonts w:cs="Times New Roman" w:eastAsia="Times New Roman"/>
          <w:szCs w:val="24"/>
        </w:rPr>
        <w:t xml:space="preserve"> </w:t>
      </w:r>
      <w:r w:rsidR="00BF580E">
        <w:rPr>
          <w:rFonts w:cs="Times New Roman" w:eastAsia="Times New Roman"/>
          <w:szCs w:val="24"/>
        </w:rPr>
        <w:t>namirenje</w:t>
      </w:r>
      <w:r w:rsidRPr="001F60C3">
        <w:rPr>
          <w:rFonts w:cs="Times New Roman" w:eastAsia="Times New Roman"/>
          <w:szCs w:val="24"/>
        </w:rPr>
        <w:t xml:space="preserve"> </w:t>
      </w:r>
      <w:r w:rsidR="00BF580E">
        <w:rPr>
          <w:rFonts w:cs="Times New Roman" w:eastAsia="Times New Roman"/>
          <w:szCs w:val="24"/>
        </w:rPr>
        <w:t>barem troškova</w:t>
      </w:r>
      <w:r w:rsidRPr="001F60C3">
        <w:rPr>
          <w:rFonts w:cs="Times New Roman" w:eastAsia="Times New Roman"/>
          <w:szCs w:val="24"/>
        </w:rPr>
        <w:t xml:space="preserve"> stečajnog postupka, to je u konkretnom slučaju trebalo donijeti rješenje o otvaranju stečajnog postupka nad dužnikom. </w:t>
      </w:r>
    </w:p>
    <w:p w:rsidRDefault="002A3E89" w:rsidP="007C4862" w:rsidR="002A3E89">
      <w:pPr>
        <w:ind w:firstLine="708"/>
        <w:jc w:val="both"/>
        <w:rPr>
          <w:szCs w:val="24"/>
        </w:rPr>
      </w:pPr>
    </w:p>
    <w:p w:rsidRDefault="0008619D" w:rsidP="0008619D" w:rsidR="0008619D">
      <w:pPr>
        <w:jc w:val="both"/>
        <w:rPr>
          <w:rFonts w:cs="Times New Roman" w:eastAsia="Times New Roman"/>
          <w:szCs w:val="24"/>
        </w:rPr>
      </w:pPr>
      <w:r w:rsidRPr="0008619D">
        <w:rPr>
          <w:rFonts w:cs="Times New Roman" w:eastAsia="Times New Roman"/>
          <w:szCs w:val="24"/>
        </w:rPr>
        <w:tab/>
        <w:t xml:space="preserve">Izbor stečajnog upravitelja u ovom postupku obavljen je metodom </w:t>
      </w:r>
      <w:r w:rsidR="0022428E">
        <w:rPr>
          <w:rFonts w:cs="Times New Roman" w:eastAsia="Times New Roman"/>
          <w:szCs w:val="24"/>
        </w:rPr>
        <w:t xml:space="preserve">slučajnog odabira </w:t>
      </w:r>
      <w:r w:rsidR="001F60C3">
        <w:t>s liste A stečajnih upravitelja za područje nadležnosti ovog suda, a sukladno članku 84. st. 1. SZ-a</w:t>
      </w:r>
      <w:r w:rsidRPr="0008619D">
        <w:rPr>
          <w:rFonts w:cs="Times New Roman" w:eastAsia="Times New Roman"/>
          <w:szCs w:val="24"/>
        </w:rPr>
        <w:t xml:space="preserve">. </w:t>
      </w:r>
      <w:r w:rsidR="001F60C3">
        <w:t xml:space="preserve">Budući da je metodom slučajnog odabira za stečajnog </w:t>
      </w:r>
      <w:r w:rsidR="001F60C3" w:rsidRPr="0059324B">
        <w:t xml:space="preserve">upravitelja </w:t>
      </w:r>
      <w:r w:rsidR="001F60C3" w:rsidRPr="00C12720">
        <w:t>izabran</w:t>
      </w:r>
      <w:r w:rsidR="00591E95" w:rsidRPr="00C12720">
        <w:t xml:space="preserve"> </w:t>
      </w:r>
      <w:r w:rsidR="00143CE7">
        <w:t>Stjepan Kugler</w:t>
      </w:r>
      <w:r w:rsidR="00143CE7" w:rsidRPr="00C12720">
        <w:rPr>
          <w:rFonts w:cs="Times New Roman" w:eastAsia="Times New Roman"/>
          <w:szCs w:val="20"/>
          <w:lang w:eastAsia="hr-HR"/>
        </w:rPr>
        <w:t xml:space="preserve">, OIB: </w:t>
      </w:r>
      <w:r w:rsidR="00143CE7">
        <w:rPr>
          <w:rFonts w:cs="Times New Roman" w:eastAsia="Times New Roman"/>
          <w:szCs w:val="20"/>
          <w:lang w:eastAsia="hr-HR"/>
        </w:rPr>
        <w:t>12448674443</w:t>
      </w:r>
      <w:r w:rsidR="00143CE7" w:rsidRPr="00C12720">
        <w:rPr>
          <w:rFonts w:cs="Times New Roman" w:eastAsia="Times New Roman"/>
          <w:szCs w:val="20"/>
          <w:lang w:eastAsia="hr-HR"/>
        </w:rPr>
        <w:t xml:space="preserve">, </w:t>
      </w:r>
      <w:r w:rsidR="00143CE7">
        <w:rPr>
          <w:rFonts w:cs="Times New Roman" w:eastAsia="Times New Roman"/>
          <w:szCs w:val="20"/>
          <w:lang w:eastAsia="hr-HR"/>
        </w:rPr>
        <w:t>Milna, Milna 739</w:t>
      </w:r>
      <w:r w:rsidR="00F6644F" w:rsidRPr="00C12720">
        <w:t>,</w:t>
      </w:r>
      <w:r w:rsidR="001F60C3" w:rsidRPr="00C12720">
        <w:t xml:space="preserve"> sud je ovim rješenjem o otvaranju stečajnog </w:t>
      </w:r>
      <w:r w:rsidR="00120CDD">
        <w:t>postupka ist</w:t>
      </w:r>
      <w:r w:rsidR="00143CE7">
        <w:t>og</w:t>
      </w:r>
      <w:r w:rsidR="001F60C3" w:rsidRPr="00C12720">
        <w:t xml:space="preserve"> imenovao za stečajnog upravitelja, a sve sukladno članku 85. stavku </w:t>
      </w:r>
      <w:r w:rsidR="001F60C3">
        <w:t>1. SZ-a.</w:t>
      </w:r>
      <w:r w:rsidR="00591E95">
        <w:t xml:space="preserve"> </w:t>
      </w:r>
      <w:r w:rsidR="00120CDD">
        <w:t xml:space="preserve"> </w:t>
      </w:r>
    </w:p>
    <w:p w:rsidRDefault="0022428E" w:rsidP="0008619D" w:rsidR="0022428E" w:rsidRPr="0008619D">
      <w:pPr>
        <w:jc w:val="both"/>
        <w:rPr>
          <w:rFonts w:cs="Times New Roman" w:eastAsia="Times New Roman"/>
          <w:szCs w:val="24"/>
        </w:rPr>
      </w:pPr>
    </w:p>
    <w:p w:rsidRDefault="0022428E" w:rsidP="0008619D" w:rsidR="0008619D" w:rsidRPr="0008619D">
      <w:pPr>
        <w:jc w:val="both"/>
        <w:rPr>
          <w:rFonts w:cs="Times New Roman" w:eastAsia="Times New Roman"/>
          <w:szCs w:val="24"/>
        </w:rPr>
      </w:pPr>
      <w:r>
        <w:rPr>
          <w:rFonts w:cs="Times New Roman" w:eastAsia="Times New Roman"/>
          <w:szCs w:val="24"/>
        </w:rPr>
        <w:tab/>
        <w:t>Slijedom</w:t>
      </w:r>
      <w:r w:rsidR="0008619D" w:rsidRPr="0008619D">
        <w:rPr>
          <w:rFonts w:cs="Times New Roman" w:eastAsia="Times New Roman"/>
          <w:szCs w:val="24"/>
        </w:rPr>
        <w:t xml:space="preserve"> navedenog, </w:t>
      </w:r>
      <w:r w:rsidR="00F6644F">
        <w:rPr>
          <w:rFonts w:cs="Times New Roman" w:eastAsia="Times New Roman"/>
          <w:szCs w:val="24"/>
        </w:rPr>
        <w:t xml:space="preserve">a </w:t>
      </w:r>
      <w:r w:rsidR="00055EB9">
        <w:rPr>
          <w:rFonts w:cs="Times New Roman" w:eastAsia="Times New Roman"/>
          <w:szCs w:val="24"/>
        </w:rPr>
        <w:t>n</w:t>
      </w:r>
      <w:r>
        <w:rPr>
          <w:rFonts w:cs="Times New Roman" w:eastAsia="Times New Roman"/>
          <w:szCs w:val="24"/>
        </w:rPr>
        <w:t>a temelju</w:t>
      </w:r>
      <w:r w:rsidR="0008619D" w:rsidRPr="0008619D">
        <w:rPr>
          <w:rFonts w:cs="Times New Roman" w:eastAsia="Times New Roman"/>
          <w:szCs w:val="24"/>
        </w:rPr>
        <w:t xml:space="preserve"> </w:t>
      </w:r>
      <w:r>
        <w:rPr>
          <w:rFonts w:cs="Times New Roman" w:eastAsia="Times New Roman"/>
          <w:szCs w:val="24"/>
        </w:rPr>
        <w:t xml:space="preserve">članaka </w:t>
      </w:r>
      <w:r w:rsidR="00F6644F">
        <w:rPr>
          <w:rFonts w:cs="Times New Roman" w:eastAsia="Times New Roman"/>
          <w:szCs w:val="24"/>
        </w:rPr>
        <w:t xml:space="preserve">5., 6., 84., 85., 128., </w:t>
      </w:r>
      <w:r w:rsidR="001F60C3">
        <w:rPr>
          <w:rFonts w:cs="Times New Roman" w:eastAsia="Times New Roman"/>
          <w:szCs w:val="24"/>
        </w:rPr>
        <w:t xml:space="preserve">129., 130., </w:t>
      </w:r>
      <w:r w:rsidR="00F6644F">
        <w:rPr>
          <w:rFonts w:cs="Times New Roman" w:eastAsia="Times New Roman"/>
          <w:szCs w:val="24"/>
        </w:rPr>
        <w:t xml:space="preserve">131., </w:t>
      </w:r>
      <w:r w:rsidR="009F7EEF">
        <w:rPr>
          <w:rFonts w:cs="Times New Roman" w:eastAsia="Times New Roman"/>
          <w:szCs w:val="24"/>
        </w:rPr>
        <w:t>257. i 258.</w:t>
      </w:r>
      <w:r w:rsidR="001F60C3">
        <w:rPr>
          <w:rFonts w:cs="Times New Roman" w:eastAsia="Times New Roman"/>
          <w:szCs w:val="24"/>
        </w:rPr>
        <w:t xml:space="preserve"> </w:t>
      </w:r>
      <w:r>
        <w:rPr>
          <w:rFonts w:cs="Times New Roman" w:eastAsia="Times New Roman"/>
          <w:szCs w:val="24"/>
        </w:rPr>
        <w:t>SZ-a</w:t>
      </w:r>
      <w:r w:rsidR="00F6644F">
        <w:rPr>
          <w:rFonts w:cs="Times New Roman" w:eastAsia="Times New Roman"/>
          <w:szCs w:val="24"/>
        </w:rPr>
        <w:t>,</w:t>
      </w:r>
      <w:r w:rsidR="0008619D" w:rsidRPr="0008619D">
        <w:rPr>
          <w:rFonts w:cs="Times New Roman" w:eastAsia="Times New Roman"/>
          <w:szCs w:val="24"/>
        </w:rPr>
        <w:t xml:space="preserve"> odlučeno je kao u izreci ovog rješenja. </w:t>
      </w:r>
    </w:p>
    <w:p w:rsidRDefault="00143775" w:rsidP="0008619D" w:rsidR="00143775" w:rsidRPr="00685F9A">
      <w:pPr>
        <w:ind w:firstLine="708"/>
        <w:jc w:val="both"/>
        <w:rPr>
          <w:rFonts w:cs="Times New Roman" w:eastAsia="Times New Roman"/>
          <w:szCs w:val="24"/>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U Splitu </w:t>
      </w:r>
      <w:r w:rsidR="00143CE7">
        <w:rPr>
          <w:rFonts w:cs="Times New Roman" w:eastAsia="Times New Roman"/>
          <w:szCs w:val="24"/>
        </w:rPr>
        <w:t>14</w:t>
      </w:r>
      <w:r w:rsidR="009F7EEF">
        <w:rPr>
          <w:rFonts w:cs="Times New Roman" w:eastAsia="Times New Roman"/>
          <w:szCs w:val="24"/>
        </w:rPr>
        <w:t xml:space="preserve">. </w:t>
      </w:r>
      <w:r w:rsidR="002A1F1A">
        <w:rPr>
          <w:rFonts w:cs="Times New Roman" w:eastAsia="Times New Roman"/>
          <w:szCs w:val="24"/>
        </w:rPr>
        <w:t>ožujka</w:t>
      </w:r>
      <w:r w:rsidR="008A3181">
        <w:rPr>
          <w:rFonts w:cs="Times New Roman" w:eastAsia="Times New Roman"/>
          <w:szCs w:val="24"/>
        </w:rPr>
        <w:t xml:space="preserve"> 2019</w:t>
      </w:r>
      <w:r w:rsidRPr="00685F9A">
        <w:rPr>
          <w:rFonts w:cs="Times New Roman" w:eastAsia="Times New Roman"/>
          <w:szCs w:val="24"/>
        </w:rPr>
        <w:t>.</w:t>
      </w:r>
    </w:p>
    <w:p w:rsidRDefault="007D2964" w:rsidP="00685F9A" w:rsidR="007D2964" w:rsidRPr="00685F9A">
      <w:pPr>
        <w:jc w:val="center"/>
        <w:rPr>
          <w:rFonts w:cs="Times New Roman" w:eastAsia="Times New Roman"/>
          <w:szCs w:val="24"/>
        </w:rPr>
      </w:pPr>
    </w:p>
    <w:p w:rsidRDefault="00836BAB" w:rsidP="00E40DE8" w:rsidR="00685F9A" w:rsidRPr="00685F9A">
      <w:pPr>
        <w:spacing w:lineRule="auto" w:line="276"/>
        <w:ind w:left="6372"/>
        <w:rPr>
          <w:rFonts w:cs="Times New Roman" w:eastAsia="Times New Roman"/>
          <w:szCs w:val="24"/>
        </w:rPr>
      </w:pPr>
      <w:r>
        <w:rPr>
          <w:rFonts w:cs="Times New Roman" w:eastAsia="Times New Roman"/>
          <w:szCs w:val="24"/>
        </w:rPr>
        <w:t xml:space="preserve">   </w:t>
      </w:r>
      <w:r w:rsidRPr="00685F9A">
        <w:rPr>
          <w:rFonts w:cs="Times New Roman" w:eastAsia="Times New Roman"/>
          <w:szCs w:val="24"/>
        </w:rPr>
        <w:t>SUTKINJA</w:t>
      </w:r>
    </w:p>
    <w:p w:rsidRDefault="007D2964" w:rsidP="00E40DE8" w:rsidR="00685F9A">
      <w:pPr>
        <w:spacing w:lineRule="auto" w:line="276"/>
        <w:ind w:firstLine="708" w:left="4956"/>
        <w:rPr>
          <w:rFonts w:cs="Times New Roman" w:eastAsia="Times New Roman"/>
          <w:szCs w:val="24"/>
        </w:rPr>
      </w:pPr>
      <w:r>
        <w:rPr>
          <w:rFonts w:cs="Times New Roman" w:eastAsia="Times New Roman"/>
          <w:szCs w:val="24"/>
        </w:rPr>
        <w:t xml:space="preserve">          Zrinka Ćosić, v.r.</w:t>
      </w:r>
    </w:p>
    <w:p w:rsidRDefault="007D2964" w:rsidP="007D2964" w:rsidR="007D2964">
      <w:pPr>
        <w:ind w:firstLine="708" w:left="4956"/>
        <w:rPr>
          <w:rFonts w:cs="Times New Roman" w:eastAsia="Times New Roman"/>
          <w:szCs w:val="24"/>
        </w:rPr>
      </w:pPr>
    </w:p>
    <w:p w:rsidRDefault="007D2964" w:rsidP="007D2964" w:rsidR="007D2964" w:rsidRPr="007D2964">
      <w:pPr>
        <w:jc w:val="right"/>
        <w:rPr>
          <w:rFonts w:cs="Times New Roman" w:eastAsia="Times New Roman"/>
          <w:szCs w:val="24"/>
        </w:rPr>
      </w:pPr>
      <w:r w:rsidRPr="007D2964">
        <w:rPr>
          <w:rFonts w:cs="Times New Roman" w:eastAsia="Times New Roman"/>
          <w:szCs w:val="24"/>
        </w:rPr>
        <w:t xml:space="preserve">Za točnost otpravka – ovlašteni službenik </w:t>
      </w:r>
    </w:p>
    <w:p w:rsidRDefault="007D2964" w:rsidP="007D2964" w:rsidR="007D2964">
      <w:pPr>
        <w:ind w:firstLine="708" w:left="5664"/>
        <w:rPr>
          <w:rFonts w:cs="Times New Roman" w:eastAsia="Times New Roman"/>
          <w:szCs w:val="24"/>
        </w:rPr>
      </w:pPr>
      <w:r>
        <w:rPr>
          <w:rFonts w:cs="Times New Roman" w:eastAsia="Times New Roman"/>
          <w:szCs w:val="24"/>
        </w:rPr>
        <w:t xml:space="preserve">  </w:t>
      </w:r>
      <w:r w:rsidRPr="007D2964">
        <w:rPr>
          <w:rFonts w:cs="Times New Roman" w:eastAsia="Times New Roman"/>
          <w:szCs w:val="24"/>
        </w:rPr>
        <w:t>Vesna Ča</w:t>
      </w:r>
      <w:r w:rsidR="00305397">
        <w:rPr>
          <w:rFonts w:cs="Times New Roman" w:eastAsia="Times New Roman"/>
          <w:szCs w:val="24"/>
        </w:rPr>
        <w:t>rg</w:t>
      </w:r>
      <w:r w:rsidRPr="007D2964">
        <w:rPr>
          <w:rFonts w:cs="Times New Roman" w:eastAsia="Times New Roman"/>
          <w:szCs w:val="24"/>
        </w:rPr>
        <w:t>o</w:t>
      </w:r>
    </w:p>
    <w:p w:rsidRDefault="007D2964" w:rsidP="00685F9A" w:rsidR="007D2964">
      <w:pPr>
        <w:ind w:left="6372"/>
        <w:jc w:val="center"/>
        <w:rPr>
          <w:rFonts w:cs="Times New Roman" w:eastAsia="Times New Roman"/>
          <w:szCs w:val="24"/>
        </w:rPr>
      </w:pPr>
    </w:p>
    <w:p w:rsidRDefault="0095630C" w:rsidP="00685F9A" w:rsidR="0095630C">
      <w:pPr>
        <w:jc w:val="both"/>
        <w:rPr>
          <w:rFonts w:cs="Times New Roman" w:eastAsia="Times New Roman"/>
          <w:szCs w:val="24"/>
        </w:rPr>
      </w:pPr>
    </w:p>
    <w:p w:rsidRDefault="0095630C" w:rsidP="00685F9A" w:rsidR="0095630C">
      <w:pPr>
        <w:jc w:val="both"/>
        <w:rPr>
          <w:rFonts w:cs="Times New Roman" w:eastAsia="Times New Roman"/>
          <w:szCs w:val="24"/>
        </w:rPr>
      </w:pPr>
    </w:p>
    <w:p w:rsidRDefault="0095630C" w:rsidP="00685F9A" w:rsidR="0095630C">
      <w:pPr>
        <w:jc w:val="both"/>
        <w:rPr>
          <w:rFonts w:cs="Times New Roman" w:eastAsia="Times New Roman"/>
          <w:szCs w:val="24"/>
        </w:rPr>
      </w:pPr>
    </w:p>
    <w:p w:rsidRDefault="0095630C" w:rsidP="00685F9A" w:rsidR="0095630C">
      <w:pPr>
        <w:jc w:val="both"/>
        <w:rPr>
          <w:rFonts w:cs="Times New Roman" w:eastAsia="Times New Roman"/>
          <w:szCs w:val="24"/>
        </w:rPr>
      </w:pPr>
    </w:p>
    <w:p w:rsidRDefault="0095630C" w:rsidP="00685F9A" w:rsidR="0095630C">
      <w:pPr>
        <w:jc w:val="both"/>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lastRenderedPageBreak/>
        <w:t xml:space="preserve">Uputa o pravnom lijeku: </w:t>
      </w:r>
    </w:p>
    <w:p w:rsidRDefault="00055EB9" w:rsidP="00055EB9" w:rsidR="00055EB9" w:rsidRPr="00055EB9">
      <w:pPr>
        <w:jc w:val="both"/>
        <w:rPr>
          <w:rFonts w:cs="Times New Roman" w:eastAsia="Times New Roman"/>
          <w:szCs w:val="24"/>
        </w:rPr>
      </w:pPr>
      <w:r w:rsidRPr="00055EB9">
        <w:rPr>
          <w:rFonts w:cs="Times New Roman" w:eastAsia="Times New Roman"/>
          <w:szCs w:val="24"/>
        </w:rPr>
        <w:t xml:space="preserve">Protiv ovog rješenja </w:t>
      </w:r>
      <w:r w:rsidR="009F7EEF">
        <w:rPr>
          <w:rFonts w:cs="Times New Roman" w:eastAsia="Times New Roman"/>
          <w:szCs w:val="24"/>
        </w:rPr>
        <w:t>pravo na žalbu ima osoba ovlaštena za zastupanje dužnika po zakonu</w:t>
      </w:r>
      <w:r w:rsidR="009F7EEF" w:rsidRPr="009F7EEF">
        <w:t xml:space="preserve"> </w:t>
      </w:r>
      <w:r w:rsidR="009F7EEF">
        <w:t>do dana nastupanja pravnih posljedica otvaranja stečajnog postupka.</w:t>
      </w:r>
      <w:r w:rsidRPr="00055EB9">
        <w:rPr>
          <w:rFonts w:cs="Times New Roman" w:eastAsia="Times New Roman"/>
          <w:szCs w:val="24"/>
        </w:rPr>
        <w:t xml:space="preserve"> Žalba se može izjaviti u roku od osam dana od dostave rješenja, a dostava ovog rješenja smatra se obavljenom istekom osmog dana od dana njegove objave na mrežnoj stranici e-Oglasna ploča sudova. Žalba se podnosi Trgovačkom sudu u Splitu, pis</w:t>
      </w:r>
      <w:r w:rsidR="00326E31">
        <w:rPr>
          <w:rFonts w:cs="Times New Roman" w:eastAsia="Times New Roman"/>
          <w:szCs w:val="24"/>
        </w:rPr>
        <w:t>ano</w:t>
      </w:r>
      <w:r w:rsidRPr="00055EB9">
        <w:rPr>
          <w:rFonts w:cs="Times New Roman" w:eastAsia="Times New Roman"/>
          <w:szCs w:val="24"/>
        </w:rPr>
        <w:t xml:space="preserve"> u tri primjerka, a o istoj odlučuje Visoki trgovački sud Republike Hrvatske u Zagrebu. </w:t>
      </w:r>
    </w:p>
    <w:p w:rsidRDefault="00055EB9" w:rsidP="00685F9A" w:rsidR="00685F9A" w:rsidRPr="00685F9A">
      <w:pPr>
        <w:jc w:val="both"/>
        <w:rPr>
          <w:rFonts w:cs="Times New Roman" w:eastAsia="Times New Roman"/>
          <w:szCs w:val="24"/>
        </w:rPr>
      </w:pPr>
      <w:r>
        <w:rPr>
          <w:rFonts w:cs="Times New Roman" w:eastAsia="Times New Roman"/>
          <w:szCs w:val="24"/>
        </w:rPr>
        <w:t xml:space="preserve"> </w:t>
      </w:r>
    </w:p>
    <w:sectPr w:rsidSect="00954117" w:rsidR="00685F9A"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E814F7" w:rsidRPr="00E814F7">
          <w:rPr>
            <w:noProof/>
            <w:lang w:val="hr-HR"/>
          </w:rPr>
          <w:t>5</w:t>
        </w:r>
        <w:r>
          <w:fldChar w:fldCharType="end"/>
        </w:r>
      </w:sdtContent>
    </w:sdt>
    <w:r>
      <w:tab/>
    </w:r>
    <w:r w:rsidRPr="00685F9A">
      <w:rPr>
        <w:lang w:val="hr-HR"/>
      </w:rPr>
      <w:t>Poslovni broj:</w:t>
    </w:r>
    <w:r w:rsidRPr="00685F9A">
      <w:t xml:space="preserve"> 5 St-</w:t>
    </w:r>
    <w:r w:rsidR="002765A8">
      <w:t>478/2017</w:t>
    </w:r>
    <w:r w:rsidR="00B04FF3">
      <w:t>-</w:t>
    </w:r>
    <w:r w:rsidR="005B4A66">
      <w:t>1</w:t>
    </w:r>
    <w:r w:rsidR="002765A8">
      <w:t>9</w:t>
    </w:r>
  </w:p>
  <w:p w:rsidRDefault="00E814F7"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A692CA9E"/>
    <w:lvl w:tplc="A89ACAD4"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55EB9"/>
    <w:rsid w:val="00084B4C"/>
    <w:rsid w:val="0008619D"/>
    <w:rsid w:val="00086A32"/>
    <w:rsid w:val="000E336E"/>
    <w:rsid w:val="000E6C13"/>
    <w:rsid w:val="000F78B5"/>
    <w:rsid w:val="00120CDD"/>
    <w:rsid w:val="00135E37"/>
    <w:rsid w:val="00143775"/>
    <w:rsid w:val="00143CE7"/>
    <w:rsid w:val="0016170B"/>
    <w:rsid w:val="00172BF8"/>
    <w:rsid w:val="00174E96"/>
    <w:rsid w:val="001B6853"/>
    <w:rsid w:val="001C096E"/>
    <w:rsid w:val="001E657A"/>
    <w:rsid w:val="001F60C3"/>
    <w:rsid w:val="0020261F"/>
    <w:rsid w:val="00205483"/>
    <w:rsid w:val="0022428E"/>
    <w:rsid w:val="00227306"/>
    <w:rsid w:val="00231619"/>
    <w:rsid w:val="002765A8"/>
    <w:rsid w:val="00286E3D"/>
    <w:rsid w:val="002A1F1A"/>
    <w:rsid w:val="002A3E89"/>
    <w:rsid w:val="002B299A"/>
    <w:rsid w:val="002B2CC3"/>
    <w:rsid w:val="002B78D4"/>
    <w:rsid w:val="002C3373"/>
    <w:rsid w:val="002E36A2"/>
    <w:rsid w:val="00305397"/>
    <w:rsid w:val="00326E31"/>
    <w:rsid w:val="003447B2"/>
    <w:rsid w:val="00374D93"/>
    <w:rsid w:val="003A3AFC"/>
    <w:rsid w:val="003C3ED5"/>
    <w:rsid w:val="003C3F6E"/>
    <w:rsid w:val="003E4CF0"/>
    <w:rsid w:val="00414850"/>
    <w:rsid w:val="0042489C"/>
    <w:rsid w:val="00424D47"/>
    <w:rsid w:val="00436BAB"/>
    <w:rsid w:val="00447F7C"/>
    <w:rsid w:val="004644D3"/>
    <w:rsid w:val="00495246"/>
    <w:rsid w:val="004A6A5D"/>
    <w:rsid w:val="004C1918"/>
    <w:rsid w:val="004C70E5"/>
    <w:rsid w:val="004D4EF2"/>
    <w:rsid w:val="004F1D19"/>
    <w:rsid w:val="004F6EDE"/>
    <w:rsid w:val="005039D9"/>
    <w:rsid w:val="00516502"/>
    <w:rsid w:val="0052356F"/>
    <w:rsid w:val="00527D64"/>
    <w:rsid w:val="00540E50"/>
    <w:rsid w:val="005633A1"/>
    <w:rsid w:val="00591E95"/>
    <w:rsid w:val="005A7982"/>
    <w:rsid w:val="005B3B14"/>
    <w:rsid w:val="005B4A66"/>
    <w:rsid w:val="005C4834"/>
    <w:rsid w:val="005E173B"/>
    <w:rsid w:val="005E535D"/>
    <w:rsid w:val="00600792"/>
    <w:rsid w:val="0060233B"/>
    <w:rsid w:val="00622770"/>
    <w:rsid w:val="00651BEB"/>
    <w:rsid w:val="006551F5"/>
    <w:rsid w:val="00667138"/>
    <w:rsid w:val="00685D9F"/>
    <w:rsid w:val="00685F9A"/>
    <w:rsid w:val="00691423"/>
    <w:rsid w:val="006D0DA9"/>
    <w:rsid w:val="006D470D"/>
    <w:rsid w:val="006E58FA"/>
    <w:rsid w:val="00702F8F"/>
    <w:rsid w:val="00735CCB"/>
    <w:rsid w:val="007377F9"/>
    <w:rsid w:val="007667BD"/>
    <w:rsid w:val="00777ED7"/>
    <w:rsid w:val="00781784"/>
    <w:rsid w:val="00782F79"/>
    <w:rsid w:val="007857D3"/>
    <w:rsid w:val="00786ABE"/>
    <w:rsid w:val="007A1D42"/>
    <w:rsid w:val="007C3887"/>
    <w:rsid w:val="007C4862"/>
    <w:rsid w:val="007C4942"/>
    <w:rsid w:val="007C520D"/>
    <w:rsid w:val="007D2964"/>
    <w:rsid w:val="007D609E"/>
    <w:rsid w:val="007D71D7"/>
    <w:rsid w:val="007E4E00"/>
    <w:rsid w:val="007F6935"/>
    <w:rsid w:val="00810A16"/>
    <w:rsid w:val="008246E5"/>
    <w:rsid w:val="00836BAB"/>
    <w:rsid w:val="008405E2"/>
    <w:rsid w:val="00856484"/>
    <w:rsid w:val="00856623"/>
    <w:rsid w:val="00877CF9"/>
    <w:rsid w:val="00885D26"/>
    <w:rsid w:val="008A3181"/>
    <w:rsid w:val="008B1729"/>
    <w:rsid w:val="008E3A50"/>
    <w:rsid w:val="00900226"/>
    <w:rsid w:val="009113B4"/>
    <w:rsid w:val="009204A3"/>
    <w:rsid w:val="00940791"/>
    <w:rsid w:val="00954117"/>
    <w:rsid w:val="0095630C"/>
    <w:rsid w:val="00962DB7"/>
    <w:rsid w:val="00971382"/>
    <w:rsid w:val="009714DD"/>
    <w:rsid w:val="00972044"/>
    <w:rsid w:val="009C7BD8"/>
    <w:rsid w:val="009D2597"/>
    <w:rsid w:val="009F7EEF"/>
    <w:rsid w:val="00A0043B"/>
    <w:rsid w:val="00A44433"/>
    <w:rsid w:val="00A613C6"/>
    <w:rsid w:val="00A646A6"/>
    <w:rsid w:val="00A6549C"/>
    <w:rsid w:val="00A700BA"/>
    <w:rsid w:val="00A8054F"/>
    <w:rsid w:val="00A959EE"/>
    <w:rsid w:val="00AD01D1"/>
    <w:rsid w:val="00AD2BE5"/>
    <w:rsid w:val="00AD45AE"/>
    <w:rsid w:val="00AE7280"/>
    <w:rsid w:val="00B04FF3"/>
    <w:rsid w:val="00B62B6A"/>
    <w:rsid w:val="00B72782"/>
    <w:rsid w:val="00B9721A"/>
    <w:rsid w:val="00BA22CC"/>
    <w:rsid w:val="00BC4A0A"/>
    <w:rsid w:val="00BD66F5"/>
    <w:rsid w:val="00BF580E"/>
    <w:rsid w:val="00BF69BA"/>
    <w:rsid w:val="00C12720"/>
    <w:rsid w:val="00C40A3E"/>
    <w:rsid w:val="00C501D5"/>
    <w:rsid w:val="00CD5675"/>
    <w:rsid w:val="00CE75BA"/>
    <w:rsid w:val="00CF015D"/>
    <w:rsid w:val="00D05AE7"/>
    <w:rsid w:val="00D33D17"/>
    <w:rsid w:val="00D64542"/>
    <w:rsid w:val="00D6602F"/>
    <w:rsid w:val="00D72069"/>
    <w:rsid w:val="00D91861"/>
    <w:rsid w:val="00DC24EA"/>
    <w:rsid w:val="00E236DE"/>
    <w:rsid w:val="00E40DE8"/>
    <w:rsid w:val="00E42716"/>
    <w:rsid w:val="00E45DAF"/>
    <w:rsid w:val="00E73779"/>
    <w:rsid w:val="00E814F7"/>
    <w:rsid w:val="00EE1D4A"/>
    <w:rsid w:val="00F131C9"/>
    <w:rsid w:val="00F1355B"/>
    <w:rsid w:val="00F17A3C"/>
    <w:rsid w:val="00F25403"/>
    <w:rsid w:val="00F318CA"/>
    <w:rsid w:val="00F31E77"/>
    <w:rsid w:val="00F35FD3"/>
    <w:rsid w:val="00F40745"/>
    <w:rsid w:val="00F6644F"/>
    <w:rsid w:val="00F73C6B"/>
    <w:rsid w:val="00F80E8E"/>
    <w:rsid w:val="00FB0BFD"/>
    <w:rsid w:val="00FB5882"/>
    <w:rsid w:val="00FD4F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95630C"/>
    <w:rPr>
      <w:color w:val="808080"/>
      <w:bdr w:space="0" w:sz="0" w:color="auto" w:val="none"/>
      <w:shd w:fill="auto" w:color="auto" w:val="clear"/>
    </w:rPr>
  </w:style>
  <w:style w:customStyle="true" w:styleId="eSPISCCParagraphDefaultFont" w:type="character">
    <w:name w:val="eSPIS_CC_Paragraph Default Font"/>
    <w:basedOn w:val="Zadanifontodlomka"/>
    <w:rsid w:val="0095630C"/>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5630C"/>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5630C"/>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5630C"/>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95630C"/>
    <w:rPr>
      <w:color w:val="808080"/>
      <w:bdr w:color="auto" w:space="0" w:sz="0" w:val="none"/>
      <w:shd w:color="auto" w:fill="auto" w:val="clear"/>
    </w:rPr>
  </w:style>
  <w:style w:customStyle="1" w:styleId="eSPISCCParagraphDefaultFont" w:type="character">
    <w:name w:val="eSPIS_CC_Paragraph Default Font"/>
    <w:basedOn w:val="Zadanifontodlomka"/>
    <w:rsid w:val="0095630C"/>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5630C"/>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5630C"/>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5630C"/>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2019.</izvorni_sadrzaj>
    <derivirana_varijabla naziv="DomainObject.DatumDonosenjaOdluke_1">14.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St-478/2017-19</izvorni_sadrzaj>
    <derivirana_varijabla naziv="DomainObject.Oznaka_1">St-478/2017-19</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478</izvorni_sadrzaj>
    <derivirana_varijabla naziv="DomainObject.Predmet.Broj_1">478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izvorni_sadrzaj>
    <derivirana_varijabla naziv="DomainObject.Predmet.Opis_1">Obustavljen skraćeni stečajni postupa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St-478/2017</izvorni_sadrzaj>
    <derivirana_varijabla naziv="DomainObject.Predmet.OznakaBroj_1">St-478/2017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HARDOMILJE PROMET, društvo s ograničenom odgovornošću za trgovinu i prijevoz</izvorni_sadrzaj>
    <derivirana_varijabla naziv="DomainObject.Predmet.ProtustrankaFormated_1">  HARDOMILJE PROMET, društvo s ograničenom odgovornošću za trgovinu i prijevoz</derivirana_varijabla>
  </DomainObject.Predmet.ProtustrankaFormated>
  <DomainObject.Predmet.ProtustrankaFormatedOIB>
    <izvorni_sadrzaj>  HARDOMILJE PROMET, društvo s ograničenom odgovornošću za trgovinu i prijevoz, OIB 03058483163</izvorni_sadrzaj>
    <derivirana_varijabla naziv="DomainObject.Predmet.ProtustrankaFormatedOIB_1">  HARDOMILJE PROMET, društvo s ograničenom odgovornošću za trgovinu i prijevoz, OIB 03058483163</derivirana_varijabla>
  </DomainObject.Predmet.ProtustrankaFormatedOIB>
  <DomainObject.Predmet.ProtustrankaFormatedWithAdress>
    <izvorni_sadrzaj> HARDOMILJE PROMET, društvo s ograničenom odgovornošću za trgovinu i prijevoz, Put Svetog Lovre 58, 21000 Split</izvorni_sadrzaj>
    <derivirana_varijabla naziv="DomainObject.Predmet.ProtustrankaFormatedWithAdress_1"> HARDOMILJE PROMET, društvo s ograničenom odgovornošću za trgovinu i prijevoz, Put Svetog Lovre 58, 21000 Split</derivirana_varijabla>
  </DomainObject.Predmet.ProtustrankaFormatedWithAdress>
  <DomainObject.Predmet.ProtustrankaFormatedWithAdressOIB>
    <izvorni_sadrzaj> HARDOMILJE PROMET, društvo s ograničenom odgovornošću za trgovinu i prijevoz, OIB 03058483163, Put Svetog Lovre 58, 21000 Split</izvorni_sadrzaj>
    <derivirana_varijabla naziv="DomainObject.Predmet.ProtustrankaFormatedWithAdressOIB_1"> HARDOMILJE PROMET, društvo s ograničenom odgovornošću za trgovinu i prijevoz, OIB 03058483163, Put Svetog Lovre 58, 21000 Split</derivirana_varijabla>
  </DomainObject.Predmet.ProtustrankaFormatedWithAdressOIB>
  <DomainObject.Predmet.ProtustrankaWithAdress>
    <izvorni_sadrzaj>HARDOMILJE PROMET, društvo s ograničenom odgovornošću za trgovinu i prijevoz Put Svetog Lovre 58, 21000 Split</izvorni_sadrzaj>
    <derivirana_varijabla naziv="DomainObject.Predmet.ProtustrankaWithAdress_1">HARDOMILJE PROMET, društvo s ograničenom odgovornošću za trgovinu i prijevoz Put Svetog Lovre 58, 21000 Split</derivirana_varijabla>
  </DomainObject.Predmet.ProtustrankaWithAdress>
  <DomainObject.Predmet.ProtustrankaWithAdressOIB>
    <izvorni_sadrzaj>HARDOMILJE PROMET, društvo s ograničenom odgovornošću za trgovinu i prijevoz, OIB 03058483163, Put Svetog Lovre 58, 21000 Split</izvorni_sadrzaj>
    <derivirana_varijabla naziv="DomainObject.Predmet.ProtustrankaWithAdressOIB_1">HARDOMILJE PROMET, društvo s ograničenom odgovornošću za trgovinu i prijevoz, OIB 03058483163, Put Svetog Lovre 58, 21000 Split</derivirana_varijabla>
  </DomainObject.Predmet.ProtustrankaWithAdressOIB>
  <DomainObject.Predmet.ProtustrankaNazivFormated>
    <izvorni_sadrzaj>HARDOMILJE PROMET, društvo s ograničenom odgovornošću za trgovinu i prijevoz</izvorni_sadrzaj>
    <derivirana_varijabla naziv="DomainObject.Predmet.ProtustrankaNazivFormated_1">HARDOMILJE PROMET, društvo s ograničenom odgovornošću za trgovinu i prijevoz</derivirana_varijabla>
  </DomainObject.Predmet.ProtustrankaNazivFormated>
  <DomainObject.Predmet.ProtustrankaNazivFormatedOIB>
    <izvorni_sadrzaj>HARDOMILJE PROMET, društvo s ograničenom odgovornošću za trgovinu i prijevoz, OIB 03058483163</izvorni_sadrzaj>
    <derivirana_varijabla naziv="DomainObject.Predmet.ProtustrankaNazivFormatedOIB_1">HARDOMILJE PROMET, društvo s ograničenom odgovornošću za trgovinu i prijevoz, OIB 03058483163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 TUTTI FRUTTI - FMB, društvo s ograničenom odgovornošću za proizvodnju, usluge i trgovinu zastupanog po punomoćniku Damir Jurković</izvorni_sadrzaj>
    <derivirana_varijabla naziv="DomainObject.Predmet.StrankaFormated_1">  FINANCIJSKA AGENCIJA, RC SPLIT; Ministarstvo financija RH zastupanog po punomoćniku Županijsko državno odvjetništvo u Splitu; TUTTI FRUTTI - FMB, društvo s ograničenom odgovornošću za proizvodnju, usluge i trgovinu zastupanog po punomoćniku Damir Jurković</derivirana_varijabla>
  </DomainObject.Predmet.StrankaFormated>
  <DomainObject.Predmet.StrankaFormatedOIB>
    <izvorni_sadrzaj>  FINANCIJSKA AGENCIJA, RC SPLIT, OIB 85821130368; Ministarstvo financija RH, OIB 18683136487 zastupanog po punomoćniku Županijsko državno odvjetništvo u Splitu; TUTTI FRUTTI - FMB, društvo s ograničenom odgovornošću za proizvodnju, usluge i trgovinu, OIB 27202871867 zastupanog po punomoćniku Damir Jurković</izvorni_sadrzaj>
    <derivirana_varijabla naziv="DomainObject.Predmet.StrankaFormatedOIB_1">  FINANCIJSKA AGENCIJA, RC SPLIT, OIB 85821130368; Ministarstvo financija RH, OIB 18683136487 zastupanog po punomoćniku Županijsko državno odvjetništvo u Splitu; TUTTI FRUTTI - FMB, društvo s ograničenom odgovornošću za proizvodnju, usluge i trgovinu, OIB 27202871867 zastupanog po punomoćniku Damir Jurković</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 TUTTI FRUTTI - FMB, društvo s ograničenom odgovornošću za proizvodnju, usluge i trgovinu, Brusići 16, 51500 Krk zastupanog po punomoćniku Damir Jurković</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 TUTTI FRUTTI - FMB, društvo s ograničenom odgovornošću za proizvodnju, usluge i trgovinu, Brusići 16, 51500 Krk zastupanog po punomoćniku Damir Jurković</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 TUTTI FRUTTI - FMB, društvo s ograničenom odgovornošću za proizvodnju, usluge i trgovinu, OIB 27202871867, Brusići 16, 51500 Krk zastupanog po punomoćniku Damir Jurković</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 TUTTI FRUTTI - FMB, društvo s ograničenom odgovornošću za proizvodnju, usluge i trgovinu, OIB 27202871867, Brusići 16, 51500 Krk zastupanog po punomoćniku Damir Jurković</derivirana_varijabla>
  </DomainObject.Predmet.StrankaFormatedWithAdressOIB>
  <DomainObject.Predmet.StrankaWithAdress>
    <izvorni_sadrzaj>FINANCIJSKA AGENCIJA, RC SPLIT Mažuranićevo šetalište 24 b,21000 Split,Ministarstvo financija RH Katančićeva 5,10000 Zagreb,TUTTI FRUTTI - FMB, društvo s ograničenom odgovornošću za proizvodnju, usluge i trgovinu Brusići 16,51500 Krk</izvorni_sadrzaj>
    <derivirana_varijabla naziv="DomainObject.Predmet.StrankaWithAdress_1">FINANCIJSKA AGENCIJA, RC SPLIT Mažuranićevo šetalište 24 b,21000 Split,Ministarstvo financija RH Katančićeva 5,10000 Zagreb,TUTTI FRUTTI - FMB, društvo s ograničenom odgovornošću za proizvodnju, usluge i trgovinu Brusići 16,51500 Krk</derivirana_varijabla>
  </DomainObject.Predmet.StrankaWithAdress>
  <DomainObject.Predmet.StrankaWithAdressOIB>
    <izvorni_sadrzaj>FINANCIJSKA AGENCIJA, RC SPLIT, OIB 85821130368, Mažuranićevo šetalište 24 b,21000 Split,Ministarstvo financija RH, OIB 18683136487, Katančićeva 5,10000 Zagreb,TUTTI FRUTTI - FMB, društvo s ograničenom odgovornošću za proizvodnju, usluge i trgovinu, OIB 27202871867, Brusići 16,51500 Krk</izvorni_sadrzaj>
    <derivirana_varijabla naziv="DomainObject.Predmet.StrankaWithAdressOIB_1">FINANCIJSKA AGENCIJA, RC SPLIT, OIB 85821130368, Mažuranićevo šetalište 24 b,21000 Split,Ministarstvo financija RH, OIB 18683136487, Katančićeva 5,10000 Zagreb,TUTTI FRUTTI - FMB, društvo s ograničenom odgovornošću za proizvodnju, usluge i trgovinu, OIB 27202871867, Brusići 16,51500 Krk</derivirana_varijabla>
  </DomainObject.Predmet.StrankaWithAdressOIB>
  <DomainObject.Predmet.StrankaNazivFormated>
    <izvorni_sadrzaj>FINANCIJSKA AGENCIJA, RC SPLIT,Ministarstvo financija RH,TUTTI FRUTTI - FMB, društvo s ograničenom odgovornošću za proizvodnju, usluge i trgovinu</izvorni_sadrzaj>
    <derivirana_varijabla naziv="DomainObject.Predmet.StrankaNazivFormated_1">FINANCIJSKA AGENCIJA, RC SPLIT,Ministarstvo financija RH,TUTTI FRUTTI - FMB, društvo s ograničenom odgovornošću za proizvodnju, usluge i trgovinu</derivirana_varijabla>
  </DomainObject.Predmet.StrankaNazivFormated>
  <DomainObject.Predmet.StrankaNazivFormatedOIB>
    <izvorni_sadrzaj>FINANCIJSKA AGENCIJA, RC SPLIT, OIB 85821130368,Ministarstvo financija RH, OIB 18683136487,TUTTI FRUTTI - FMB, društvo s ograničenom odgovornošću za proizvodnju, usluge i trgovinu, OIB 27202871867</izvorni_sadrzaj>
    <derivirana_varijabla naziv="DomainObject.Predmet.StrankaNazivFormatedOIB_1">FINANCIJSKA AGENCIJA, RC SPLIT, OIB 85821130368,Ministarstvo financija RH, OIB 18683136487,TUTTI FRUTTI - FMB, društvo s ograničenom odgovornošću za proizvodnju, usluge i trgovinu, OIB 27202871867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tem>Ministarstvo financija RH zastupanog po punomoćniku Županijsko državno odvjetništvo u Splitu</item>
      <item>TUTTI FRUTTI - FMB, društvo s ograničenom odgovornošću za proizvodnju, usluge i trgovinu zastupanog po punomoćniku Damir Jurković</item>
    </izvorni_sadrzaj>
    <derivirana_varijabla naziv="DomainObject.Predmet.StrankaListFormated_1">
      <item>FINANCIJSKA AGENCIJA, RC SPLIT</item>
      <item>Ministarstvo financija RH zastupanog po punomoćniku Županijsko državno odvjetništvo u Splitu</item>
      <item>TUTTI FRUTTI - FMB, društvo s ograničenom odgovornošću za proizvodnju, usluge i trgovinu zastupanog po punomoćniku Damir Jurković</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tem>TUTTI FRUTTI - FMB, društvo s ograničenom odgovornošću za proizvodnju, usluge i trgovinu, OIB 27202871867 zastupanog po punomoćniku Damir Jurković</item>
    </izvorni_sadrzaj>
    <derivirana_varijabla naziv="DomainObject.Predmet.StrankaListFormatedOIB_1">
      <item>FINANCIJSKA AGENCIJA, RC SPLIT, OIB 85821130368</item>
      <item>Ministarstvo financija RH, OIB 18683136487 zastupanog po punomoćniku Županijsko državno odvjetništvo u Splitu</item>
      <item>TUTTI FRUTTI - FMB, društvo s ograničenom odgovornošću za proizvodnju, usluge i trgovinu, OIB 27202871867 zastupanog po punomoćniku Damir Jurković</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tem>TUTTI FRUTTI - FMB, društvo s ograničenom odgovornošću za proizvodnju, usluge i trgovinu, Brusići 16, 51500 Krk zastupanog po punomoćniku Damir Jurković</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item>TUTTI FRUTTI - FMB, društvo s ograničenom odgovornošću za proizvodnju, usluge i trgovinu, Brusići 16, 51500 Krk zastupanog po punomoćniku Damir Jurković</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tem>TUTTI FRUTTI - FMB, društvo s ograničenom odgovornošću za proizvodnju, usluge i trgovinu, OIB 27202871867, Brusići 16, 51500 Krk zastupanog po punomoćniku Damir Jurković</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item>TUTTI FRUTTI - FMB, društvo s ograničenom odgovornošću za proizvodnju, usluge i trgovinu, OIB 27202871867, Brusići 16, 51500 Krk zastupanog po punomoćniku Damir Jurković</item>
    </derivirana_varijabla>
  </DomainObject.Predmet.StrankaListFormatedWithAdressOIB>
  <DomainObject.Predmet.StrankaListNazivFormated>
    <izvorni_sadrzaj>
      <item>FINANCIJSKA AGENCIJA, RC SPLIT</item>
      <item>Ministarstvo financija RH</item>
      <item>TUTTI FRUTTI - FMB, društvo s ograničenom odgovornošću za proizvodnju, usluge i trgovinu</item>
    </izvorni_sadrzaj>
    <derivirana_varijabla naziv="DomainObject.Predmet.StrankaListNazivFormated_1">
      <item>FINANCIJSKA AGENCIJA, RC SPLIT</item>
      <item>Ministarstvo financija RH</item>
      <item>TUTTI FRUTTI - FMB, društvo s ograničenom odgovornošću za proizvodnju, usluge i trgovinu</item>
    </derivirana_varijabla>
  </DomainObject.Predmet.StrankaListNazivFormated>
  <DomainObject.Predmet.StrankaListNazivFormatedOIB>
    <izvorni_sadrzaj>
      <item>FINANCIJSKA AGENCIJA, RC SPLIT, OIB 85821130368</item>
      <item>Ministarstvo financija RH, OIB 18683136487</item>
      <item>TUTTI FRUTTI - FMB, društvo s ograničenom odgovornošću za proizvodnju, usluge i trgovinu, OIB 27202871867</item>
    </izvorni_sadrzaj>
    <derivirana_varijabla naziv="DomainObject.Predmet.StrankaListNazivFormatedOIB_1">
      <item>FINANCIJSKA AGENCIJA, RC SPLIT, OIB 85821130368</item>
      <item>Ministarstvo financija RH, OIB 18683136487</item>
      <item>TUTTI FRUTTI - FMB, društvo s ograničenom odgovornošću za proizvodnju, usluge i trgovinu, OIB 27202871867</item>
    </derivirana_varijabla>
  </DomainObject.Predmet.StrankaListNazivFormatedOIB>
  <DomainObject.Predmet.ProtuStrankaListFormated>
    <izvorni_sadrzaj>
      <item>HARDOMILJE PROMET, društvo s ograničenom odgovornošću za trgovinu i prijevoz</item>
    </izvorni_sadrzaj>
    <derivirana_varijabla naziv="DomainObject.Predmet.ProtuStrankaListFormated_1">
      <item>HARDOMILJE PROMET, društvo s ograničenom odgovornošću za trgovinu i prijevoz</item>
    </derivirana_varijabla>
  </DomainObject.Predmet.ProtuStrankaListFormated>
  <DomainObject.Predmet.ProtuStrankaListFormatedOIB>
    <izvorni_sadrzaj>
      <item>HARDOMILJE PROMET, društvo s ograničenom odgovornošću za trgovinu i prijevoz, OIB 03058483163</item>
    </izvorni_sadrzaj>
    <derivirana_varijabla naziv="DomainObject.Predmet.ProtuStrankaListFormatedOIB_1">
      <item>HARDOMILJE PROMET, društvo s ograničenom odgovornošću za trgovinu i prijevoz, OIB 03058483163</item>
    </derivirana_varijabla>
  </DomainObject.Predmet.ProtuStrankaListFormatedOIB>
  <DomainObject.Predmet.ProtuStrankaListFormatedWithAdress>
    <izvorni_sadrzaj>
      <item>HARDOMILJE PROMET, društvo s ograničenom odgovornošću za trgovinu i prijevoz, Put Svetog Lovre 58, 21000 Split</item>
    </izvorni_sadrzaj>
    <derivirana_varijabla naziv="DomainObject.Predmet.ProtuStrankaListFormatedWithAdress_1">
      <item>HARDOMILJE PROMET, društvo s ograničenom odgovornošću za trgovinu i prijevoz, Put Svetog Lovre 58, 21000 Split</item>
    </derivirana_varijabla>
  </DomainObject.Predmet.ProtuStrankaListFormatedWithAdress>
  <DomainObject.Predmet.ProtuStrankaListFormatedWithAdressOIB>
    <izvorni_sadrzaj>
      <item>HARDOMILJE PROMET, društvo s ograničenom odgovornošću za trgovinu i prijevoz, OIB 03058483163, Put Svetog Lovre 58, 21000 Split</item>
    </izvorni_sadrzaj>
    <derivirana_varijabla naziv="DomainObject.Predmet.ProtuStrankaListFormatedWithAdressOIB_1">
      <item>HARDOMILJE PROMET, društvo s ograničenom odgovornošću za trgovinu i prijevoz, OIB 03058483163, Put Svetog Lovre 58, 21000 Split</item>
    </derivirana_varijabla>
  </DomainObject.Predmet.ProtuStrankaListFormatedWithAdressOIB>
  <DomainObject.Predmet.ProtuStrankaListNazivFormated>
    <izvorni_sadrzaj>
      <item>HARDOMILJE PROMET, društvo s ograničenom odgovornošću za trgovinu i prijevoz</item>
    </izvorni_sadrzaj>
    <derivirana_varijabla naziv="DomainObject.Predmet.ProtuStrankaListNazivFormated_1">
      <item>HARDOMILJE PROMET, društvo s ograničenom odgovornošću za trgovinu i prijevoz</item>
    </derivirana_varijabla>
  </DomainObject.Predmet.ProtuStrankaListNazivFormated>
  <DomainObject.Predmet.ProtuStrankaListNazivFormatedOIB>
    <izvorni_sadrzaj>
      <item>HARDOMILJE PROMET, društvo s ograničenom odgovornošću za trgovinu i prijevoz, OIB 03058483163</item>
    </izvorni_sadrzaj>
    <derivirana_varijabla naziv="DomainObject.Predmet.ProtuStrankaListNazivFormatedOIB_1">
      <item>HARDOMILJE PROMET, društvo s ograničenom odgovornošću za trgovinu i prijevoz, OIB 03058483163</item>
    </derivirana_varijabla>
  </DomainObject.Predmet.ProtuStrankaListNazivFormatedOIB>
  <DomainObject.Predmet.OstaliListFormated>
    <izvorni_sadrzaj>
      <item>Županijsko državno odvjetništvo u Splitu punomoćnik sudionika u postupku Ministarstvo financija RH</item>
      <item>Damir Jurković punomoćnik sudionika u postupku TUTTI FRUTTI - FMB, društvo s ograničenom odgovornošću za proizvodnju, usluge i trgovinu</item>
    </izvorni_sadrzaj>
    <derivirana_varijabla naziv="DomainObject.Predmet.OstaliListFormated_1">
      <item>Županijsko državno odvjetništvo u Splitu punomoćnik sudionika u postupku Ministarstvo financija RH</item>
      <item>Damir Jurković punomoćnik sudionika u postupku TUTTI FRUTTI - FMB, društvo s ograničenom odgovornošću za proizvodnju, usluge i trgovinu</item>
    </derivirana_varijabla>
  </DomainObject.Predmet.OstaliListFormated>
  <DomainObject.Predmet.OstaliListFormatedOIB>
    <izvorni_sadrzaj>
      <item>Županijsko državno odvjetništvo u Splitu, OIB 70793241859 punomoćnik sudionika u postupku Ministarstvo financija RH</item>
      <item>Damir Jurković, OIB 60636106180 punomoćnik sudionika u postupku TUTTI FRUTTI - FMB, društvo s ograničenom odgovornošću za proizvodnju, usluge i trgovinu</item>
    </izvorni_sadrzaj>
    <derivirana_varijabla naziv="DomainObject.Predmet.OstaliListFormatedOIB_1">
      <item>Županijsko državno odvjetništvo u Splitu, OIB 70793241859 punomoćnik sudionika u postupku Ministarstvo financija RH</item>
      <item>Damir Jurković, OIB 60636106180 punomoćnik sudionika u postupku TUTTI FRUTTI - FMB, društvo s ograničenom odgovornošću za proizvodnju, usluge i trgovinu</item>
    </derivirana_varijabla>
  </DomainObject.Predmet.OstaliListFormatedOIB>
  <DomainObject.Predmet.OstaliListFormatedWithAdress>
    <izvorni_sadrzaj>
      <item>Županijsko državno odvjetništvo u Splitu, Gundulićeva 29a, 21000 Split punomoćnik sudionika u postupku Ministarstvo financija RH</item>
      <item>Damir Jurković, Pomerio 18, 51000 Rijeka punomoćnik sudionika u postupku TUTTI FRUTTI - FMB, društvo s ograničenom odgovornošću za proizvodnju, usluge i trgovinu</item>
    </izvorni_sadrzaj>
    <derivirana_varijabla naziv="DomainObject.Predmet.OstaliListFormatedWithAdress_1">
      <item>Županijsko državno odvjetništvo u Splitu, Gundulićeva 29a, 21000 Split punomoćnik sudionika u postupku Ministarstvo financija RH</item>
      <item>Damir Jurković, Pomerio 18, 51000 Rijeka punomoćnik sudionika u postupku TUTTI FRUTTI - FMB, društvo s ograničenom odgovornošću za proizvodnju, usluge i trgovinu</item>
    </derivirana_varijabla>
  </DomainObject.Predmet.OstaliListFormatedWithAdress>
  <DomainObject.Predmet.OstaliListFormatedWithAdressOIB>
    <izvorni_sadrzaj>
      <item>Županijsko državno odvjetništvo u Splitu, OIB 70793241859, Gundulićeva 29a, 21000 Split punomoćnik sudionika u postupku Ministarstvo financija RH</item>
      <item>Damir Jurković, OIB 60636106180, Pomerio 18, 51000 Rijeka punomoćnik sudionika u postupku TUTTI FRUTTI - FMB, društvo s ograničenom odgovornošću za proizvodnju, usluge i trgovinu</item>
    </izvorni_sadrzaj>
    <derivirana_varijabla naziv="DomainObject.Predmet.OstaliListFormatedWithAdressOIB_1">
      <item>Županijsko državno odvjetništvo u Splitu, OIB 70793241859, Gundulićeva 29a, 21000 Split punomoćnik sudionika u postupku Ministarstvo financija RH</item>
      <item>Damir Jurković, OIB 60636106180, Pomerio 18, 51000 Rijeka punomoćnik sudionika u postupku TUTTI FRUTTI - FMB, društvo s ograničenom odgovornošću za proizvodnju, usluge i trgovinu</item>
    </derivirana_varijabla>
  </DomainObject.Predmet.OstaliListFormatedWithAdressOIB>
  <DomainObject.Predmet.OstaliListNazivFormated>
    <izvorni_sadrzaj>
      <item>Županijsko državno odvjetništvo u Splitu</item>
      <item>Damir Jurković</item>
    </izvorni_sadrzaj>
    <derivirana_varijabla naziv="DomainObject.Predmet.OstaliListNazivFormated_1">
      <item>Županijsko državno odvjetništvo u Splitu</item>
      <item>Damir Jurković</item>
    </derivirana_varijabla>
  </DomainObject.Predmet.OstaliListNazivFormated>
  <DomainObject.Predmet.OstaliListNazivFormatedOIB>
    <izvorni_sadrzaj>
      <item>Županijsko državno odvjetništvo u Splitu, OIB 70793241859</item>
      <item>Damir Jurković, OIB 60636106180</item>
    </izvorni_sadrzaj>
    <derivirana_varijabla naziv="DomainObject.Predmet.OstaliListNazivFormatedOIB_1">
      <item>Županijsko državno odvjetništvo u Splitu, OIB 70793241859</item>
      <item>Damir Jurković, OIB 60636106180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2019.</izvorni_sadrzaj>
    <derivirana_varijabla naziv="DomainObject.Datum_1">14. ožujka 2019.</derivirana_varijabla>
  </DomainObject.Datum>
  <DomainObject.PoslovniBrojDokumenta>
    <izvorni_sadrzaj>St-478/2017-19</izvorni_sadrzaj>
    <derivirana_varijabla naziv="DomainObject.PoslovniBrojDokumenta_1">St-478/2017-19</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HARDOMILJE PROMET, društvo s ograničenom odgovornošću za trgovinu i prijevoz</izvorni_sadrzaj>
    <derivirana_varijabla naziv="DomainObject.Predmet.ProtustrankaIDrugi_1">HARDOMILJE PROMET, društvo s ograničenom odgovornošću za trgovinu i prijevoz</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HARDOMILJE PROMET, društvo s ograničenom odgovornošću za trgovinu i prijevoz, OIB 03058483163, Put Svetog Lovre 58, 21000 Split</izvorni_sadrzaj>
    <derivirana_varijabla naziv="DomainObject.Predmet.ProtustrankaIDrugiAdressOIB_1">HARDOMILJE PROMET, društvo s ograničenom odgovornošću za trgovinu i prijevoz, OIB 03058483163, Put Svetog Lovre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HARDOMILJE PROMET, društvo s ograničenom odgovornošću za trgovinu i prijevoz</item>
      <item>FINANCIJSKA AGENCIJA, RC SPLIT</item>
      <item>Ministarstvo financija RH</item>
      <item>Županijsko državno odvjetništvo u Splitu</item>
      <item>TUTTI FRUTTI - FMB, društvo s ograničenom odgovornošću za proizvodnju, usluge i trgovinu</item>
      <item>Damir Jurković</item>
    </izvorni_sadrzaj>
    <derivirana_varijabla naziv="DomainObject.Predmet.SudioniciListNaziv_1">
      <item>HARDOMILJE PROMET, društvo s ograničenom odgovornošću za trgovinu i prijevoz</item>
      <item>FINANCIJSKA AGENCIJA, RC SPLIT</item>
      <item>Ministarstvo financija RH</item>
      <item>Županijsko državno odvjetništvo u Splitu</item>
      <item>TUTTI FRUTTI - FMB, društvo s ograničenom odgovornošću za proizvodnju, usluge i trgovinu</item>
      <item>Damir Jurković</item>
    </derivirana_varijabla>
  </DomainObject.Predmet.SudioniciListNaziv>
  <DomainObject.Predmet.SudioniciListAdressOIB>
    <izvorni_sadrzaj>
      <item>HARDOMILJE PROMET, društvo s ograničenom odgovornošću za trgovinu i prijevoz, OIB 03058483163, Put Svetog Lovre 58,21000 Split</item>
      <item>FINANCIJSKA AGENCIJA, RC SPLIT, OIB 85821130368, Mažuranićevo šetalište 24 b,21000 Split</item>
      <item>Ministarstvo financija RH, OIB 18683136487, Katančićeva 5,10000 Zagreb</item>
      <item>Županijsko državno odvjetništvo u Splitu, OIB 70793241859, Gundulićeva 29a,21000 Split</item>
      <item>TUTTI FRUTTI - FMB, društvo s ograničenom odgovornošću za proizvodnju, usluge i trgovinu, OIB 27202871867, Brusići 16,51500 Krk</item>
      <item>Damir Jurković, OIB 60636106180, Pomerio 18,51000 Rijeka</item>
    </izvorni_sadrzaj>
    <derivirana_varijabla naziv="DomainObject.Predmet.SudioniciListAdressOIB_1">
      <item>HARDOMILJE PROMET, društvo s ograničenom odgovornošću za trgovinu i prijevoz, OIB 03058483163, Put Svetog Lovre 58,21000 Split</item>
      <item>FINANCIJSKA AGENCIJA, RC SPLIT, OIB 85821130368, Mažuranićevo šetalište 24 b,21000 Split</item>
      <item>Ministarstvo financija RH, OIB 18683136487, Katančićeva 5,10000 Zagreb</item>
      <item>Županijsko državno odvjetništvo u Splitu, OIB 70793241859, Gundulićeva 29a,21000 Split</item>
      <item>TUTTI FRUTTI - FMB, društvo s ograničenom odgovornošću za proizvodnju, usluge i trgovinu, OIB 27202871867, Brusići 16,51500 Krk</item>
      <item>Damir Jurković, OIB 60636106180, Pomerio 18,51000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03058483163</item>
      <item>, OIB 85821130368</item>
      <item>, OIB 18683136487</item>
      <item>, OIB 70793241859</item>
      <item>, OIB 27202871867</item>
      <item>, OIB 60636106180</item>
    </izvorni_sadrzaj>
    <derivirana_varijabla naziv="DomainObject.Predmet.SudioniciListNazivOIB_1">
      <item>, OIB 03058483163</item>
      <item>, OIB 85821130368</item>
      <item>, OIB 18683136487</item>
      <item>, OIB 70793241859</item>
      <item>, OIB 27202871867</item>
      <item>, OIB 60636106180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Kugler, OIB 12448674443, Milna 739 Milna</item>
    </izvorni_sadrzaj>
    <derivirana_varijabla naziv="DomainObject.Predmet.StecajniUpraviteljiListAddressOIB_1">
      <item>Stjepan Kugler, OIB 12448674443, Milna 739 Milna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ožujka 2019.</izvorni_sadrzaj>
    <derivirana_varijabla naziv="DomainObject.Predmet.DatumZadnjeOdrzaneSudskeRadnje_1">12. ožujka 2019.</derivirana_varijabla>
  </DomainObject.Predmet.DatumZadnjeOdrzaneSudskeRadnje>
  <DomainObject.PredzadnjaOdlukaIzPredmeta.DatumDonosenjaOdluke>
    <izvorni_sadrzaj>19. veljače 2019.</izvorni_sadrzaj>
    <derivirana_varijabla naziv="DomainObject.PredzadnjaOdlukaIzPredmeta.DatumDonosenjaOdluke_1">19. veljače 2019.</derivirana_varijabla>
  </DomainObject.PredzadnjaOdlukaIzPredmeta.DatumDonosenjaOdluke>
  <DomainObject.PredzadnjaOdlukaIzPredmeta.Oznaka>
    <izvorni_sadrzaj>St-478/2017-10</izvorni_sadrzaj>
    <derivirana_varijabla naziv="DomainObject.PredzadnjaOdlukaIzPredmeta.Oznaka_1">St-478/2017-10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98A470-4181-48B6-9DE3-779ABF212D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1723</properties:Words>
  <properties:Characters>9742</properties:Characters>
  <properties:Lines>210</properties:Lines>
  <properties:Paragraphs>44</properties:Paragraphs>
  <properties:TotalTime>258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11571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2019-03-14T09:39:00Z</dcterms:created>
  <dc:creator>Zrinka Ćosić</dc:creator>
  <cp:lastModifiedBy>Zrinka Ćosić</cp:lastModifiedBy>
  <cp:lastPrinted>2019-03-14T14:04:00Z</cp:lastPrinted>
  <dcterms:modified xmlns:xsi="http://www.w3.org/2001/XMLSchema-instance" xsi:type="dcterms:W3CDTF">2019-03-14T14:07:00Z</dcterms:modified>
  <cp:revision>11</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St-478/2017-19 / Odluka - Rješenje - otvaranje stečajnog postupka (St-478-2017_-_HARDOMILJE_PROMET_d.o.o._-_rješenje_-_otvaranje_stečajnog_postupka_SZ_(2017)._-_rješenje_-_otvaranje_stečajnog_postupka_sz_(2017))</vt:lpwstr>
  </prop:property>
  <prop:property name="CC_coloring" pid="4" fmtid="{D5CDD505-2E9C-101B-9397-08002B2CF9AE}">
    <vt:bool>false</vt:bool>
  </prop:property>
  <prop:property name="BrojStranica" pid="5" fmtid="{D5CDD505-2E9C-101B-9397-08002B2CF9AE}">
    <vt:i4>5</vt:i4>
  </prop:property>
</prop:Properties>
</file>