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2a51" w14:paraId="dd82a51" w:rsidRDefault="00C13C27" w:rsidP="00C13C27" w:rsidR="00C13C27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134CC6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13C27" w:rsidP="00C13C27" w:rsidR="00C13C27" w:rsidRPr="006F44C4">
      <w:pPr>
        <w:jc w:val="both"/>
      </w:pPr>
      <w:r w:rsidRPr="006F44C4">
        <w:t xml:space="preserve">       REPUBLIKA HRVATSKA</w:t>
      </w:r>
    </w:p>
    <w:p w:rsidRDefault="00C13C27" w:rsidP="00C13C27" w:rsidR="00C13C27" w:rsidRPr="006F44C4">
      <w:pPr>
        <w:jc w:val="both"/>
      </w:pPr>
      <w:r w:rsidRPr="006F44C4">
        <w:t>TRGOVAČKI SUD U VARAŽDINU</w:t>
      </w:r>
    </w:p>
    <w:p w:rsidRDefault="00C13C27" w:rsidP="00C13C27" w:rsidR="00007AB0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12588" w:rsidP="00C13C27" w:rsidR="00C12588">
      <w:pPr>
        <w:rPr>
          <w:bCs/>
        </w:rPr>
      </w:pPr>
    </w:p>
    <w:p w:rsidRDefault="00C12588" w:rsidP="00C12588" w:rsidR="00C12588" w:rsidRPr="00C12588">
      <w:pPr>
        <w:jc w:val="center"/>
        <w:rPr>
          <w:bCs/>
        </w:rPr>
      </w:pPr>
    </w:p>
    <w:p w:rsidRDefault="00C12588" w:rsidP="00C12588" w:rsidR="00C12588">
      <w:pPr>
        <w:jc w:val="center"/>
      </w:pPr>
      <w:r>
        <w:t>U   I M E   R E P U B L I K E   H R V A T S K E</w:t>
      </w:r>
    </w:p>
    <w:p w:rsidRDefault="00C12588" w:rsidP="00C12588" w:rsidR="00C12588">
      <w:pPr>
        <w:jc w:val="center"/>
      </w:pPr>
    </w:p>
    <w:p w:rsidRDefault="00C12588" w:rsidP="00C12588" w:rsidR="00C12588">
      <w:pPr>
        <w:jc w:val="center"/>
      </w:pPr>
      <w:r>
        <w:t>R J E Š E NJ E</w:t>
      </w:r>
    </w:p>
    <w:p w:rsidRDefault="00C13C27" w:rsidP="00C13C27" w:rsidR="00C13C27"/>
    <w:p w:rsidRDefault="00C12588" w:rsidP="00C13C27" w:rsidR="00C12588"/>
    <w:p w:rsidRDefault="00136B65" w:rsidP="003620DE" w:rsidR="00136B65">
      <w:pPr>
        <w:jc w:val="center"/>
      </w:pPr>
    </w:p>
    <w:p w:rsidRDefault="003620DE" w:rsidP="00007AB0" w:rsidR="007B633A">
      <w:pPr>
        <w:jc w:val="both"/>
      </w:pPr>
      <w:r>
        <w:tab/>
        <w:t>Trgovački sud u Varaždinu, po sucu toga suda Kseniji Flack-Makitan</w:t>
      </w:r>
      <w:r w:rsidR="00E23973">
        <w:t xml:space="preserve">, kao </w:t>
      </w:r>
      <w:r w:rsidR="00C12588">
        <w:t>sucu pojedincu</w:t>
      </w:r>
      <w:r w:rsidR="00E23973">
        <w:t>, u stečajnom</w:t>
      </w:r>
      <w:r>
        <w:t xml:space="preserve"> postupku koji se vodi nad stečajnim dužnikom</w:t>
      </w:r>
      <w:r w:rsidR="005E5363">
        <w:t xml:space="preserve"> </w:t>
      </w:r>
      <w:r w:rsidR="005E5363" w:rsidRPr="008B1C3C">
        <w:t>MTČ TVORNICA RUBLJA d.d. u stečaju, Čakovec, Matice hrvatske 10, OIB: 58725699695</w:t>
      </w:r>
      <w:r w:rsidR="005E5363">
        <w:t>,</w:t>
      </w:r>
      <w:r>
        <w:t xml:space="preserve"> </w:t>
      </w:r>
      <w:r w:rsidR="005E5363">
        <w:t>24. svibnja</w:t>
      </w:r>
      <w:r w:rsidR="007B633A">
        <w:t xml:space="preserve"> 2016.</w:t>
      </w:r>
    </w:p>
    <w:p w:rsidRDefault="003620DE" w:rsidP="00007AB0" w:rsidR="003620DE">
      <w:pPr>
        <w:jc w:val="both"/>
      </w:pP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3620DE" w:rsidP="003620DE" w:rsidR="003620DE">
      <w:pPr>
        <w:jc w:val="center"/>
      </w:pPr>
    </w:p>
    <w:p w:rsidRDefault="007B633A" w:rsidP="007B633A" w:rsidR="007B633A"/>
    <w:p w:rsidRDefault="00C12588" w:rsidP="007B633A" w:rsidR="00C12588"/>
    <w:p w:rsidRDefault="004E10DD" w:rsidP="00C10AC9" w:rsidR="007B633A">
      <w:pPr>
        <w:numPr>
          <w:ilvl w:val="0"/>
          <w:numId w:val="3"/>
        </w:numPr>
        <w:jc w:val="both"/>
      </w:pPr>
      <w:r>
        <w:t>Zaključuje se ovaj s</w:t>
      </w:r>
      <w:r w:rsidR="007B633A" w:rsidRPr="009B65CD">
        <w:t>tečajni postupak n</w:t>
      </w:r>
      <w:r w:rsidR="007B633A">
        <w:t>ad stečajnim dužnikom</w:t>
      </w:r>
      <w:r w:rsidR="005E5363">
        <w:t xml:space="preserve"> </w:t>
      </w:r>
      <w:r w:rsidR="005E5363" w:rsidRPr="008B1C3C">
        <w:t>MTČ TVORNICA RUBLJA d.d. u stečaju, Čakovec, Matice hrvatske 10, OIB: 58725699695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4E10DD" w:rsidP="007B633A" w:rsidR="004E10DD"/>
    <w:p w:rsidRDefault="00C12588" w:rsidP="007B633A" w:rsidR="00C12588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7B633A" w:rsidP="00007AB0" w:rsidR="007B633A">
      <w:pPr>
        <w:jc w:val="both"/>
      </w:pPr>
    </w:p>
    <w:p w:rsidRDefault="007B633A" w:rsidP="00007AB0" w:rsidR="007B633A">
      <w:pPr>
        <w:jc w:val="both"/>
      </w:pPr>
    </w:p>
    <w:p w:rsidRDefault="00C12588" w:rsidP="00007AB0" w:rsidR="00C12588">
      <w:pPr>
        <w:jc w:val="both"/>
      </w:pPr>
    </w:p>
    <w:p w:rsidRDefault="007B633A" w:rsidP="00007AB0" w:rsidR="00C12588">
      <w:pPr>
        <w:jc w:val="both"/>
      </w:pPr>
      <w:r>
        <w:tab/>
        <w:t xml:space="preserve">Dana </w:t>
      </w:r>
      <w:r w:rsidR="00C12588">
        <w:t>24. svibnja</w:t>
      </w:r>
      <w:r>
        <w:t xml:space="preserve"> 2016. održano je završno ročište u ovome stečajnom predmetu, s obzirom da je prema podnesenom izvješću i završnom računu stečajnog upravitelja sva imovina stečajnog dužnika unovčena, vjerovnici su kroz diobe djelomično namireni, tako da više ne postoji imovina koju bi trebalo unovčiti a niti radnje koje bi se trebale u tom smislu provoditi u ovom stečajnom postupku.</w:t>
      </w:r>
      <w:r w:rsidR="00C12588">
        <w:t xml:space="preserve"> </w:t>
      </w:r>
    </w:p>
    <w:p w:rsidRDefault="00C12588" w:rsidP="00007AB0" w:rsidR="00C12588">
      <w:pPr>
        <w:jc w:val="both"/>
      </w:pPr>
    </w:p>
    <w:p w:rsidRDefault="00C12588" w:rsidP="00C12588" w:rsidR="007B633A">
      <w:pPr>
        <w:ind w:firstLine="708"/>
        <w:jc w:val="both"/>
      </w:pPr>
      <w:r>
        <w:t>Napominje se da je u ovom stečajnom postupku ostvareno prihoda u iznosu od 95.971.679,63 kn, a odljevi su iznosili 95.965.830,26 kn, te da su vjerovnici namireni s iznosom od 8.125.352,50 kn i to stečajni i razlučni vjerovnici, a razlučni vjerovnici su namireni sa iznosom od 2.646.338,44 kn.</w:t>
      </w:r>
    </w:p>
    <w:p w:rsidRDefault="007B633A" w:rsidP="00007AB0" w:rsidR="007B633A">
      <w:pPr>
        <w:jc w:val="both"/>
      </w:pPr>
    </w:p>
    <w:p w:rsidRDefault="007B633A" w:rsidP="00007AB0" w:rsidR="004E10DD">
      <w:pPr>
        <w:jc w:val="both"/>
      </w:pPr>
      <w:r>
        <w:tab/>
      </w:r>
      <w:r w:rsidR="004E10DD">
        <w:t>Prisutni stečajni vjerovnici nisu imali prigov</w:t>
      </w:r>
      <w:r w:rsidR="00C12588">
        <w:t>ora na podnijeti završni popis.</w:t>
      </w: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4E10DD" w:rsidP="004E10DD" w:rsidR="004E10DD" w:rsidRPr="007C6DF5">
      <w:pPr>
        <w:jc w:val="both"/>
      </w:pPr>
      <w:r>
        <w:tab/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C12588">
        <w:t>24. svibnja</w:t>
      </w:r>
      <w:r w:rsidR="004E10DD">
        <w:t xml:space="preserve"> 2016</w:t>
      </w:r>
      <w:r>
        <w:t>. godine.</w:t>
      </w:r>
    </w:p>
    <w:p w:rsidRDefault="00007AB0" w:rsidP="00C13C27" w:rsidR="00007AB0"/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C13C27" w:rsidR="00C13C27">
      <w:pPr>
        <w:ind w:firstLine="708" w:left="2832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F81D48" w:rsidR="00C13C27">
      <w:pPr>
        <w:ind w:firstLine="708" w:left="3540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007AB0" w:rsidP="00007AB0" w:rsidR="00007AB0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4E10DD" w:rsidP="004E10DD" w:rsidR="004E10DD">
      <w:pPr>
        <w:numPr>
          <w:ilvl w:val="0"/>
          <w:numId w:val="5"/>
        </w:numPr>
        <w:jc w:val="both"/>
      </w:pPr>
      <w:r>
        <w:t>Stečajni upravitelj,</w:t>
      </w:r>
      <w:r w:rsidR="00C10AC9" w:rsidRPr="00C10AC9">
        <w:t xml:space="preserve"> </w:t>
      </w:r>
      <w:r w:rsidR="00C12588">
        <w:t>Stanko Makar, Ludbreg, P. Zrinskog 3,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>Županijsko državno odvjetništvo u Varaždinu, Građansko upravni odjel, B. Radić 2,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>Financijska agencija Varaždin, A. Cesarca 2,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>Ministarstvo financija, Porezna uprava Sjeverna Hrvatska, Ispostava Varaždin, Graberje 1/I,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>Sudski registar, nakon pravomoćnosti rješenja,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B39" w:rsidR="000C6B39">
      <w:r>
        <w:separator/>
      </w:r>
    </w:p>
  </w:endnote>
  <w:endnote w:id="0" w:type="continuationSeparator">
    <w:p w:rsidRDefault="000C6B39" w:rsidR="000C6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B39" w:rsidR="000C6B39">
      <w:r>
        <w:separator/>
      </w:r>
    </w:p>
  </w:footnote>
  <w:footnote w:id="0" w:type="continuationSeparator">
    <w:p w:rsidRDefault="000C6B39" w:rsidR="000C6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6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5E5363">
      <w:t>53/09-</w:t>
    </w:r>
    <w:r w:rsidR="00C12588">
      <w:t>338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5E5363">
      <w:t>53/09-</w:t>
    </w:r>
    <w:r w:rsidR="00C12588">
      <w:t>338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D0873"/>
    <w:rsid w:val="002C476F"/>
    <w:rsid w:val="002E03E2"/>
    <w:rsid w:val="0030124A"/>
    <w:rsid w:val="003620DE"/>
    <w:rsid w:val="004046C5"/>
    <w:rsid w:val="00453B90"/>
    <w:rsid w:val="004E10DD"/>
    <w:rsid w:val="005E5363"/>
    <w:rsid w:val="00787F58"/>
    <w:rsid w:val="007B633A"/>
    <w:rsid w:val="009900A6"/>
    <w:rsid w:val="00A912DD"/>
    <w:rsid w:val="00AB2D18"/>
    <w:rsid w:val="00AE5BB2"/>
    <w:rsid w:val="00AF0F68"/>
    <w:rsid w:val="00C10AC9"/>
    <w:rsid w:val="00C12588"/>
    <w:rsid w:val="00C13C27"/>
    <w:rsid w:val="00E23973"/>
    <w:rsid w:val="00F81D48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6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6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6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6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6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6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6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6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izvorni_sadrzaj>
    <derivirana_varijabla naziv="DomainObject.Predmet.SudioniciListNazivOIB_1"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392</properties:Words>
  <properties:Characters>2060</properties:Characters>
  <properties:Lines>89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2016-05-24T07:46:00Z</cp:lastPrinted>
  <dcterms:modified xmlns:xsi="http://www.w3.org/2001/XMLSchema-instance" xsi:type="dcterms:W3CDTF">2016-05-24T08:04:00Z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