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5a92" w14:paraId="b4b5a9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FE05B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38</w:t>
      </w:r>
      <w:r w:rsidR="00AE1B31">
        <w:rPr>
          <w:rFonts w:cs="Times New Roman" w:eastAsia="Times New Roman" w:hAnsi="Times New Roman" w:ascii="Times New Roman"/>
          <w:sz w:val="24"/>
          <w:szCs w:val="24"/>
          <w:lang w:eastAsia="zh-CN"/>
        </w:rPr>
        <w:t>. St-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zh-CN"/>
        </w:rPr>
        <w:t>2513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C64D92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9F7260" w:rsidR="00FE05B2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sudskom savjetniku toga suda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Danieli Nizić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PLISTEN</w:t>
      </w:r>
      <w:r w:rsidR="00BF306D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Heinzelova 62A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42477578684</w:t>
      </w:r>
      <w:r w:rsidR="009F1EB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348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 2016</w:t>
      </w:r>
      <w:r w:rsidR="009F41A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928AF" w:rsidP="00C64D92" w:rsidR="009F1EB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Odbacuje se zahtjev za pokretanje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skraćenog </w:t>
      </w:r>
      <w:r w:rsidR="00DE71BE" w:rsidRPr="00DE71B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stečajnog postupka nad dužnikom</w:t>
      </w:r>
      <w:r w:rsidR="00310BF1" w:rsidRPr="00310B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PLISTEN</w:t>
      </w:r>
      <w:r w:rsidR="00247F83" w:rsidRPr="00BF30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Heinzelova 62A, OIB: 42477578684,</w:t>
      </w:r>
      <w:r w:rsidR="00247F83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09. ožujka 2016.</w:t>
      </w:r>
    </w:p>
    <w:p w:rsidRDefault="00247F83" w:rsidP="00C64D92" w:rsidR="00247F83" w:rsidRPr="00C64D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6A7C4C" w:rsidP="006A7C4C" w:rsidR="006A7C4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ana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30</w:t>
      </w:r>
      <w:r w:rsid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 w:rsidR="003C025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47F83" w:rsidP="006A7C4C" w:rsidR="00247F8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uvidom u stečajni predmet St-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487</w:t>
      </w: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/15 utvrđeno je da je nad navedenim predloženim dužnikom već otvoren stečajni postupak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i to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22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godine.</w:t>
      </w:r>
    </w:p>
    <w:p w:rsidRDefault="00247F83" w:rsidP="00310BF1" w:rsidR="00247F83" w:rsidRP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310BF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47F83" w:rsidP="00310BF1" w:rsidR="00247F83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310BF1" w:rsidP="00310BF1" w:rsidR="000C4A6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310BF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Kako se dakle nad predloženim stečajnim dužnikom već vodi stečajni postupak, a kako nema uvjeta za spajanje predmeta zbog gore navedenog, to je odlučeno kao u izreci rješenja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odredbe čl. 288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st.2.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 o parničnom postupku ("Narodne novine" broj </w:t>
      </w:r>
      <w:r w:rsidR="00461F04" w:rsidRP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53/91, 91/92, 112/99, 88/01, 117/03, 88/05, 2/07, 84/08, 96/08, 123/08, 57/11, 148/11-pročišćeni tekst i 25/1</w:t>
      </w:r>
      <w:r w:rsidR="00461F04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</w:t>
      </w:r>
      <w:r w:rsidR="005727D3" w:rsidRPr="00572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) a u svezi čl. 10. SZ-a.</w:t>
      </w:r>
    </w:p>
    <w:p w:rsidRDefault="000C4A65" w:rsidP="005727D3" w:rsidR="000C4A6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13481" w:rsidP="00BA36F5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="000A7FD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47F83">
        <w:rPr>
          <w:rFonts w:cs="Times New Roman" w:eastAsia="Times New Roman" w:hAnsi="Times New Roman" w:ascii="Times New Roman"/>
          <w:sz w:val="24"/>
          <w:szCs w:val="24"/>
          <w:lang w:eastAsia="hr-HR"/>
        </w:rPr>
        <w:t>ožujak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247F83" w:rsidP="003928AF" w:rsidR="00BA36F5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Daniela Nizić</w:t>
      </w:r>
    </w:p>
    <w:p w:rsidRDefault="005727D3" w:rsidP="009F7260" w:rsidR="005727D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7F83" w:rsidP="009F7260" w:rsidR="00247F8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rješenja sudskog savjetnika </w:t>
      </w:r>
      <w:r w:rsidR="0012132B"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47F83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</w:t>
      </w:r>
      <w:r w:rsidR="001213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na adresu</w:t>
      </w:r>
    </w:p>
    <w:p w:rsidRDefault="0012132B" w:rsidP="00247F83" w:rsidR="009F726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2132B">
        <w:rPr>
          <w:rFonts w:cs="Times New Roman" w:hAnsi="Times New Roman" w:ascii="Times New Roman"/>
          <w:sz w:val="24"/>
          <w:szCs w:val="24"/>
        </w:rPr>
        <w:t xml:space="preserve">2.  </w:t>
      </w:r>
      <w:r w:rsidR="009F7260" w:rsidRPr="0012132B">
        <w:rPr>
          <w:rFonts w:cs="Times New Roman" w:hAnsi="Times New Roman" w:ascii="Times New Roman"/>
          <w:sz w:val="24"/>
          <w:szCs w:val="24"/>
        </w:rPr>
        <w:t xml:space="preserve">e-oglasna ploča </w:t>
      </w: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9F7260" w:rsidRPr="0012132B">
        <w:rPr>
          <w:rFonts w:cs="Times New Roman" w:hAnsi="Times New Roman" w:ascii="Times New Roman"/>
          <w:sz w:val="24"/>
          <w:szCs w:val="24"/>
        </w:rPr>
        <w:t>15 dana</w:t>
      </w:r>
    </w:p>
    <w:p w:rsidRDefault="00247F83" w:rsidP="00247F83" w:rsidR="00247F8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3. dužniku po pun.</w:t>
      </w:r>
    </w:p>
    <w:p w:rsidRDefault="00247F83" w:rsidP="0012132B" w:rsidR="00247F83">
      <w:pPr>
        <w:rPr>
          <w:rFonts w:cs="Times New Roman" w:hAnsi="Times New Roman" w:ascii="Times New Roman"/>
          <w:sz w:val="24"/>
          <w:szCs w:val="24"/>
        </w:rPr>
      </w:pPr>
    </w:p>
    <w:p w:rsidRDefault="00247F83" w:rsidP="0012132B" w:rsidR="00247F83" w:rsidRPr="0012132B">
      <w:pPr>
        <w:rPr>
          <w:rFonts w:cs="Times New Roman" w:hAnsi="Times New Roman" w:ascii="Times New Roman"/>
          <w:sz w:val="24"/>
          <w:szCs w:val="24"/>
        </w:rPr>
      </w:pPr>
    </w:p>
    <w:sectPr w:rsidR="00247F83" w:rsidRPr="001213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044" w:rsidP="00BA36F5" w:rsidR="00BB6044">
      <w:pPr>
        <w:spacing w:lineRule="auto" w:line="240" w:after="0"/>
      </w:pPr>
      <w:r>
        <w:separator/>
      </w:r>
    </w:p>
  </w:endnote>
  <w:endnote w:id="0" w:type="continuationSeparator">
    <w:p w:rsidRDefault="00BB6044" w:rsidP="00BA36F5" w:rsidR="00BB604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044" w:rsidP="00BA36F5" w:rsidR="00BB6044">
      <w:pPr>
        <w:spacing w:lineRule="auto" w:line="240" w:after="0"/>
      </w:pPr>
      <w:r>
        <w:separator/>
      </w:r>
    </w:p>
  </w:footnote>
  <w:footnote w:id="0" w:type="continuationSeparator">
    <w:p w:rsidRDefault="00BB6044" w:rsidP="00BA36F5" w:rsidR="00BB6044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A7FDE"/>
    <w:rsid w:val="000C4A65"/>
    <w:rsid w:val="0012132B"/>
    <w:rsid w:val="0017646E"/>
    <w:rsid w:val="00247F83"/>
    <w:rsid w:val="0028717D"/>
    <w:rsid w:val="002A0260"/>
    <w:rsid w:val="002B5FFE"/>
    <w:rsid w:val="00310BF1"/>
    <w:rsid w:val="003928AF"/>
    <w:rsid w:val="00393011"/>
    <w:rsid w:val="003A1F20"/>
    <w:rsid w:val="003C0253"/>
    <w:rsid w:val="00461F04"/>
    <w:rsid w:val="0050115D"/>
    <w:rsid w:val="005727D3"/>
    <w:rsid w:val="00604F51"/>
    <w:rsid w:val="006A7C4C"/>
    <w:rsid w:val="00741848"/>
    <w:rsid w:val="007659BE"/>
    <w:rsid w:val="007A7929"/>
    <w:rsid w:val="007E7B9C"/>
    <w:rsid w:val="009D1BD2"/>
    <w:rsid w:val="009F1EB1"/>
    <w:rsid w:val="009F41A1"/>
    <w:rsid w:val="009F7260"/>
    <w:rsid w:val="00A15DB0"/>
    <w:rsid w:val="00A3609A"/>
    <w:rsid w:val="00A362F8"/>
    <w:rsid w:val="00A95472"/>
    <w:rsid w:val="00AE1B31"/>
    <w:rsid w:val="00BA36F5"/>
    <w:rsid w:val="00BB6044"/>
    <w:rsid w:val="00BE3395"/>
    <w:rsid w:val="00BF306D"/>
    <w:rsid w:val="00C13481"/>
    <w:rsid w:val="00C537FD"/>
    <w:rsid w:val="00C64D92"/>
    <w:rsid w:val="00C92855"/>
    <w:rsid w:val="00C9607A"/>
    <w:rsid w:val="00CA6C01"/>
    <w:rsid w:val="00CC7547"/>
    <w:rsid w:val="00DA38AC"/>
    <w:rsid w:val="00DC1676"/>
    <w:rsid w:val="00DE5400"/>
    <w:rsid w:val="00DE71BE"/>
    <w:rsid w:val="00DF4FA7"/>
    <w:rsid w:val="00EC61CA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954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95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954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2513</izvorni_sadrzaj>
    <derivirana_varijabla naziv="DomainObject.Predmet.Broj_1">2513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St-2513/2015</izvorni_sadrzaj>
    <derivirana_varijabla naziv="DomainObject.Predmet.OznakaBroj_1">St-2513/2015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PLISTEN d.o.o.</izvorni_sadrzaj>
    <derivirana_varijabla naziv="DomainObject.Predmet.ProtustrankaFormated_1">  PLISTEN d.o.o.</derivirana_varijabla>
  </DomainObject.Predmet.ProtustrankaFormated>
  <DomainObject.Predmet.ProtustrankaFormatedOIB>
    <izvorni_sadrzaj>  PLISTEN d.o.o., OIB 42477578684</izvorni_sadrzaj>
    <derivirana_varijabla naziv="DomainObject.Predmet.ProtustrankaFormatedOIB_1">  PLISTEN d.o.o., OIB 42477578684</derivirana_varijabla>
  </DomainObject.Predmet.ProtustrankaFormatedOIB>
  <DomainObject.Predmet.ProtustrankaFormatedWithAdress>
    <izvorni_sadrzaj> PLISTEN d.o.o., Heinzelova 62/A, 10000 Zagreb</izvorni_sadrzaj>
    <derivirana_varijabla naziv="DomainObject.Predmet.ProtustrankaFormatedWithAdress_1"> PLISTEN d.o.o., Heinzelova 62/A, 10000 Zagreb</derivirana_varijabla>
  </DomainObject.Predmet.ProtustrankaFormatedWithAdress>
  <DomainObject.Predmet.ProtustrankaFormatedWithAdressOIB>
    <izvorni_sadrzaj> PLISTEN d.o.o., OIB 42477578684, Heinzelova 62/A, 10000 Zagreb</izvorni_sadrzaj>
    <derivirana_varijabla naziv="DomainObject.Predmet.ProtustrankaFormatedWithAdressOIB_1"> PLISTEN d.o.o., OIB 42477578684, Heinzelova 62/A, 10000 Zagreb</derivirana_varijabla>
  </DomainObject.Predmet.ProtustrankaFormatedWithAdressOIB>
  <DomainObject.Predmet.ProtustrankaWithAdress>
    <izvorni_sadrzaj>PLISTEN d.o.o. Heinzelova 62/A, 10000 Zagreb</izvorni_sadrzaj>
    <derivirana_varijabla naziv="DomainObject.Predmet.ProtustrankaWithAdress_1">PLISTEN d.o.o. Heinzelova 62/A, 10000 Zagreb</derivirana_varijabla>
  </DomainObject.Predmet.ProtustrankaWithAdress>
  <DomainObject.Predmet.ProtustrankaWithAdressOIB>
    <izvorni_sadrzaj>PLISTEN d.o.o., OIB 42477578684, Heinzelova 62/A, 10000 Zagreb</izvorni_sadrzaj>
    <derivirana_varijabla naziv="DomainObject.Predmet.ProtustrankaWithAdressOIB_1">PLISTEN d.o.o., OIB 42477578684, Heinzelova 62/A, 10000 Zagreb</derivirana_varijabla>
  </DomainObject.Predmet.ProtustrankaWithAdressOIB>
  <DomainObject.Predmet.ProtustrankaNazivFormated>
    <izvorni_sadrzaj>PLISTEN d.o.o.</izvorni_sadrzaj>
    <derivirana_varijabla naziv="DomainObject.Predmet.ProtustrankaNazivFormated_1">PLISTEN d.o.o.</derivirana_varijabla>
  </DomainObject.Predmet.ProtustrankaNazivFormated>
  <DomainObject.Predmet.ProtustrankaNazivFormatedOIB>
    <izvorni_sadrzaj>PLISTEN d.o.o., OIB 42477578684</izvorni_sadrzaj>
    <derivirana_varijabla naziv="DomainObject.Predmet.ProtustrankaNazivFormatedOIB_1">PLISTEN d.o.o., OIB 42477578684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PLISTEN d.o.o.</item>
    </izvorni_sadrzaj>
    <derivirana_varijabla naziv="DomainObject.Predmet.ProtuStrankaListFormated_1">
      <item>PLISTEN d.o.o.</item>
    </derivirana_varijabla>
  </DomainObject.Predmet.ProtuStrankaListFormated>
  <DomainObject.Predmet.ProtuStrankaListFormatedOIB>
    <izvorni_sadrzaj>
      <item>PLISTEN d.o.o., OIB 42477578684</item>
    </izvorni_sadrzaj>
    <derivirana_varijabla naziv="DomainObject.Predmet.ProtuStrankaListFormatedOIB_1">
      <item>PLISTEN d.o.o., OIB 42477578684</item>
    </derivirana_varijabla>
  </DomainObject.Predmet.ProtuStrankaListFormatedOIB>
  <DomainObject.Predmet.ProtuStrankaListFormatedWithAdress>
    <izvorni_sadrzaj>
      <item>PLISTEN d.o.o., Heinzelova 62/A, 10000 Zagreb</item>
    </izvorni_sadrzaj>
    <derivirana_varijabla naziv="DomainObject.Predmet.ProtuStrankaListFormatedWithAdress_1">
      <item>PLISTEN d.o.o., Heinzelova 62/A, 10000 Zagreb</item>
    </derivirana_varijabla>
  </DomainObject.Predmet.ProtuStrankaListFormatedWithAdress>
  <DomainObject.Predmet.ProtuStrankaListFormatedWithAdressOIB>
    <izvorni_sadrzaj>
      <item>PLISTEN d.o.o., OIB 42477578684, Heinzelova 62/A, 10000 Zagreb</item>
    </izvorni_sadrzaj>
    <derivirana_varijabla naziv="DomainObject.Predmet.ProtuStrankaListFormatedWithAdressOIB_1">
      <item>PLISTEN d.o.o., OIB 42477578684, Heinzelova 62/A, 10000 Zagreb</item>
    </derivirana_varijabla>
  </DomainObject.Predmet.ProtuStrankaListFormatedWithAdressOIB>
  <DomainObject.Predmet.ProtuStrankaListNazivFormated>
    <izvorni_sadrzaj>
      <item>PLISTEN d.o.o.</item>
    </izvorni_sadrzaj>
    <derivirana_varijabla naziv="DomainObject.Predmet.ProtuStrankaListNazivFormated_1">
      <item>PLISTEN d.o.o.</item>
    </derivirana_varijabla>
  </DomainObject.Predmet.ProtuStrankaListNazivFormated>
  <DomainObject.Predmet.ProtuStrankaListNazivFormatedOIB>
    <izvorni_sadrzaj>
      <item>PLISTEN d.o.o., OIB 42477578684</item>
    </izvorni_sadrzaj>
    <derivirana_varijabla naziv="DomainObject.Predmet.ProtuStrankaListNazivFormatedOIB_1">
      <item>PLISTEN d.o.o., OIB 42477578684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PLISTEN d.o.o.</izvorni_sadrzaj>
    <derivirana_varijabla naziv="DomainObject.Predmet.ProtustrankaIDrugi_1">PLISTEN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PLISTEN d.o.o., OIB 42477578684, Heinzelova 62/A, 10000 Zagreb</izvorni_sadrzaj>
    <derivirana_varijabla naziv="DomainObject.Predmet.ProtustrankaIDrugiAdressOIB_1">PLISTEN d.o.o., OIB 42477578684,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PLISTEN d.o.o.</item>
    </izvorni_sadrzaj>
    <derivirana_varijabla naziv="DomainObject.Predmet.SudioniciListNaziv_1">
      <item>FINA Regionalni centar Zagreb</item>
      <item>PLISTEN d.o.o.</item>
    </derivirana_varijabla>
  </DomainObject.Predmet.SudioniciListNaziv>
  <DomainObject.Predmet.SudioniciListAdressOIB>
    <izvorni_sadrzaj>
      <item>PLISTEN d.o.o., OIB 42477578684, Heinzelova 62/A,10000 Zagreb</item>
      <item>FINA Regionalni centar Zagreb, OIB 85821130368, Trg Svibanjskih žrtava 1995. br. 1,10000 Zagreb</item>
    </izvorni_sadrzaj>
    <derivirana_varijabla naziv="DomainObject.Predmet.SudioniciListAdressOIB_1">
      <item>PLISTEN d.o.o., OIB 42477578684, Heinzelova 62/A,10000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42477578684</item>
    </izvorni_sadrzaj>
    <derivirana_varijabla naziv="DomainObject.Predmet.SudioniciListNazivOIB_1">
      <item>, OIB 85821130368</item>
      <item>, OIB 42477578684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340</properties:Words>
  <properties:Characters>1776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2016-03-09T12:31:00Z</dcterms:created>
  <dc:creator>Ivan Turčić</dc:creator>
  <cp:lastModifiedBy>Daniela Nizić</cp:lastModifiedBy>
  <dcterms:modified xmlns:xsi="http://www.w3.org/2001/XMLSchema-instance" xsi:type="dcterms:W3CDTF">2016-03-09T12:33:00Z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