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9bfa" w14:paraId="99e9bfa" w:rsidRDefault="00E153F7" w:rsidP="00E153F7" w:rsidR="00E153F7">
      <w:pPr>
        <w:pStyle w:val="Naslov3"/>
        <w15:collapsed w:val="false"/>
      </w:pPr>
    </w:p>
    <w:p w:rsidRDefault="00E153F7" w:rsidP="00E153F7" w:rsidR="00E153F7">
      <w:pPr>
        <w:jc w:val="both"/>
        <w:rPr>
          <w:rStyle w:val="Naglaeno"/>
          <w:b w:val="false"/>
        </w:rPr>
      </w:pPr>
      <w:r>
        <w:rPr>
          <w:rStyle w:val="Naglaeno"/>
        </w:rPr>
        <w:t xml:space="preserve">            </w:t>
      </w: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53F7" w:rsidP="00E153F7" w:rsidR="00E153F7">
      <w:pPr>
        <w:jc w:val="both"/>
      </w:pPr>
      <w:r>
        <w:rPr>
          <w:color w:val="000000"/>
        </w:rPr>
        <w:t>REPUBLIKA HRVATSKA</w:t>
      </w:r>
    </w:p>
    <w:p w:rsidRDefault="00E153F7" w:rsidP="00E153F7" w:rsidR="00E153F7">
      <w:pPr>
        <w:jc w:val="both"/>
      </w:pPr>
      <w:r>
        <w:rPr>
          <w:color w:val="000000"/>
        </w:rPr>
        <w:t>TRGOVAČKI SUD U OSIJEKU</w:t>
      </w:r>
    </w:p>
    <w:p w:rsidRDefault="00E153F7" w:rsidP="00E153F7" w:rsidR="00E153F7">
      <w:pPr>
        <w:jc w:val="both"/>
      </w:pPr>
      <w:r>
        <w:rPr>
          <w:color w:val="000000"/>
        </w:rPr>
        <w:t xml:space="preserve">STALNA SLUŽBA U SLAVONSKOM BRODU  </w:t>
      </w:r>
    </w:p>
    <w:p w:rsidRDefault="00E153F7" w:rsidP="00E153F7" w:rsidR="00E153F7">
      <w:pPr>
        <w:jc w:val="both"/>
      </w:pPr>
      <w:r>
        <w:rPr>
          <w:color w:val="000000"/>
        </w:rPr>
        <w:t>Trg pobjede 13</w:t>
      </w:r>
    </w:p>
    <w:p w:rsidRDefault="00E153F7" w:rsidP="00E153F7" w:rsidR="00E153F7">
      <w:pPr>
        <w:jc w:val="both"/>
        <w:rPr>
          <w:color w:val="000000"/>
        </w:rPr>
      </w:pPr>
      <w:r>
        <w:rPr>
          <w:color w:val="000000"/>
        </w:rPr>
        <w:t>35000 Slavonski Brod                                                        </w:t>
      </w:r>
      <w:r>
        <w:rPr>
          <w:color w:val="000000"/>
        </w:rPr>
        <w:tab/>
      </w:r>
      <w:r>
        <w:rPr>
          <w:color w:val="000000"/>
        </w:rPr>
        <w:tab/>
        <w:t>   Broj: 3/St-953/2013-</w:t>
      </w:r>
      <w:r w:rsidR="000077AE">
        <w:rPr>
          <w:color w:val="000000"/>
        </w:rPr>
        <w:t>185</w:t>
      </w:r>
    </w:p>
    <w:p w:rsidRDefault="00E153F7" w:rsidP="00E153F7" w:rsidR="00E153F7">
      <w:pPr>
        <w:jc w:val="center"/>
        <w:rPr>
          <w:b/>
          <w:color w:val="000000"/>
        </w:rPr>
      </w:pPr>
      <w:r>
        <w:rPr>
          <w:b/>
          <w:color w:val="000000"/>
        </w:rPr>
        <w:t>R E P U B L I K A   H R V A T S K A</w:t>
      </w:r>
    </w:p>
    <w:p w:rsidRDefault="00E153F7" w:rsidP="00E153F7" w:rsidR="00E153F7">
      <w:pPr>
        <w:jc w:val="center"/>
        <w:rPr>
          <w:b/>
        </w:rPr>
      </w:pPr>
      <w:r>
        <w:rPr>
          <w:b/>
          <w:color w:val="000000"/>
        </w:rPr>
        <w:t>R J E Š E N J E</w:t>
      </w:r>
    </w:p>
    <w:p w:rsidRDefault="00E153F7" w:rsidP="00E153F7" w:rsidR="00E153F7">
      <w:pPr>
        <w:jc w:val="both"/>
      </w:pPr>
      <w:r>
        <w:rPr>
          <w:color w:val="000000"/>
        </w:rPr>
        <w:t xml:space="preserve">            TRGOVAČKI SUD U OSIJEKU, STALNA SLUŽBA U SLAVONSKOM BRODU, po stečajnom sucu Danijeli Martini Maoduš, u postupku stečaja nad dužnikom   BRACO  d.o.o.,  Požega, u stečaju OIB 04919551934, nakon unovčenja dijela imovine stečajnog dužnika na kojoj postoje </w:t>
      </w:r>
      <w:proofErr w:type="spellStart"/>
      <w:r>
        <w:rPr>
          <w:color w:val="000000"/>
        </w:rPr>
        <w:t>razlučna</w:t>
      </w:r>
      <w:proofErr w:type="spellEnd"/>
      <w:r>
        <w:rPr>
          <w:color w:val="000000"/>
        </w:rPr>
        <w:t xml:space="preserve"> prava, po održanom ročištu za diobu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>, odlučujući o raspodjeli ostvarenog utrška, 12. lipnja 2017.</w:t>
      </w:r>
    </w:p>
    <w:p w:rsidRDefault="00E153F7" w:rsidP="00E153F7" w:rsidR="00E153F7">
      <w:pPr>
        <w:jc w:val="center"/>
      </w:pPr>
      <w:r>
        <w:rPr>
          <w:color w:val="000000"/>
        </w:rPr>
        <w:t>r i j e š i o    j e</w:t>
      </w:r>
    </w:p>
    <w:p w:rsidRDefault="00E153F7" w:rsidP="00E153F7" w:rsidR="00E153F7">
      <w:pPr>
        <w:ind w:firstLine="708"/>
        <w:jc w:val="both"/>
        <w:rPr>
          <w:color w:val="000000"/>
        </w:rPr>
      </w:pPr>
      <w:r>
        <w:rPr>
          <w:color w:val="000000"/>
        </w:rPr>
        <w:t>I - Iz iznosa utržaka dobivenih prodajom nekretnina prodanih u ovršnom  postupku Općinskog suda u  Požegi</w:t>
      </w:r>
      <w:r w:rsidR="004C713D">
        <w:rPr>
          <w:color w:val="000000"/>
        </w:rPr>
        <w:t>, poslovni broj: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Ovr</w:t>
      </w:r>
      <w:proofErr w:type="spellEnd"/>
      <w:r>
        <w:rPr>
          <w:color w:val="000000"/>
        </w:rPr>
        <w:t xml:space="preserve">-1097/14: </w:t>
      </w:r>
    </w:p>
    <w:p w:rsidRDefault="00E153F7" w:rsidP="00E153F7" w:rsidR="00E153F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 upisanim u zemljišnoknjižnom ulošku broj 7501 k.o. Požega, i to na 5. suvlasničkom dijelu 3331/10000 ETAŽNO VLASNIŠTVO (E-1), koji se sastoji od STANA 1 u prizemlju građevine, ukupne korisne površine od 66,06 m2 koji se sastoje od hodnika od 6,51 m2, kupaonice od 5,25 m2, dnevnog boravka, kuhinje i trpezarije od 27,61 m2, ostave od 1,94 m2, sobe od 11,18 m2, sobe od 12,46 m2 i balkona od 1,11 m2 (4,44 x 0,25); s </w:t>
      </w:r>
      <w:proofErr w:type="spellStart"/>
      <w:r>
        <w:rPr>
          <w:color w:val="000000"/>
        </w:rPr>
        <w:t>koima</w:t>
      </w:r>
      <w:proofErr w:type="spellEnd"/>
      <w:r>
        <w:rPr>
          <w:color w:val="000000"/>
        </w:rPr>
        <w:t xml:space="preserve"> je neodvojivo povezano suvlasništvo na zajedničkim dijelovima i uređajima zgrade i zemljišta upisanih na k. č. br.3411/13 stambena zgrada br. 1A 92 m2 i dvorište 769 m2., koje nekretnine su prodane za kupoprodajnu cijenu 191.574,00 kn , a od kupoprodajne cijene je na račun ovog suda doznačen iznos od 163.187.24 kn.</w:t>
      </w:r>
    </w:p>
    <w:p w:rsidRDefault="00E153F7" w:rsidP="00E153F7" w:rsidR="00E153F7">
      <w:pPr>
        <w:spacing w:after="0"/>
        <w:rPr>
          <w:lang w:val="en-US"/>
        </w:rPr>
      </w:pPr>
      <w:r>
        <w:rPr>
          <w:color w:val="000000"/>
          <w:lang w:val="en-US"/>
        </w:rPr>
        <w:t xml:space="preserve">A) </w:t>
      </w:r>
      <w:proofErr w:type="spellStart"/>
      <w:r>
        <w:rPr>
          <w:color w:val="000000"/>
          <w:lang w:val="en-US"/>
        </w:rPr>
        <w:t>Prvenstvo</w:t>
      </w:r>
      <w:proofErr w:type="spellEnd"/>
    </w:p>
    <w:p w:rsidRDefault="00E153F7" w:rsidP="00E153F7" w:rsidR="00E153F7">
      <w:pPr>
        <w:spacing w:after="0"/>
        <w:rPr>
          <w:color w:val="000000"/>
          <w:lang w:val="en-US"/>
        </w:rPr>
      </w:pPr>
      <w:r>
        <w:rPr>
          <w:color w:val="000000"/>
          <w:lang w:val="en-US"/>
        </w:rPr>
        <w:t xml:space="preserve">  </w:t>
      </w:r>
    </w:p>
    <w:p w:rsidRDefault="00E153F7" w:rsidP="004C713D" w:rsidR="00E153F7">
      <w:pPr>
        <w:spacing w:after="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- </w:t>
      </w:r>
      <w:proofErr w:type="spellStart"/>
      <w:r>
        <w:rPr>
          <w:color w:val="000000"/>
          <w:lang w:val="en-US"/>
        </w:rPr>
        <w:t>Stečajna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masa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stečajnog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dužnika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temeljem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troškova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utvrđenja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</w:t>
      </w:r>
      <w:proofErr w:type="spellEnd"/>
      <w:r>
        <w:rPr>
          <w:color w:val="000000"/>
          <w:lang w:val="en-US"/>
        </w:rPr>
        <w:t xml:space="preserve"> </w:t>
      </w:r>
      <w:proofErr w:type="spellStart"/>
      <w:proofErr w:type="gramStart"/>
      <w:r>
        <w:rPr>
          <w:color w:val="000000"/>
          <w:lang w:val="en-US"/>
        </w:rPr>
        <w:t>unovčenja</w:t>
      </w:r>
      <w:proofErr w:type="spellEnd"/>
      <w:r>
        <w:rPr>
          <w:color w:val="000000"/>
          <w:lang w:val="en-US"/>
        </w:rPr>
        <w:t xml:space="preserve">  </w:t>
      </w:r>
      <w:proofErr w:type="spellStart"/>
      <w:r>
        <w:rPr>
          <w:color w:val="000000"/>
          <w:lang w:val="en-US"/>
        </w:rPr>
        <w:t>tražbine</w:t>
      </w:r>
      <w:proofErr w:type="spellEnd"/>
      <w:proofErr w:type="gram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čl</w:t>
      </w:r>
      <w:proofErr w:type="spellEnd"/>
      <w:r>
        <w:rPr>
          <w:color w:val="000000"/>
          <w:lang w:val="en-US"/>
        </w:rPr>
        <w:t xml:space="preserve">. </w:t>
      </w:r>
      <w:proofErr w:type="gramStart"/>
      <w:r>
        <w:rPr>
          <w:color w:val="000000"/>
          <w:lang w:val="en-US"/>
        </w:rPr>
        <w:t xml:space="preserve">170 </w:t>
      </w:r>
      <w:proofErr w:type="spellStart"/>
      <w:r>
        <w:rPr>
          <w:color w:val="000000"/>
          <w:lang w:val="en-US"/>
        </w:rPr>
        <w:t>st.</w:t>
      </w:r>
      <w:proofErr w:type="spellEnd"/>
      <w:r>
        <w:rPr>
          <w:color w:val="000000"/>
          <w:lang w:val="en-US"/>
        </w:rPr>
        <w:t xml:space="preserve"> 1 </w:t>
      </w:r>
      <w:proofErr w:type="spellStart"/>
      <w:r>
        <w:rPr>
          <w:color w:val="000000"/>
          <w:lang w:val="en-US"/>
        </w:rPr>
        <w:t>i</w:t>
      </w:r>
      <w:proofErr w:type="spellEnd"/>
      <w:r>
        <w:rPr>
          <w:color w:val="000000"/>
          <w:lang w:val="en-US"/>
        </w:rPr>
        <w:t xml:space="preserve"> 2.</w:t>
      </w:r>
      <w:proofErr w:type="gramEnd"/>
      <w:r>
        <w:rPr>
          <w:color w:val="000000"/>
          <w:lang w:val="en-US"/>
        </w:rPr>
        <w:t xml:space="preserve">  SZ-a 61.565,04 </w:t>
      </w:r>
      <w:proofErr w:type="spellStart"/>
      <w:proofErr w:type="gramStart"/>
      <w:r>
        <w:rPr>
          <w:color w:val="000000"/>
          <w:lang w:val="en-US"/>
        </w:rPr>
        <w:t>kn</w:t>
      </w:r>
      <w:proofErr w:type="spellEnd"/>
      <w:r>
        <w:rPr>
          <w:color w:val="000000"/>
          <w:lang w:val="en-US"/>
        </w:rPr>
        <w:t xml:space="preserve">  </w:t>
      </w:r>
      <w:proofErr w:type="spellStart"/>
      <w:r>
        <w:rPr>
          <w:color w:val="000000"/>
          <w:lang w:val="en-US"/>
        </w:rPr>
        <w:t>i</w:t>
      </w:r>
      <w:proofErr w:type="spellEnd"/>
      <w:proofErr w:type="gramEnd"/>
      <w:r>
        <w:rPr>
          <w:color w:val="000000"/>
          <w:lang w:val="en-US"/>
        </w:rPr>
        <w:t xml:space="preserve"> to </w:t>
      </w:r>
      <w:proofErr w:type="spellStart"/>
      <w:r>
        <w:rPr>
          <w:color w:val="000000"/>
          <w:lang w:val="en-US"/>
        </w:rPr>
        <w:t>na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račun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stečajnog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dužnika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broj</w:t>
      </w:r>
      <w:proofErr w:type="spellEnd"/>
      <w:r>
        <w:rPr>
          <w:color w:val="000000"/>
          <w:lang w:val="en-US"/>
        </w:rPr>
        <w:t xml:space="preserve"> IBAN: HR4023400091190021699 </w:t>
      </w:r>
      <w:proofErr w:type="spellStart"/>
      <w:r>
        <w:rPr>
          <w:color w:val="000000"/>
          <w:lang w:val="en-US"/>
        </w:rPr>
        <w:t>kod</w:t>
      </w:r>
      <w:proofErr w:type="spellEnd"/>
      <w:r>
        <w:rPr>
          <w:color w:val="000000"/>
          <w:lang w:val="en-US"/>
        </w:rPr>
        <w:t xml:space="preserve"> PBZ </w:t>
      </w:r>
      <w:proofErr w:type="spellStart"/>
      <w:r>
        <w:rPr>
          <w:color w:val="000000"/>
          <w:lang w:val="en-US"/>
        </w:rPr>
        <w:t>d.d</w:t>
      </w:r>
      <w:proofErr w:type="spellEnd"/>
      <w:r>
        <w:rPr>
          <w:color w:val="000000"/>
          <w:lang w:val="en-US"/>
        </w:rPr>
        <w:t>. Zagreb</w:t>
      </w:r>
    </w:p>
    <w:p w:rsidRDefault="00E153F7" w:rsidP="004C713D" w:rsidR="00E153F7">
      <w:pPr>
        <w:spacing w:after="0"/>
        <w:jc w:val="both"/>
        <w:rPr>
          <w:color w:val="000000"/>
          <w:lang w:val="en-US"/>
        </w:rPr>
      </w:pPr>
    </w:p>
    <w:p w:rsidRDefault="00E153F7" w:rsidP="004C713D" w:rsidR="00E153F7">
      <w:pPr>
        <w:spacing w:after="0"/>
        <w:jc w:val="both"/>
        <w:rPr>
          <w:color w:val="000000"/>
          <w:lang w:val="en-US"/>
        </w:rPr>
      </w:pPr>
    </w:p>
    <w:p w:rsidRDefault="004C713D" w:rsidP="004C713D" w:rsidR="00E153F7">
      <w:pPr>
        <w:spacing w:after="0"/>
        <w:ind w:firstLine="708" w:left="5664"/>
        <w:rPr>
          <w:color w:val="000000"/>
          <w:lang w:val="en-US"/>
        </w:rPr>
      </w:pPr>
      <w:r>
        <w:rPr>
          <w:color w:val="000000"/>
        </w:rPr>
        <w:lastRenderedPageBreak/>
        <w:t>Broj: 3/St-953/2013-185</w:t>
      </w:r>
    </w:p>
    <w:p w:rsidRDefault="00E153F7" w:rsidP="00E153F7" w:rsidR="00E153F7">
      <w:pPr>
        <w:spacing w:after="0"/>
        <w:rPr>
          <w:color w:val="000000"/>
          <w:lang w:val="en-US"/>
        </w:rPr>
      </w:pPr>
    </w:p>
    <w:p w:rsidRDefault="00E153F7" w:rsidP="00E153F7" w:rsidR="00E153F7">
      <w:pPr>
        <w:spacing w:after="0"/>
        <w:rPr>
          <w:color w:val="000000"/>
          <w:lang w:val="en-US"/>
        </w:rPr>
      </w:pPr>
    </w:p>
    <w:p w:rsidRDefault="00E153F7" w:rsidP="00E153F7" w:rsidR="00E153F7">
      <w:pPr>
        <w:spacing w:after="0"/>
        <w:rPr>
          <w:color w:val="000000"/>
          <w:lang w:val="en-US"/>
        </w:rPr>
      </w:pPr>
      <w:r>
        <w:rPr>
          <w:color w:val="000000"/>
          <w:lang w:val="en-US"/>
        </w:rPr>
        <w:t xml:space="preserve">B) </w:t>
      </w:r>
      <w:proofErr w:type="spellStart"/>
      <w:r>
        <w:rPr>
          <w:color w:val="000000"/>
          <w:lang w:val="en-US"/>
        </w:rPr>
        <w:t>Ostale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tražbine</w:t>
      </w:r>
      <w:proofErr w:type="spellEnd"/>
    </w:p>
    <w:p w:rsidRDefault="00E153F7" w:rsidP="004C713D" w:rsidR="00E153F7">
      <w:pPr>
        <w:spacing w:after="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-    </w:t>
      </w:r>
      <w:proofErr w:type="spellStart"/>
      <w:proofErr w:type="gramStart"/>
      <w:r>
        <w:rPr>
          <w:color w:val="000000"/>
          <w:lang w:val="en-US"/>
        </w:rPr>
        <w:t>tražbina</w:t>
      </w:r>
      <w:proofErr w:type="spellEnd"/>
      <w:proofErr w:type="gramEnd"/>
      <w:r>
        <w:rPr>
          <w:color w:val="000000"/>
          <w:lang w:val="en-US"/>
        </w:rPr>
        <w:t xml:space="preserve"> s </w:t>
      </w:r>
      <w:proofErr w:type="spellStart"/>
      <w:r>
        <w:rPr>
          <w:color w:val="000000"/>
          <w:lang w:val="en-US"/>
        </w:rPr>
        <w:t>osnova</w:t>
      </w:r>
      <w:proofErr w:type="spellEnd"/>
      <w:r>
        <w:rPr>
          <w:color w:val="000000"/>
          <w:lang w:val="en-US"/>
        </w:rPr>
        <w:t xml:space="preserve">  </w:t>
      </w:r>
      <w:proofErr w:type="spellStart"/>
      <w:r>
        <w:rPr>
          <w:color w:val="000000"/>
          <w:lang w:val="en-US"/>
        </w:rPr>
        <w:t>razlučnog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prava</w:t>
      </w:r>
      <w:proofErr w:type="spellEnd"/>
      <w:r>
        <w:rPr>
          <w:color w:val="000000"/>
          <w:lang w:val="en-US"/>
        </w:rPr>
        <w:t xml:space="preserve">:  </w:t>
      </w:r>
      <w:proofErr w:type="spellStart"/>
      <w:r>
        <w:rPr>
          <w:color w:val="000000"/>
          <w:lang w:val="en-US"/>
        </w:rPr>
        <w:t>koje</w:t>
      </w:r>
      <w:proofErr w:type="spellEnd"/>
      <w:r>
        <w:rPr>
          <w:color w:val="000000"/>
          <w:lang w:val="en-US"/>
        </w:rPr>
        <w:t xml:space="preserve"> je  </w:t>
      </w:r>
      <w:proofErr w:type="spellStart"/>
      <w:r>
        <w:rPr>
          <w:color w:val="000000"/>
          <w:lang w:val="en-US"/>
        </w:rPr>
        <w:t>upisano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zemljišnim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knjigama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temeljem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zabilježbe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korist</w:t>
      </w:r>
      <w:proofErr w:type="spellEnd"/>
      <w:r>
        <w:rPr>
          <w:color w:val="000000"/>
          <w:lang w:val="en-US"/>
        </w:rPr>
        <w:t xml:space="preserve"> </w:t>
      </w:r>
      <w:r>
        <w:rPr>
          <w:color w:val="000000"/>
        </w:rPr>
        <w:t xml:space="preserve">vjerovnika   Vindija d. d. Varaždin po Z- 4755/12 </w:t>
      </w:r>
      <w:proofErr w:type="spellStart"/>
      <w:r>
        <w:rPr>
          <w:color w:val="000000"/>
          <w:lang w:val="en-US"/>
        </w:rPr>
        <w:t>za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nekretnine</w:t>
      </w:r>
      <w:proofErr w:type="spellEnd"/>
      <w:r>
        <w:rPr>
          <w:color w:val="000000"/>
          <w:lang w:val="en-US"/>
        </w:rPr>
        <w:t xml:space="preserve">  u </w:t>
      </w:r>
      <w:proofErr w:type="spellStart"/>
      <w:r>
        <w:rPr>
          <w:color w:val="000000"/>
          <w:lang w:val="en-US"/>
        </w:rPr>
        <w:t>iznosu</w:t>
      </w:r>
      <w:proofErr w:type="spellEnd"/>
      <w:r>
        <w:rPr>
          <w:color w:val="000000"/>
          <w:lang w:val="en-US"/>
        </w:rPr>
        <w:t xml:space="preserve"> od  101.622,20 </w:t>
      </w:r>
      <w:proofErr w:type="spellStart"/>
      <w:r>
        <w:rPr>
          <w:color w:val="000000"/>
          <w:lang w:val="en-US"/>
        </w:rPr>
        <w:t>kn</w:t>
      </w:r>
      <w:proofErr w:type="spellEnd"/>
      <w:r>
        <w:rPr>
          <w:color w:val="000000"/>
          <w:lang w:val="en-US"/>
        </w:rPr>
        <w:t xml:space="preserve"> .</w:t>
      </w:r>
    </w:p>
    <w:p w:rsidRDefault="00E153F7" w:rsidP="004C713D" w:rsidR="00E153F7">
      <w:pPr>
        <w:ind w:firstLine="708"/>
        <w:jc w:val="both"/>
        <w:rPr>
          <w:color w:val="000000"/>
        </w:rPr>
      </w:pPr>
    </w:p>
    <w:p w:rsidRDefault="00E153F7" w:rsidP="004C713D" w:rsidR="00E153F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II - Iz iznosa utržaka dobivenih prodajom nekretnina prodanih u ovršnom  postupku Općinskog suda u  Požegi </w:t>
      </w:r>
      <w:proofErr w:type="spellStart"/>
      <w:r>
        <w:rPr>
          <w:color w:val="000000"/>
        </w:rPr>
        <w:t>Ovr</w:t>
      </w:r>
      <w:proofErr w:type="spellEnd"/>
      <w:r>
        <w:rPr>
          <w:color w:val="000000"/>
        </w:rPr>
        <w:t xml:space="preserve">-1097/14: </w:t>
      </w:r>
    </w:p>
    <w:p w:rsidRDefault="00E153F7" w:rsidP="004C713D" w:rsidR="00E153F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-upisanim u zemljišnoknjižnom ulošku broj 7501 k.o. Požega, i to na 6. suvlasničkom dijelu: 3338/10000 ETAŽNO VLASNIŠTVO (E-2) koje se sastoji od stana 2 koji se nalazi na prvom katu građevine, ukupne korisne površine od 66,18 m2 koji se sastoje od hodnika od 6,53 m2, kupaonice od 5,23 m2, dnevnog boravka, kuhinje i trpezarije od 27,69 m2, ostave od 1,93 m2, sobe od 11,23 m2, sobe od 12,46 m2 i balkona od 1,11 m2 (4,44 x 0,25);s </w:t>
      </w:r>
      <w:proofErr w:type="spellStart"/>
      <w:r>
        <w:rPr>
          <w:color w:val="000000"/>
        </w:rPr>
        <w:t>koima</w:t>
      </w:r>
      <w:proofErr w:type="spellEnd"/>
      <w:r>
        <w:rPr>
          <w:color w:val="000000"/>
        </w:rPr>
        <w:t xml:space="preserve"> je neodvojivo povezano suvlasništvo na zajedničkim dijelovima i uređajima zgrade i zemljišta upisanih na k. č. br.3411/13 stambena zgrada br. 1A 92 m2 i dvorište 769 m2, koje nekretnine su prodane za kupoprodajnu cijenu od </w:t>
      </w:r>
      <w:proofErr w:type="spellStart"/>
      <w:r>
        <w:rPr>
          <w:color w:val="000000"/>
        </w:rPr>
        <w:t>od</w:t>
      </w:r>
      <w:proofErr w:type="spellEnd"/>
      <w:r>
        <w:rPr>
          <w:color w:val="000000"/>
        </w:rPr>
        <w:t xml:space="preserve"> 200.194,50 kn a od kupoprodajne cijene je na račun ovog suda doznačen iznos od 197.694,50  kn.</w:t>
      </w:r>
    </w:p>
    <w:p w:rsidRDefault="00E153F7" w:rsidP="00E153F7" w:rsidR="00E153F7">
      <w:pPr>
        <w:spacing w:after="0"/>
        <w:rPr>
          <w:lang w:val="en-US"/>
        </w:rPr>
      </w:pPr>
      <w:proofErr w:type="spellStart"/>
      <w:r>
        <w:rPr>
          <w:color w:val="000000"/>
          <w:lang w:val="en-US"/>
        </w:rPr>
        <w:t>Prvenstveno</w:t>
      </w:r>
      <w:proofErr w:type="spellEnd"/>
    </w:p>
    <w:p w:rsidRDefault="00E153F7" w:rsidP="00E153F7" w:rsidR="00E153F7">
      <w:pPr>
        <w:spacing w:after="0"/>
        <w:rPr>
          <w:color w:val="000000"/>
          <w:lang w:val="en-US"/>
        </w:rPr>
      </w:pPr>
      <w:r>
        <w:rPr>
          <w:color w:val="000000"/>
          <w:lang w:val="en-US"/>
        </w:rPr>
        <w:t xml:space="preserve">  </w:t>
      </w:r>
    </w:p>
    <w:p w:rsidRDefault="00E153F7" w:rsidP="00E153F7" w:rsidR="00E153F7">
      <w:pPr>
        <w:spacing w:after="0"/>
        <w:rPr>
          <w:lang w:val="en-US"/>
        </w:rPr>
      </w:pPr>
      <w:r>
        <w:rPr>
          <w:color w:val="000000"/>
          <w:lang w:val="en-US"/>
        </w:rPr>
        <w:t xml:space="preserve">- </w:t>
      </w:r>
      <w:proofErr w:type="spellStart"/>
      <w:r>
        <w:rPr>
          <w:color w:val="000000"/>
          <w:lang w:val="en-US"/>
        </w:rPr>
        <w:t>Stečajna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masa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stečajnog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dužnika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temeljem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troškova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utvrđenja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</w:t>
      </w:r>
      <w:proofErr w:type="spellEnd"/>
      <w:r>
        <w:rPr>
          <w:color w:val="000000"/>
          <w:lang w:val="en-US"/>
        </w:rPr>
        <w:t xml:space="preserve"> </w:t>
      </w:r>
      <w:proofErr w:type="spellStart"/>
      <w:proofErr w:type="gramStart"/>
      <w:r>
        <w:rPr>
          <w:color w:val="000000"/>
          <w:lang w:val="en-US"/>
        </w:rPr>
        <w:t>unovčenja</w:t>
      </w:r>
      <w:proofErr w:type="spellEnd"/>
      <w:r>
        <w:rPr>
          <w:color w:val="000000"/>
          <w:lang w:val="en-US"/>
        </w:rPr>
        <w:t xml:space="preserve">  </w:t>
      </w:r>
      <w:proofErr w:type="spellStart"/>
      <w:r>
        <w:rPr>
          <w:color w:val="000000"/>
          <w:lang w:val="en-US"/>
        </w:rPr>
        <w:t>tražbine</w:t>
      </w:r>
      <w:proofErr w:type="spellEnd"/>
      <w:proofErr w:type="gram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čl</w:t>
      </w:r>
      <w:proofErr w:type="spellEnd"/>
      <w:r>
        <w:rPr>
          <w:color w:val="000000"/>
          <w:lang w:val="en-US"/>
        </w:rPr>
        <w:t xml:space="preserve">. </w:t>
      </w:r>
      <w:proofErr w:type="gramStart"/>
      <w:r>
        <w:rPr>
          <w:color w:val="000000"/>
          <w:lang w:val="en-US"/>
        </w:rPr>
        <w:t xml:space="preserve">170 </w:t>
      </w:r>
      <w:proofErr w:type="spellStart"/>
      <w:r>
        <w:rPr>
          <w:color w:val="000000"/>
          <w:lang w:val="en-US"/>
        </w:rPr>
        <w:t>st.</w:t>
      </w:r>
      <w:proofErr w:type="spellEnd"/>
      <w:r>
        <w:rPr>
          <w:color w:val="000000"/>
          <w:lang w:val="en-US"/>
        </w:rPr>
        <w:t xml:space="preserve"> 1 </w:t>
      </w:r>
      <w:proofErr w:type="spellStart"/>
      <w:r>
        <w:rPr>
          <w:color w:val="000000"/>
          <w:lang w:val="en-US"/>
        </w:rPr>
        <w:t>i</w:t>
      </w:r>
      <w:proofErr w:type="spellEnd"/>
      <w:r>
        <w:rPr>
          <w:color w:val="000000"/>
          <w:lang w:val="en-US"/>
        </w:rPr>
        <w:t xml:space="preserve"> 2.</w:t>
      </w:r>
      <w:proofErr w:type="gramEnd"/>
      <w:r>
        <w:rPr>
          <w:color w:val="000000"/>
          <w:lang w:val="en-US"/>
        </w:rPr>
        <w:t xml:space="preserve">  SZ-a 64.334,83 </w:t>
      </w:r>
      <w:proofErr w:type="spellStart"/>
      <w:proofErr w:type="gramStart"/>
      <w:r>
        <w:rPr>
          <w:color w:val="000000"/>
          <w:lang w:val="en-US"/>
        </w:rPr>
        <w:t>kn</w:t>
      </w:r>
      <w:proofErr w:type="spellEnd"/>
      <w:r>
        <w:rPr>
          <w:color w:val="000000"/>
          <w:lang w:val="en-US"/>
        </w:rPr>
        <w:t xml:space="preserve">  </w:t>
      </w:r>
      <w:proofErr w:type="spellStart"/>
      <w:r>
        <w:rPr>
          <w:color w:val="000000"/>
          <w:lang w:val="en-US"/>
        </w:rPr>
        <w:t>i</w:t>
      </w:r>
      <w:proofErr w:type="spellEnd"/>
      <w:proofErr w:type="gramEnd"/>
      <w:r>
        <w:rPr>
          <w:color w:val="000000"/>
          <w:lang w:val="en-US"/>
        </w:rPr>
        <w:t xml:space="preserve"> to </w:t>
      </w:r>
      <w:proofErr w:type="spellStart"/>
      <w:r>
        <w:rPr>
          <w:color w:val="000000"/>
          <w:lang w:val="en-US"/>
        </w:rPr>
        <w:t>na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račun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stečajnog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dužnika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broj</w:t>
      </w:r>
      <w:proofErr w:type="spellEnd"/>
      <w:r>
        <w:rPr>
          <w:color w:val="000000"/>
          <w:lang w:val="en-US"/>
        </w:rPr>
        <w:t xml:space="preserve"> IBAN: HR4023400091190021699 </w:t>
      </w:r>
      <w:proofErr w:type="spellStart"/>
      <w:r>
        <w:rPr>
          <w:color w:val="000000"/>
          <w:lang w:val="en-US"/>
        </w:rPr>
        <w:t>kod</w:t>
      </w:r>
      <w:proofErr w:type="spellEnd"/>
      <w:r>
        <w:rPr>
          <w:color w:val="000000"/>
          <w:lang w:val="en-US"/>
        </w:rPr>
        <w:t xml:space="preserve"> PBZ </w:t>
      </w:r>
      <w:proofErr w:type="spellStart"/>
      <w:r>
        <w:rPr>
          <w:color w:val="000000"/>
          <w:lang w:val="en-US"/>
        </w:rPr>
        <w:t>d.d</w:t>
      </w:r>
      <w:proofErr w:type="spellEnd"/>
      <w:r>
        <w:rPr>
          <w:color w:val="000000"/>
          <w:lang w:val="en-US"/>
        </w:rPr>
        <w:t>. Zagreb</w:t>
      </w:r>
    </w:p>
    <w:p w:rsidRDefault="004C713D" w:rsidP="00E153F7" w:rsidR="004C713D">
      <w:pPr>
        <w:spacing w:after="0"/>
        <w:rPr>
          <w:color w:val="000000"/>
          <w:lang w:val="en-US"/>
        </w:rPr>
      </w:pPr>
    </w:p>
    <w:p w:rsidRDefault="00E153F7" w:rsidP="00E153F7" w:rsidR="00E153F7">
      <w:pPr>
        <w:spacing w:after="0"/>
        <w:rPr>
          <w:color w:val="000000"/>
          <w:lang w:val="en-US"/>
        </w:rPr>
      </w:pPr>
      <w:r>
        <w:rPr>
          <w:color w:val="000000"/>
          <w:lang w:val="en-US"/>
        </w:rPr>
        <w:t xml:space="preserve">B) </w:t>
      </w:r>
      <w:proofErr w:type="spellStart"/>
      <w:r>
        <w:rPr>
          <w:color w:val="000000"/>
          <w:lang w:val="en-US"/>
        </w:rPr>
        <w:t>Ostale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tražbine</w:t>
      </w:r>
      <w:proofErr w:type="spellEnd"/>
    </w:p>
    <w:p w:rsidRDefault="00E153F7" w:rsidP="00E153F7" w:rsidR="00E153F7">
      <w:pPr>
        <w:ind w:firstLine="708"/>
        <w:jc w:val="both"/>
        <w:rPr>
          <w:color w:val="000000"/>
        </w:rPr>
      </w:pPr>
      <w:r>
        <w:rPr>
          <w:color w:val="000000"/>
          <w:lang w:val="en-US"/>
        </w:rPr>
        <w:t xml:space="preserve">-    </w:t>
      </w:r>
      <w:proofErr w:type="spellStart"/>
      <w:proofErr w:type="gramStart"/>
      <w:r>
        <w:rPr>
          <w:color w:val="000000"/>
          <w:lang w:val="en-US"/>
        </w:rPr>
        <w:t>tražbina</w:t>
      </w:r>
      <w:proofErr w:type="spellEnd"/>
      <w:proofErr w:type="gramEnd"/>
      <w:r>
        <w:rPr>
          <w:color w:val="000000"/>
          <w:lang w:val="en-US"/>
        </w:rPr>
        <w:t xml:space="preserve"> s </w:t>
      </w:r>
      <w:proofErr w:type="spellStart"/>
      <w:r>
        <w:rPr>
          <w:color w:val="000000"/>
          <w:lang w:val="en-US"/>
        </w:rPr>
        <w:t>osnova</w:t>
      </w:r>
      <w:proofErr w:type="spellEnd"/>
      <w:r>
        <w:rPr>
          <w:color w:val="000000"/>
          <w:lang w:val="en-US"/>
        </w:rPr>
        <w:t xml:space="preserve">  </w:t>
      </w:r>
      <w:proofErr w:type="spellStart"/>
      <w:r>
        <w:rPr>
          <w:color w:val="000000"/>
          <w:lang w:val="en-US"/>
        </w:rPr>
        <w:t>razlučnog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prava</w:t>
      </w:r>
      <w:proofErr w:type="spellEnd"/>
      <w:r>
        <w:rPr>
          <w:color w:val="000000"/>
          <w:lang w:val="en-US"/>
        </w:rPr>
        <w:t xml:space="preserve">:  </w:t>
      </w:r>
      <w:proofErr w:type="spellStart"/>
      <w:r>
        <w:rPr>
          <w:color w:val="000000"/>
          <w:lang w:val="en-US"/>
        </w:rPr>
        <w:t>koje</w:t>
      </w:r>
      <w:proofErr w:type="spellEnd"/>
      <w:r>
        <w:rPr>
          <w:color w:val="000000"/>
          <w:lang w:val="en-US"/>
        </w:rPr>
        <w:t xml:space="preserve"> je  </w:t>
      </w:r>
      <w:proofErr w:type="spellStart"/>
      <w:r>
        <w:rPr>
          <w:color w:val="000000"/>
          <w:lang w:val="en-US"/>
        </w:rPr>
        <w:t>upisano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zemljišnim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knjigama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temeljem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zabilježbe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korist</w:t>
      </w:r>
      <w:proofErr w:type="spellEnd"/>
      <w:r>
        <w:rPr>
          <w:color w:val="000000"/>
          <w:lang w:val="en-US"/>
        </w:rPr>
        <w:t xml:space="preserve"> </w:t>
      </w:r>
      <w:r>
        <w:rPr>
          <w:color w:val="000000"/>
        </w:rPr>
        <w:t xml:space="preserve"> Republike Hrvatske za Ministarstvo financija, Porezna uprava, Područni ured Slavonija i Baranja</w:t>
      </w:r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broj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zabilježbe</w:t>
      </w:r>
      <w:proofErr w:type="spellEnd"/>
      <w:r>
        <w:rPr>
          <w:color w:val="000000"/>
          <w:lang w:val="en-US"/>
        </w:rPr>
        <w:t xml:space="preserve">:  </w:t>
      </w:r>
      <w:r>
        <w:rPr>
          <w:b/>
          <w:color w:val="000000"/>
        </w:rPr>
        <w:t xml:space="preserve">Z- 747/2013 </w:t>
      </w:r>
      <w:proofErr w:type="spellStart"/>
      <w:r>
        <w:rPr>
          <w:color w:val="000000"/>
          <w:lang w:val="en-US"/>
        </w:rPr>
        <w:t>za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nekretnine</w:t>
      </w:r>
      <w:proofErr w:type="spellEnd"/>
      <w:r>
        <w:rPr>
          <w:color w:val="000000"/>
          <w:lang w:val="en-US"/>
        </w:rPr>
        <w:t xml:space="preserve"> pod </w:t>
      </w:r>
      <w:proofErr w:type="spellStart"/>
      <w:r>
        <w:rPr>
          <w:color w:val="000000"/>
          <w:lang w:val="en-US"/>
        </w:rPr>
        <w:t>toč</w:t>
      </w:r>
      <w:proofErr w:type="spellEnd"/>
      <w:r>
        <w:rPr>
          <w:color w:val="000000"/>
          <w:lang w:val="en-US"/>
        </w:rPr>
        <w:t xml:space="preserve"> II </w:t>
      </w:r>
      <w:proofErr w:type="spellStart"/>
      <w:r>
        <w:rPr>
          <w:color w:val="000000"/>
          <w:lang w:val="en-US"/>
        </w:rPr>
        <w:t>dispozitiva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rješenja</w:t>
      </w:r>
      <w:proofErr w:type="spellEnd"/>
      <w:r>
        <w:rPr>
          <w:color w:val="000000"/>
          <w:lang w:val="en-US"/>
        </w:rPr>
        <w:t xml:space="preserve">  u </w:t>
      </w:r>
      <w:proofErr w:type="spellStart"/>
      <w:r>
        <w:rPr>
          <w:color w:val="000000"/>
          <w:lang w:val="en-US"/>
        </w:rPr>
        <w:t>iznosu</w:t>
      </w:r>
      <w:proofErr w:type="spellEnd"/>
      <w:r>
        <w:rPr>
          <w:color w:val="000000"/>
          <w:lang w:val="en-US"/>
        </w:rPr>
        <w:t xml:space="preserve"> od  </w:t>
      </w:r>
      <w:r>
        <w:rPr>
          <w:color w:val="000000"/>
        </w:rPr>
        <w:t>133.359.67 kn.</w:t>
      </w:r>
    </w:p>
    <w:p w:rsidRDefault="008073D9" w:rsidP="004C713D" w:rsidR="008073D9">
      <w:pPr>
        <w:spacing w:after="0"/>
        <w:ind w:firstLine="708"/>
        <w:jc w:val="both"/>
        <w:rPr>
          <w:color w:val="000000"/>
          <w:lang w:val="en-US"/>
        </w:rPr>
      </w:pPr>
      <w:r>
        <w:rPr>
          <w:color w:val="000000"/>
        </w:rPr>
        <w:t xml:space="preserve">  III </w:t>
      </w:r>
      <w:r w:rsidR="004C713D">
        <w:rPr>
          <w:color w:val="000000"/>
        </w:rPr>
        <w:t xml:space="preserve">- </w:t>
      </w:r>
      <w:r>
        <w:rPr>
          <w:color w:val="000000"/>
        </w:rPr>
        <w:t>Nalaže se Računovodstvu ovog suda da iznos od 125.899,87 kn uplati na račun stečajnog dužnika</w:t>
      </w:r>
      <w:r w:rsidRPr="008073D9"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broj</w:t>
      </w:r>
      <w:proofErr w:type="spellEnd"/>
      <w:r>
        <w:rPr>
          <w:color w:val="000000"/>
          <w:lang w:val="en-US"/>
        </w:rPr>
        <w:t xml:space="preserve"> IBAN: HR4023400091190021699 </w:t>
      </w:r>
      <w:proofErr w:type="spellStart"/>
      <w:r>
        <w:rPr>
          <w:color w:val="000000"/>
          <w:lang w:val="en-US"/>
        </w:rPr>
        <w:t>kod</w:t>
      </w:r>
      <w:proofErr w:type="spellEnd"/>
      <w:r>
        <w:rPr>
          <w:color w:val="000000"/>
          <w:lang w:val="en-US"/>
        </w:rPr>
        <w:t xml:space="preserve"> PBZ </w:t>
      </w:r>
      <w:proofErr w:type="spellStart"/>
      <w:r>
        <w:rPr>
          <w:color w:val="000000"/>
          <w:lang w:val="en-US"/>
        </w:rPr>
        <w:t>d.d</w:t>
      </w:r>
      <w:proofErr w:type="spellEnd"/>
      <w:r>
        <w:rPr>
          <w:color w:val="000000"/>
          <w:lang w:val="en-US"/>
        </w:rPr>
        <w:t>. Zagreb;</w:t>
      </w:r>
    </w:p>
    <w:p w:rsidRDefault="008073D9" w:rsidP="004C713D" w:rsidR="00E153F7">
      <w:pPr>
        <w:ind w:firstLine="708"/>
        <w:jc w:val="both"/>
        <w:rPr>
          <w:color w:val="000000"/>
          <w:lang w:val="en-US"/>
        </w:rPr>
      </w:pPr>
      <w:proofErr w:type="spellStart"/>
      <w:r>
        <w:rPr>
          <w:color w:val="000000"/>
          <w:lang w:val="en-US"/>
        </w:rPr>
        <w:t>iznos</w:t>
      </w:r>
      <w:proofErr w:type="spellEnd"/>
      <w:r>
        <w:rPr>
          <w:color w:val="000000"/>
          <w:lang w:val="en-US"/>
        </w:rPr>
        <w:t xml:space="preserve"> </w:t>
      </w:r>
      <w:r w:rsidR="00671E6D">
        <w:rPr>
          <w:color w:val="000000"/>
          <w:lang w:val="en-US"/>
        </w:rPr>
        <w:t xml:space="preserve"> </w:t>
      </w:r>
      <w:proofErr w:type="spellStart"/>
      <w:r w:rsidR="00671E6D">
        <w:rPr>
          <w:color w:val="000000"/>
          <w:lang w:val="en-US"/>
        </w:rPr>
        <w:t>za</w:t>
      </w:r>
      <w:proofErr w:type="spellEnd"/>
      <w:r w:rsidR="00671E6D">
        <w:rPr>
          <w:color w:val="000000"/>
          <w:lang w:val="en-US"/>
        </w:rPr>
        <w:t xml:space="preserve"> </w:t>
      </w:r>
      <w:r w:rsidR="003426B0">
        <w:rPr>
          <w:color w:val="000000"/>
        </w:rPr>
        <w:t>Vindij</w:t>
      </w:r>
      <w:r w:rsidR="00671E6D">
        <w:rPr>
          <w:color w:val="000000"/>
        </w:rPr>
        <w:t>u</w:t>
      </w:r>
      <w:r w:rsidR="003426B0">
        <w:rPr>
          <w:color w:val="000000"/>
        </w:rPr>
        <w:t xml:space="preserve"> d. d. Varaždin </w:t>
      </w:r>
      <w:r w:rsidR="003426B0">
        <w:rPr>
          <w:color w:val="000000"/>
          <w:lang w:val="en-US"/>
        </w:rPr>
        <w:t xml:space="preserve">u </w:t>
      </w:r>
      <w:proofErr w:type="spellStart"/>
      <w:r w:rsidR="003426B0">
        <w:rPr>
          <w:color w:val="000000"/>
          <w:lang w:val="en-US"/>
        </w:rPr>
        <w:t>iznosu</w:t>
      </w:r>
      <w:proofErr w:type="spellEnd"/>
      <w:r w:rsidR="003426B0">
        <w:rPr>
          <w:color w:val="000000"/>
          <w:lang w:val="en-US"/>
        </w:rPr>
        <w:t xml:space="preserve"> od  101.622,20 </w:t>
      </w:r>
      <w:proofErr w:type="spellStart"/>
      <w:r w:rsidR="003426B0">
        <w:rPr>
          <w:color w:val="000000"/>
          <w:lang w:val="en-US"/>
        </w:rPr>
        <w:t>kn</w:t>
      </w:r>
      <w:proofErr w:type="spellEnd"/>
      <w:r w:rsidR="003426B0">
        <w:rPr>
          <w:color w:val="000000"/>
          <w:lang w:val="en-US"/>
        </w:rPr>
        <w:t xml:space="preserve"> </w:t>
      </w:r>
      <w:r w:rsidR="00671E6D">
        <w:rPr>
          <w:color w:val="000000"/>
          <w:lang w:val="en-US"/>
        </w:rPr>
        <w:t xml:space="preserve"> </w:t>
      </w:r>
      <w:proofErr w:type="spellStart"/>
      <w:r w:rsidR="00671E6D">
        <w:rPr>
          <w:color w:val="000000"/>
          <w:lang w:val="en-US"/>
        </w:rPr>
        <w:t>na</w:t>
      </w:r>
      <w:proofErr w:type="spellEnd"/>
      <w:r w:rsidR="00671E6D">
        <w:rPr>
          <w:color w:val="000000"/>
          <w:lang w:val="en-US"/>
        </w:rPr>
        <w:t xml:space="preserve"> </w:t>
      </w:r>
      <w:proofErr w:type="spellStart"/>
      <w:r w:rsidR="00671E6D">
        <w:rPr>
          <w:color w:val="000000"/>
          <w:lang w:val="en-US"/>
        </w:rPr>
        <w:t>račun</w:t>
      </w:r>
      <w:proofErr w:type="spellEnd"/>
      <w:r w:rsidR="00671E6D">
        <w:rPr>
          <w:color w:val="000000"/>
          <w:lang w:val="en-US"/>
        </w:rPr>
        <w:t xml:space="preserve"> </w:t>
      </w:r>
      <w:r w:rsidR="004C713D">
        <w:rPr>
          <w:color w:val="000000"/>
          <w:lang w:val="en-US"/>
        </w:rPr>
        <w:t>IBAN HR 0623600001101741782</w:t>
      </w:r>
      <w:r w:rsidR="00671E6D">
        <w:rPr>
          <w:color w:val="000000"/>
          <w:lang w:val="en-US"/>
        </w:rPr>
        <w:t xml:space="preserve">, a </w:t>
      </w:r>
      <w:proofErr w:type="spellStart"/>
      <w:r w:rsidR="00671E6D">
        <w:rPr>
          <w:color w:val="000000"/>
          <w:lang w:val="en-US"/>
        </w:rPr>
        <w:t>iznos</w:t>
      </w:r>
      <w:proofErr w:type="spellEnd"/>
      <w:r w:rsidR="00671E6D">
        <w:rPr>
          <w:color w:val="000000"/>
          <w:lang w:val="en-US"/>
        </w:rPr>
        <w:t xml:space="preserve"> od </w:t>
      </w:r>
      <w:r w:rsidR="00671E6D">
        <w:rPr>
          <w:color w:val="000000"/>
        </w:rPr>
        <w:t>133.359.67 kn za Republiku Hrvatsku</w:t>
      </w:r>
      <w:r w:rsidR="00014F91">
        <w:rPr>
          <w:color w:val="000000"/>
        </w:rPr>
        <w:t xml:space="preserve"> na račun:</w:t>
      </w:r>
      <w:r w:rsidR="00671E6D">
        <w:rPr>
          <w:color w:val="000000"/>
        </w:rPr>
        <w:t xml:space="preserve"> </w:t>
      </w:r>
      <w:r w:rsidR="004C713D">
        <w:rPr>
          <w:color w:val="000000"/>
        </w:rPr>
        <w:t>IBAN HR 1210010051863000160, model: HR68 poziv na broj: 1201-04819551934.</w:t>
      </w:r>
    </w:p>
    <w:p w:rsidRDefault="00E153F7" w:rsidP="00E153F7" w:rsidR="00E153F7">
      <w:pPr>
        <w:jc w:val="center"/>
      </w:pPr>
      <w:r>
        <w:rPr>
          <w:color w:val="000000"/>
        </w:rPr>
        <w:t>Obrazloženje</w:t>
      </w:r>
    </w:p>
    <w:p w:rsidRDefault="00E153F7" w:rsidP="00E153F7" w:rsidR="00E153F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Nekretnine navedene u  </w:t>
      </w:r>
      <w:proofErr w:type="spellStart"/>
      <w:r>
        <w:rPr>
          <w:color w:val="000000"/>
        </w:rPr>
        <w:t>toč</w:t>
      </w:r>
      <w:proofErr w:type="spellEnd"/>
      <w:r w:rsidR="004C713D">
        <w:rPr>
          <w:color w:val="000000"/>
        </w:rPr>
        <w:t>.</w:t>
      </w:r>
      <w:r>
        <w:rPr>
          <w:color w:val="000000"/>
        </w:rPr>
        <w:t xml:space="preserve"> I izreke ovog rješenja unovčene su u  u ovršnom postupku  </w:t>
      </w:r>
    </w:p>
    <w:p w:rsidRDefault="00E153F7" w:rsidP="00E153F7" w:rsidR="004C713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Ovršni sud je na račun ovog suda uplatio iznos koji je preostao nakon namirenja troškova ovrhe i to iznos od 360.881,74 kn, od čega se iznos od 163.187.24 kn odnosi na stan broj 1 , a iznos od 197.694,50  kn na stan broj 2. ( Ovršni sud je vezano za troškove za nekretninu pod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 xml:space="preserve">. I dispozitiva  izdvojio iznos od 28.386,76 kn koji je isplaćen </w:t>
      </w:r>
      <w:proofErr w:type="spellStart"/>
      <w:r>
        <w:rPr>
          <w:color w:val="000000"/>
        </w:rPr>
        <w:t>razlučnom</w:t>
      </w:r>
      <w:proofErr w:type="spellEnd"/>
      <w:r>
        <w:rPr>
          <w:color w:val="000000"/>
        </w:rPr>
        <w:t xml:space="preserve"> </w:t>
      </w:r>
    </w:p>
    <w:p w:rsidRDefault="004C713D" w:rsidP="00E153F7" w:rsidR="004C713D">
      <w:pPr>
        <w:ind w:firstLine="708"/>
        <w:jc w:val="both"/>
        <w:rPr>
          <w:color w:val="000000"/>
        </w:rPr>
      </w:pPr>
    </w:p>
    <w:p w:rsidRDefault="004C713D" w:rsidP="004C713D" w:rsidR="004C713D">
      <w:pPr>
        <w:ind w:left="6372"/>
        <w:jc w:val="both"/>
        <w:rPr>
          <w:color w:val="000000"/>
        </w:rPr>
      </w:pPr>
      <w:r>
        <w:rPr>
          <w:color w:val="000000"/>
        </w:rPr>
        <w:lastRenderedPageBreak/>
        <w:t>Broj: 3/St-953/2013-185</w:t>
      </w:r>
    </w:p>
    <w:p w:rsidRDefault="00E153F7" w:rsidP="00E153F7" w:rsidR="00E153F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vjerovniku Vindija d. d. Varaždin , a vezano za troškove za nekretnine pod II,  isplatio iznos od 2.500,00 kn ). </w:t>
      </w:r>
    </w:p>
    <w:p w:rsidRDefault="00E153F7" w:rsidP="00E153F7" w:rsidR="004C713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Ovaj  sud  je odredio ročište za diobu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 u svrhu namirenja </w:t>
      </w:r>
      <w:proofErr w:type="spellStart"/>
      <w:r>
        <w:rPr>
          <w:color w:val="000000"/>
        </w:rPr>
        <w:t>razlučnih</w:t>
      </w:r>
      <w:proofErr w:type="spellEnd"/>
      <w:r>
        <w:rPr>
          <w:color w:val="000000"/>
        </w:rPr>
        <w:t xml:space="preserve"> vjerovnika i troškova stečajnog postupka</w:t>
      </w:r>
      <w:r w:rsidR="004C713D">
        <w:rPr>
          <w:color w:val="000000"/>
        </w:rPr>
        <w:t>.</w:t>
      </w:r>
    </w:p>
    <w:p w:rsidRDefault="00E153F7" w:rsidP="00E153F7" w:rsidR="00E153F7">
      <w:pPr>
        <w:ind w:firstLine="708"/>
        <w:jc w:val="both"/>
        <w:rPr>
          <w:color w:val="000000"/>
        </w:rPr>
      </w:pPr>
      <w:r>
        <w:rPr>
          <w:color w:val="000000"/>
        </w:rPr>
        <w:t>Stečajni upravitelj je podneskom od 12. 01. 2017. godine stavio prijedlog raspodjele utrška, koji je korigirao podneskom od 23. siječnja 2017 . (ispravak obračuna se nalazi na strani 1438 spisa).</w:t>
      </w:r>
    </w:p>
    <w:p w:rsidRDefault="00E153F7" w:rsidP="00102F7D" w:rsidR="00102F7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 U podnesku od 23. 1. 2017. stečajni upravitelj navodi da je u podnesku od 12. 01. 2017 omaškom u pisanju ispustio PDV, koji je dužna platiti stečajna masa, tako da dopunjuje obračun i traži : po čl. 170 st. 1 Stečajnog zakona- 5%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, što je iznos od 19.255.42 kn, a s osnove troška unovčenja traži razmjerni dio nagrade od 28.290,75 kn, po obračunu iz podneska od 12. 01. 2017, te PDV koji je iz navedene prodaje dužan platiti stečajni dužnik u ukupnom iznosu od 78.353,70 kn, što je 106.644,50 kn, pa ukupno traži po tom osnovu 125.899,87 kn za prodaju navedenih nekretnina : stan broj i </w:t>
      </w:r>
      <w:proofErr w:type="spellStart"/>
      <w:r>
        <w:rPr>
          <w:color w:val="000000"/>
        </w:rPr>
        <w:t>i</w:t>
      </w:r>
      <w:proofErr w:type="spellEnd"/>
      <w:r>
        <w:rPr>
          <w:color w:val="000000"/>
        </w:rPr>
        <w:t xml:space="preserve"> stan broj 2. (Na ročištu za diobu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 ispravlja pogrešan obračun na taj iznos.) obzirom na cijenu za koju su prodane ob</w:t>
      </w:r>
      <w:r w:rsidR="00AE65D5">
        <w:rPr>
          <w:color w:val="000000"/>
        </w:rPr>
        <w:t>j</w:t>
      </w:r>
      <w:r>
        <w:rPr>
          <w:color w:val="000000"/>
        </w:rPr>
        <w:t>e nekretnine od ukupno zatraž</w:t>
      </w:r>
      <w:r w:rsidR="002D24AF">
        <w:rPr>
          <w:color w:val="000000"/>
        </w:rPr>
        <w:t>e</w:t>
      </w:r>
      <w:r>
        <w:rPr>
          <w:color w:val="000000"/>
        </w:rPr>
        <w:t>nog troška se 51,1 % odnosi na stan broj 2 ili 64.334.83 kn, a 48,9 % se odnosi na stan broj 1 ili 61.565,04 kn.</w:t>
      </w:r>
    </w:p>
    <w:p w:rsidRDefault="00102F7D" w:rsidP="00102F7D" w:rsidR="00102F7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Trošak utvrđivanja tražbine se priznaje u paušalnom iznosu od 5%, bez obzira što je nekretnina prodana u ovršnom postupku sukladno sudskoj praksi i Zakonu , i taj trošak po čl. 170. </w:t>
      </w:r>
      <w:r w:rsidR="00E01A1B">
        <w:rPr>
          <w:color w:val="000000"/>
        </w:rPr>
        <w:t>s</w:t>
      </w:r>
      <w:r>
        <w:rPr>
          <w:color w:val="000000"/>
        </w:rPr>
        <w:t>t. 1 iznosi u konkretnom predmetu 19.588,42 kn</w:t>
      </w:r>
      <w:r w:rsidR="00E01A1B">
        <w:rPr>
          <w:color w:val="000000"/>
        </w:rPr>
        <w:t>, ali kako stečajni upravitelj traži po tom osnovu konačno iznos od 19.255.42 kn, toliko je po tom osnovu izdvojeno u stečajnu masu.</w:t>
      </w:r>
    </w:p>
    <w:p w:rsidRDefault="00AE65D5" w:rsidP="00102F7D" w:rsidR="00AE65D5">
      <w:pPr>
        <w:ind w:firstLine="708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>Utvrđeno je da je nagrada stečajn</w:t>
      </w:r>
      <w:r w:rsidR="00EF3453">
        <w:rPr>
          <w:rFonts w:cs="Times New Roman" w:eastAsia="Times New Roman"/>
          <w:color w:val="222222"/>
        </w:rPr>
        <w:t>og</w:t>
      </w:r>
      <w:r>
        <w:rPr>
          <w:rFonts w:cs="Times New Roman" w:eastAsia="Times New Roman"/>
          <w:color w:val="222222"/>
        </w:rPr>
        <w:t xml:space="preserve"> upravitel</w:t>
      </w:r>
      <w:r w:rsidR="00E01A1B">
        <w:rPr>
          <w:rFonts w:cs="Times New Roman" w:eastAsia="Times New Roman"/>
          <w:color w:val="222222"/>
        </w:rPr>
        <w:t>j</w:t>
      </w:r>
      <w:r w:rsidR="00EF3453">
        <w:rPr>
          <w:rFonts w:cs="Times New Roman" w:eastAsia="Times New Roman"/>
          <w:color w:val="222222"/>
        </w:rPr>
        <w:t xml:space="preserve">a koja ulazi u trošak </w:t>
      </w:r>
      <w:proofErr w:type="spellStart"/>
      <w:r w:rsidR="00EF3453">
        <w:rPr>
          <w:rFonts w:cs="Times New Roman" w:eastAsia="Times New Roman"/>
          <w:color w:val="222222"/>
        </w:rPr>
        <w:t>unovčanja</w:t>
      </w:r>
      <w:proofErr w:type="spellEnd"/>
      <w:r w:rsidR="00EF3453">
        <w:rPr>
          <w:rFonts w:cs="Times New Roman" w:eastAsia="Times New Roman"/>
          <w:color w:val="222222"/>
        </w:rPr>
        <w:t xml:space="preserve"> tražbine </w:t>
      </w:r>
      <w:r>
        <w:rPr>
          <w:rFonts w:cs="Times New Roman" w:eastAsia="Times New Roman"/>
          <w:color w:val="222222"/>
        </w:rPr>
        <w:t xml:space="preserve">ispravno obračunata sukladno Uredbi o kriterijima i načinu obračuna i plaćanja nagrada NN 105/15 koja se obračunava u bruto iznosu jer je nekretnina prodana nakon što je stupio na snagu novi Stečajni zakon. </w:t>
      </w:r>
    </w:p>
    <w:p w:rsidRDefault="00AE65D5" w:rsidP="00AE65D5" w:rsidR="00AE65D5">
      <w:pPr>
        <w:ind w:firstLine="708"/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čl.94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zakona</w:t>
      </w:r>
      <w:proofErr w:type="spellEnd"/>
      <w:r>
        <w:rPr>
          <w:lang w:val="en-US"/>
        </w:rPr>
        <w:t xml:space="preserve"> (NN br. 71/15)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7, 15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16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(NN  105/15)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poslove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upraviteljske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službe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obavljene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(NN 105/15) </w:t>
      </w: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vrijednosti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ovršnom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postupku</w:t>
      </w:r>
      <w:proofErr w:type="spellEnd"/>
      <w:r>
        <w:rPr>
          <w:lang w:val="en-US"/>
        </w:rPr>
        <w:t xml:space="preserve">,  </w:t>
      </w:r>
      <w:r w:rsidR="00014DB6">
        <w:rPr>
          <w:lang w:val="en-US"/>
        </w:rPr>
        <w:t xml:space="preserve"> </w:t>
      </w:r>
      <w:proofErr w:type="spellStart"/>
      <w:r w:rsidR="00014DB6">
        <w:rPr>
          <w:lang w:val="en-US"/>
        </w:rPr>
        <w:t>razmjerno</w:t>
      </w:r>
      <w:proofErr w:type="spellEnd"/>
      <w:r w:rsidR="00014DB6">
        <w:rPr>
          <w:lang w:val="en-US"/>
        </w:rPr>
        <w:t xml:space="preserve"> </w:t>
      </w:r>
      <w:proofErr w:type="spellStart"/>
      <w:r w:rsidR="00014DB6">
        <w:rPr>
          <w:lang w:val="en-US"/>
        </w:rPr>
        <w:t>za</w:t>
      </w:r>
      <w:proofErr w:type="spellEnd"/>
      <w:r w:rsidR="00014DB6">
        <w:rPr>
          <w:lang w:val="en-US"/>
        </w:rPr>
        <w:t xml:space="preserve">  </w:t>
      </w:r>
      <w:proofErr w:type="spellStart"/>
      <w:r w:rsidR="00014DB6">
        <w:rPr>
          <w:lang w:val="en-US"/>
        </w:rPr>
        <w:t>unovčenu</w:t>
      </w:r>
      <w:proofErr w:type="spellEnd"/>
      <w:r w:rsidR="00014DB6">
        <w:rPr>
          <w:lang w:val="en-US"/>
        </w:rPr>
        <w:t xml:space="preserve"> </w:t>
      </w:r>
      <w:proofErr w:type="spellStart"/>
      <w:r w:rsidR="00014DB6">
        <w:rPr>
          <w:lang w:val="en-US"/>
        </w:rPr>
        <w:t>imovinu</w:t>
      </w:r>
      <w:proofErr w:type="spellEnd"/>
      <w:r w:rsidR="00014DB6">
        <w:rPr>
          <w:lang w:val="en-US"/>
        </w:rPr>
        <w:t xml:space="preserve"> od </w:t>
      </w:r>
      <w:r w:rsidR="00EF3453">
        <w:rPr>
          <w:lang w:val="en-US"/>
        </w:rPr>
        <w:t xml:space="preserve">391.768,50 </w:t>
      </w:r>
      <w:proofErr w:type="spellStart"/>
      <w:r>
        <w:rPr>
          <w:lang w:val="en-US"/>
        </w:rPr>
        <w:t>kn</w:t>
      </w:r>
      <w:proofErr w:type="spellEnd"/>
      <w:r w:rsidR="00EF3453">
        <w:rPr>
          <w:lang w:val="en-US"/>
        </w:rPr>
        <w:t xml:space="preserve"> (</w:t>
      </w:r>
      <w:proofErr w:type="spellStart"/>
      <w:r w:rsidR="00EF3453">
        <w:rPr>
          <w:lang w:val="en-US"/>
        </w:rPr>
        <w:t>što</w:t>
      </w:r>
      <w:proofErr w:type="spellEnd"/>
      <w:r w:rsidR="00EF3453">
        <w:rPr>
          <w:lang w:val="en-US"/>
        </w:rPr>
        <w:t xml:space="preserve"> je </w:t>
      </w:r>
      <w:proofErr w:type="spellStart"/>
      <w:r w:rsidR="00EF3453">
        <w:rPr>
          <w:lang w:val="en-US"/>
        </w:rPr>
        <w:t>zbroj</w:t>
      </w:r>
      <w:proofErr w:type="spellEnd"/>
      <w:r w:rsidR="00EF3453">
        <w:rPr>
          <w:lang w:val="en-US"/>
        </w:rPr>
        <w:t xml:space="preserve"> </w:t>
      </w:r>
      <w:proofErr w:type="spellStart"/>
      <w:r w:rsidR="00EF3453">
        <w:rPr>
          <w:lang w:val="en-US"/>
        </w:rPr>
        <w:t>ukupoprodajnih</w:t>
      </w:r>
      <w:proofErr w:type="spellEnd"/>
      <w:r w:rsidR="00EF3453">
        <w:rPr>
          <w:lang w:val="en-US"/>
        </w:rPr>
        <w:t xml:space="preserve"> </w:t>
      </w:r>
      <w:proofErr w:type="spellStart"/>
      <w:r w:rsidR="00EF3453">
        <w:rPr>
          <w:lang w:val="en-US"/>
        </w:rPr>
        <w:t>cijena</w:t>
      </w:r>
      <w:proofErr w:type="spellEnd"/>
      <w:r w:rsidR="00EF3453">
        <w:rPr>
          <w:lang w:val="en-US"/>
        </w:rPr>
        <w:t xml:space="preserve"> </w:t>
      </w:r>
      <w:proofErr w:type="spellStart"/>
      <w:r w:rsidR="00EF3453">
        <w:rPr>
          <w:lang w:val="en-US"/>
        </w:rPr>
        <w:t>za</w:t>
      </w:r>
      <w:proofErr w:type="spellEnd"/>
      <w:r w:rsidR="00EF3453">
        <w:rPr>
          <w:lang w:val="en-US"/>
        </w:rPr>
        <w:t xml:space="preserve"> </w:t>
      </w:r>
      <w:proofErr w:type="spellStart"/>
      <w:r w:rsidR="00EF3453">
        <w:rPr>
          <w:lang w:val="en-US"/>
        </w:rPr>
        <w:t>obje</w:t>
      </w:r>
      <w:proofErr w:type="spellEnd"/>
      <w:r w:rsidR="00EF3453">
        <w:rPr>
          <w:lang w:val="en-US"/>
        </w:rPr>
        <w:t xml:space="preserve"> </w:t>
      </w:r>
      <w:proofErr w:type="spellStart"/>
      <w:r w:rsidR="00EF3453">
        <w:rPr>
          <w:lang w:val="en-US"/>
        </w:rPr>
        <w:t>nekretnine</w:t>
      </w:r>
      <w:proofErr w:type="spellEnd"/>
      <w:r w:rsidR="00EF3453">
        <w:rPr>
          <w:lang w:val="en-US"/>
        </w:rPr>
        <w:t>)</w:t>
      </w:r>
      <w:r>
        <w:rPr>
          <w:lang w:val="en-US"/>
        </w:rPr>
        <w:t xml:space="preserve">, </w:t>
      </w:r>
      <w:r w:rsidR="00014DB6">
        <w:rPr>
          <w:lang w:val="en-US"/>
        </w:rPr>
        <w:t xml:space="preserve"> </w:t>
      </w:r>
      <w:proofErr w:type="spellStart"/>
      <w:r w:rsidR="00014DB6">
        <w:rPr>
          <w:lang w:val="en-US"/>
        </w:rPr>
        <w:t>iznosi</w:t>
      </w:r>
      <w:proofErr w:type="spellEnd"/>
      <w:r w:rsidR="00014DB6">
        <w:rPr>
          <w:lang w:val="en-US"/>
        </w:rPr>
        <w:t xml:space="preserve"> </w:t>
      </w:r>
      <w:proofErr w:type="spellStart"/>
      <w:r w:rsidR="00014DB6">
        <w:rPr>
          <w:lang w:val="en-US"/>
        </w:rPr>
        <w:t>kako</w:t>
      </w:r>
      <w:proofErr w:type="spellEnd"/>
      <w:r w:rsidR="00014DB6">
        <w:rPr>
          <w:lang w:val="en-US"/>
        </w:rPr>
        <w:t xml:space="preserve"> je </w:t>
      </w:r>
      <w:proofErr w:type="spellStart"/>
      <w:r w:rsidR="00014DB6">
        <w:rPr>
          <w:lang w:val="en-US"/>
        </w:rPr>
        <w:t>ispravno</w:t>
      </w:r>
      <w:proofErr w:type="spellEnd"/>
      <w:r w:rsidR="00014DB6">
        <w:rPr>
          <w:lang w:val="en-US"/>
        </w:rPr>
        <w:t xml:space="preserve"> </w:t>
      </w:r>
      <w:proofErr w:type="spellStart"/>
      <w:r w:rsidR="00014DB6">
        <w:rPr>
          <w:lang w:val="en-US"/>
        </w:rPr>
        <w:t>prikazao</w:t>
      </w:r>
      <w:proofErr w:type="spellEnd"/>
      <w:r w:rsidR="00014DB6">
        <w:rPr>
          <w:lang w:val="en-US"/>
        </w:rPr>
        <w:t xml:space="preserve"> </w:t>
      </w:r>
      <w:proofErr w:type="spellStart"/>
      <w:r w:rsidR="00014DB6">
        <w:rPr>
          <w:lang w:val="en-US"/>
        </w:rPr>
        <w:t>stečajni</w:t>
      </w:r>
      <w:proofErr w:type="spellEnd"/>
      <w:r w:rsidR="00014DB6">
        <w:rPr>
          <w:lang w:val="en-US"/>
        </w:rPr>
        <w:t xml:space="preserve"> </w:t>
      </w:r>
      <w:proofErr w:type="spellStart"/>
      <w:r w:rsidR="00014DB6">
        <w:rPr>
          <w:lang w:val="en-US"/>
        </w:rPr>
        <w:t>upravitelj</w:t>
      </w:r>
      <w:proofErr w:type="spellEnd"/>
      <w:r w:rsidR="00014DB6">
        <w:rPr>
          <w:lang w:val="en-US"/>
        </w:rPr>
        <w:t xml:space="preserve"> u </w:t>
      </w:r>
      <w:proofErr w:type="spellStart"/>
      <w:r w:rsidR="00014DB6">
        <w:rPr>
          <w:lang w:val="en-US"/>
        </w:rPr>
        <w:t>tablici</w:t>
      </w:r>
      <w:proofErr w:type="spellEnd"/>
      <w:r w:rsidR="00014DB6">
        <w:rPr>
          <w:lang w:val="en-US"/>
        </w:rPr>
        <w:t xml:space="preserve"> </w:t>
      </w:r>
      <w:proofErr w:type="spellStart"/>
      <w:r w:rsidR="00014DB6">
        <w:rPr>
          <w:lang w:val="en-US"/>
        </w:rPr>
        <w:t>uz</w:t>
      </w:r>
      <w:proofErr w:type="spellEnd"/>
      <w:r w:rsidR="00014DB6">
        <w:rPr>
          <w:lang w:val="en-US"/>
        </w:rPr>
        <w:t xml:space="preserve"> </w:t>
      </w:r>
      <w:proofErr w:type="spellStart"/>
      <w:r w:rsidR="00014DB6">
        <w:rPr>
          <w:lang w:val="en-US"/>
        </w:rPr>
        <w:t>svoj</w:t>
      </w:r>
      <w:proofErr w:type="spellEnd"/>
      <w:r w:rsidR="00014DB6">
        <w:rPr>
          <w:lang w:val="en-US"/>
        </w:rPr>
        <w:t xml:space="preserve"> </w:t>
      </w:r>
      <w:proofErr w:type="spellStart"/>
      <w:r w:rsidR="00014DB6">
        <w:rPr>
          <w:lang w:val="en-US"/>
        </w:rPr>
        <w:t>obračun</w:t>
      </w:r>
      <w:proofErr w:type="spellEnd"/>
      <w:r w:rsidR="00014DB6">
        <w:rPr>
          <w:lang w:val="en-US"/>
        </w:rPr>
        <w:t xml:space="preserve"> od 12, 01, 2017- </w:t>
      </w:r>
      <w:r w:rsidR="00014DB6">
        <w:rPr>
          <w:color w:val="000000"/>
        </w:rPr>
        <w:t xml:space="preserve">28.290,75 kn jer </w:t>
      </w:r>
      <w:r w:rsidR="00014DB6">
        <w:rPr>
          <w:lang w:val="en-US"/>
        </w:rPr>
        <w:t xml:space="preserve"> </w:t>
      </w:r>
      <w:proofErr w:type="spellStart"/>
      <w:r w:rsidR="00014DB6">
        <w:rPr>
          <w:lang w:val="en-US"/>
        </w:rPr>
        <w:t>za</w:t>
      </w:r>
      <w:proofErr w:type="spellEnd"/>
      <w:r w:rsidR="00014DB6">
        <w:rPr>
          <w:lang w:val="en-US"/>
        </w:rPr>
        <w:t xml:space="preserve"> </w:t>
      </w:r>
      <w:proofErr w:type="spellStart"/>
      <w:r w:rsidR="00014DB6">
        <w:rPr>
          <w:lang w:val="en-US"/>
        </w:rPr>
        <w:t>cjelokupnu</w:t>
      </w:r>
      <w:proofErr w:type="spellEnd"/>
      <w:r w:rsidR="00014DB6">
        <w:rPr>
          <w:lang w:val="en-US"/>
        </w:rPr>
        <w:t xml:space="preserve"> </w:t>
      </w:r>
      <w:proofErr w:type="spellStart"/>
      <w:r w:rsidR="00014DB6">
        <w:rPr>
          <w:lang w:val="en-US"/>
        </w:rPr>
        <w:t>imovinu</w:t>
      </w:r>
      <w:proofErr w:type="spellEnd"/>
      <w:r w:rsidR="00014DB6">
        <w:rPr>
          <w:lang w:val="en-US"/>
        </w:rPr>
        <w:t xml:space="preserve"> </w:t>
      </w:r>
      <w:proofErr w:type="spellStart"/>
      <w:r w:rsidR="00014DB6">
        <w:rPr>
          <w:lang w:val="en-US"/>
        </w:rPr>
        <w:t>pretpostavljeni</w:t>
      </w:r>
      <w:proofErr w:type="spellEnd"/>
      <w:r w:rsidR="00014DB6">
        <w:rPr>
          <w:lang w:val="en-US"/>
        </w:rPr>
        <w:t xml:space="preserve"> </w:t>
      </w:r>
      <w:proofErr w:type="spellStart"/>
      <w:r w:rsidR="00014DB6">
        <w:rPr>
          <w:lang w:val="en-US"/>
        </w:rPr>
        <w:t>iznos</w:t>
      </w:r>
      <w:proofErr w:type="spellEnd"/>
      <w:r w:rsidR="00014DB6">
        <w:rPr>
          <w:lang w:val="en-US"/>
        </w:rPr>
        <w:t xml:space="preserve"> </w:t>
      </w:r>
      <w:proofErr w:type="spellStart"/>
      <w:r w:rsidR="00014DB6">
        <w:rPr>
          <w:lang w:val="en-US"/>
        </w:rPr>
        <w:t>nagrade</w:t>
      </w:r>
      <w:proofErr w:type="spellEnd"/>
      <w:r w:rsidR="00014DB6">
        <w:rPr>
          <w:lang w:val="en-US"/>
        </w:rPr>
        <w:t xml:space="preserve"> bi </w:t>
      </w:r>
      <w:proofErr w:type="spellStart"/>
      <w:r w:rsidR="00014DB6">
        <w:rPr>
          <w:lang w:val="en-US"/>
        </w:rPr>
        <w:t>iznosio</w:t>
      </w:r>
      <w:proofErr w:type="spellEnd"/>
      <w:r w:rsidR="00014DB6">
        <w:rPr>
          <w:lang w:val="en-US"/>
        </w:rPr>
        <w:t xml:space="preserve"> 474.677,03 </w:t>
      </w:r>
      <w:proofErr w:type="spellStart"/>
      <w:r w:rsidR="00014DB6">
        <w:rPr>
          <w:lang w:val="en-US"/>
        </w:rPr>
        <w:t>kn</w:t>
      </w:r>
      <w:proofErr w:type="spellEnd"/>
      <w:r w:rsidR="00014DB6">
        <w:rPr>
          <w:lang w:val="en-US"/>
        </w:rPr>
        <w:t xml:space="preserve">,  </w:t>
      </w:r>
    </w:p>
    <w:p w:rsidRDefault="00C1083F" w:rsidP="004C713D" w:rsidR="00C1083F">
      <w:pPr>
        <w:ind w:firstLine="708"/>
        <w:jc w:val="both"/>
        <w:rPr>
          <w:u w:val="single"/>
          <w:lang w:val="en-US"/>
        </w:rPr>
      </w:pPr>
      <w:proofErr w:type="spellStart"/>
      <w:r>
        <w:rPr>
          <w:u w:val="single"/>
          <w:lang w:val="en-US"/>
        </w:rPr>
        <w:t>Isti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iznos</w:t>
      </w:r>
      <w:proofErr w:type="spellEnd"/>
      <w:r>
        <w:rPr>
          <w:u w:val="single"/>
          <w:lang w:val="en-US"/>
        </w:rPr>
        <w:t xml:space="preserve"> je </w:t>
      </w:r>
      <w:proofErr w:type="spellStart"/>
      <w:r>
        <w:rPr>
          <w:u w:val="single"/>
          <w:lang w:val="en-US"/>
        </w:rPr>
        <w:t>stečajni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upravitelj</w:t>
      </w:r>
      <w:proofErr w:type="spellEnd"/>
      <w:r>
        <w:rPr>
          <w:u w:val="single"/>
          <w:lang w:val="en-US"/>
        </w:rPr>
        <w:t xml:space="preserve"> u </w:t>
      </w:r>
      <w:proofErr w:type="spellStart"/>
      <w:r>
        <w:rPr>
          <w:u w:val="single"/>
          <w:lang w:val="en-US"/>
        </w:rPr>
        <w:t>svom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obračunu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umanjio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razmjerno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prema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vrijednsoti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stečajne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mase</w:t>
      </w:r>
      <w:proofErr w:type="spellEnd"/>
      <w:r w:rsidR="00102F7D">
        <w:rPr>
          <w:u w:val="single"/>
          <w:lang w:val="en-US"/>
        </w:rPr>
        <w:t xml:space="preserve"> – 6.577.950</w:t>
      </w:r>
      <w:proofErr w:type="gramStart"/>
      <w:r w:rsidR="00102F7D">
        <w:rPr>
          <w:u w:val="single"/>
          <w:lang w:val="en-US"/>
        </w:rPr>
        <w:t>,65</w:t>
      </w:r>
      <w:proofErr w:type="gramEnd"/>
      <w:r w:rsidR="00102F7D">
        <w:rPr>
          <w:u w:val="single"/>
          <w:lang w:val="en-US"/>
        </w:rPr>
        <w:t xml:space="preserve"> </w:t>
      </w:r>
      <w:proofErr w:type="spellStart"/>
      <w:r w:rsidR="00102F7D">
        <w:rPr>
          <w:u w:val="single"/>
          <w:lang w:val="en-US"/>
        </w:rPr>
        <w:t>kn</w:t>
      </w:r>
      <w:proofErr w:type="spellEnd"/>
      <w:r w:rsidR="002249DA">
        <w:rPr>
          <w:u w:val="single"/>
          <w:lang w:val="en-US"/>
        </w:rPr>
        <w:t xml:space="preserve"> (</w:t>
      </w:r>
      <w:proofErr w:type="spellStart"/>
      <w:r w:rsidR="002249DA">
        <w:rPr>
          <w:u w:val="single"/>
          <w:lang w:val="en-US"/>
        </w:rPr>
        <w:t>konkretna</w:t>
      </w:r>
      <w:proofErr w:type="spellEnd"/>
      <w:r w:rsidR="002249DA">
        <w:rPr>
          <w:u w:val="single"/>
          <w:lang w:val="en-US"/>
        </w:rPr>
        <w:t xml:space="preserve"> </w:t>
      </w:r>
      <w:proofErr w:type="spellStart"/>
      <w:r w:rsidR="002249DA">
        <w:rPr>
          <w:u w:val="single"/>
          <w:lang w:val="en-US"/>
        </w:rPr>
        <w:t>imovina</w:t>
      </w:r>
      <w:proofErr w:type="spellEnd"/>
      <w:r w:rsidR="002249DA">
        <w:rPr>
          <w:u w:val="single"/>
          <w:lang w:val="en-US"/>
        </w:rPr>
        <w:t xml:space="preserve"> je  5,96 % </w:t>
      </w:r>
      <w:proofErr w:type="spellStart"/>
      <w:r w:rsidR="002249DA">
        <w:rPr>
          <w:u w:val="single"/>
          <w:lang w:val="en-US"/>
        </w:rPr>
        <w:t>ukupne</w:t>
      </w:r>
      <w:proofErr w:type="spellEnd"/>
      <w:r w:rsidR="002249DA">
        <w:rPr>
          <w:u w:val="single"/>
          <w:lang w:val="en-US"/>
        </w:rPr>
        <w:t xml:space="preserve"> </w:t>
      </w:r>
      <w:proofErr w:type="spellStart"/>
      <w:r w:rsidR="002249DA">
        <w:rPr>
          <w:u w:val="single"/>
          <w:lang w:val="en-US"/>
        </w:rPr>
        <w:t>vrijednosti</w:t>
      </w:r>
      <w:proofErr w:type="spellEnd"/>
      <w:r w:rsidR="002249DA">
        <w:rPr>
          <w:u w:val="single"/>
          <w:lang w:val="en-US"/>
        </w:rPr>
        <w:t xml:space="preserve"> </w:t>
      </w:r>
      <w:proofErr w:type="spellStart"/>
      <w:r w:rsidR="002249DA">
        <w:rPr>
          <w:u w:val="single"/>
          <w:lang w:val="en-US"/>
        </w:rPr>
        <w:t>imovine</w:t>
      </w:r>
      <w:proofErr w:type="spellEnd"/>
      <w:r w:rsidR="002249DA">
        <w:rPr>
          <w:u w:val="single"/>
          <w:lang w:val="en-US"/>
        </w:rPr>
        <w:t xml:space="preserve"> </w:t>
      </w:r>
      <w:proofErr w:type="spellStart"/>
      <w:r w:rsidR="002249DA">
        <w:rPr>
          <w:u w:val="single"/>
          <w:lang w:val="en-US"/>
        </w:rPr>
        <w:t>stečajnog</w:t>
      </w:r>
      <w:proofErr w:type="spellEnd"/>
      <w:r w:rsidR="002249DA">
        <w:rPr>
          <w:u w:val="single"/>
          <w:lang w:val="en-US"/>
        </w:rPr>
        <w:t xml:space="preserve"> </w:t>
      </w:r>
      <w:proofErr w:type="spellStart"/>
      <w:r w:rsidR="002249DA">
        <w:rPr>
          <w:u w:val="single"/>
          <w:lang w:val="en-US"/>
        </w:rPr>
        <w:t>dužnika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tako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naznačio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kao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trošak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na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ime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nagrade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iznos</w:t>
      </w:r>
      <w:proofErr w:type="spellEnd"/>
      <w:r>
        <w:rPr>
          <w:u w:val="single"/>
          <w:lang w:val="en-US"/>
        </w:rPr>
        <w:t xml:space="preserve"> od </w:t>
      </w:r>
      <w:r>
        <w:rPr>
          <w:color w:val="000000"/>
        </w:rPr>
        <w:t xml:space="preserve">28.290,75 kn. Osim tog iznosa stečajni upravitelj zahtjeva kao trošak unovčenja još i iznos PDV-a, od 25 % za obje prodane nekretnine, </w:t>
      </w:r>
      <w:r w:rsidR="00014DB6">
        <w:rPr>
          <w:color w:val="000000"/>
        </w:rPr>
        <w:t xml:space="preserve">a dostavio je i preslike računa za kupce iz kojih proizlazi da je taj porez obračunao. </w:t>
      </w:r>
      <w:r>
        <w:rPr>
          <w:color w:val="000000"/>
        </w:rPr>
        <w:t xml:space="preserve"> </w:t>
      </w:r>
    </w:p>
    <w:p w:rsidRDefault="00AE65D5" w:rsidP="00AE65D5" w:rsidR="00AE65D5">
      <w:pPr>
        <w:spacing w:after="0"/>
        <w:ind w:firstLine="708"/>
        <w:jc w:val="both"/>
        <w:rPr>
          <w:rFonts w:cs="Times New Roman" w:eastAsia="Times New Roman"/>
          <w:color w:val="222222"/>
        </w:rPr>
      </w:pPr>
      <w:proofErr w:type="spellStart"/>
      <w:r>
        <w:rPr>
          <w:u w:val="single"/>
          <w:lang w:val="en-US"/>
        </w:rPr>
        <w:lastRenderedPageBreak/>
        <w:t>Iz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čega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slijedi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zaključak</w:t>
      </w:r>
      <w:proofErr w:type="spellEnd"/>
      <w:r>
        <w:rPr>
          <w:u w:val="single"/>
          <w:lang w:val="en-US"/>
        </w:rPr>
        <w:t xml:space="preserve"> da je </w:t>
      </w:r>
      <w:proofErr w:type="spellStart"/>
      <w:r>
        <w:rPr>
          <w:u w:val="single"/>
          <w:lang w:val="en-US"/>
        </w:rPr>
        <w:t>obračun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stečajn</w:t>
      </w:r>
      <w:r w:rsidR="00014DB6">
        <w:rPr>
          <w:u w:val="single"/>
          <w:lang w:val="en-US"/>
        </w:rPr>
        <w:t>og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upravitelj</w:t>
      </w:r>
      <w:r w:rsidR="00014DB6">
        <w:rPr>
          <w:u w:val="single"/>
          <w:lang w:val="en-US"/>
        </w:rPr>
        <w:t>a</w:t>
      </w:r>
      <w:proofErr w:type="spellEnd"/>
      <w:r w:rsidR="00014DB6">
        <w:rPr>
          <w:u w:val="single"/>
          <w:lang w:val="en-US"/>
        </w:rPr>
        <w:t xml:space="preserve"> </w:t>
      </w:r>
      <w:proofErr w:type="spellStart"/>
      <w:r w:rsidR="00014DB6">
        <w:rPr>
          <w:u w:val="single"/>
          <w:lang w:val="en-US"/>
        </w:rPr>
        <w:t>točan</w:t>
      </w:r>
      <w:proofErr w:type="spellEnd"/>
      <w:r w:rsidR="00014DB6">
        <w:rPr>
          <w:u w:val="single"/>
          <w:lang w:val="en-US"/>
        </w:rPr>
        <w:t xml:space="preserve">, a da </w:t>
      </w:r>
      <w:proofErr w:type="spellStart"/>
      <w:r w:rsidR="00014DB6">
        <w:rPr>
          <w:u w:val="single"/>
          <w:lang w:val="en-US"/>
        </w:rPr>
        <w:t>su</w:t>
      </w:r>
      <w:proofErr w:type="spellEnd"/>
      <w:r w:rsidR="00014DB6">
        <w:rPr>
          <w:u w:val="single"/>
          <w:lang w:val="en-US"/>
        </w:rPr>
        <w:t xml:space="preserve"> </w:t>
      </w:r>
      <w:proofErr w:type="spellStart"/>
      <w:r w:rsidR="00014DB6">
        <w:rPr>
          <w:u w:val="single"/>
          <w:lang w:val="en-US"/>
        </w:rPr>
        <w:t>stvarni</w:t>
      </w:r>
      <w:proofErr w:type="spellEnd"/>
      <w:r w:rsidR="00014DB6">
        <w:rPr>
          <w:u w:val="single"/>
          <w:lang w:val="en-US"/>
        </w:rPr>
        <w:t xml:space="preserve"> </w:t>
      </w:r>
      <w:proofErr w:type="spellStart"/>
      <w:r w:rsidR="00014DB6">
        <w:rPr>
          <w:u w:val="single"/>
          <w:lang w:val="en-US"/>
        </w:rPr>
        <w:t>troškovi</w:t>
      </w:r>
      <w:proofErr w:type="spellEnd"/>
      <w:r w:rsidR="00014DB6">
        <w:rPr>
          <w:u w:val="single"/>
          <w:lang w:val="en-US"/>
        </w:rPr>
        <w:t xml:space="preserve"> </w:t>
      </w:r>
      <w:proofErr w:type="spellStart"/>
      <w:r w:rsidR="00014DB6">
        <w:rPr>
          <w:u w:val="single"/>
          <w:lang w:val="en-US"/>
        </w:rPr>
        <w:t>unovčenja</w:t>
      </w:r>
      <w:proofErr w:type="spellEnd"/>
      <w:r w:rsidR="00014DB6">
        <w:rPr>
          <w:u w:val="single"/>
          <w:lang w:val="en-US"/>
        </w:rPr>
        <w:t xml:space="preserve"> </w:t>
      </w:r>
      <w:proofErr w:type="spellStart"/>
      <w:r w:rsidR="00014DB6">
        <w:rPr>
          <w:u w:val="single"/>
          <w:lang w:val="en-US"/>
        </w:rPr>
        <w:t>tražbine</w:t>
      </w:r>
      <w:proofErr w:type="spellEnd"/>
      <w:r w:rsidR="00014DB6">
        <w:rPr>
          <w:u w:val="single"/>
          <w:lang w:val="en-US"/>
        </w:rPr>
        <w:t xml:space="preserve"> </w:t>
      </w:r>
      <w:proofErr w:type="spellStart"/>
      <w:r w:rsidR="00014DB6">
        <w:rPr>
          <w:u w:val="single"/>
          <w:lang w:val="en-US"/>
        </w:rPr>
        <w:t>veći</w:t>
      </w:r>
      <w:proofErr w:type="spellEnd"/>
      <w:r w:rsidR="00014DB6">
        <w:rPr>
          <w:u w:val="single"/>
          <w:lang w:val="en-US"/>
        </w:rPr>
        <w:t xml:space="preserve"> </w:t>
      </w:r>
      <w:proofErr w:type="spellStart"/>
      <w:r w:rsidR="00014DB6">
        <w:rPr>
          <w:u w:val="single"/>
          <w:lang w:val="en-US"/>
        </w:rPr>
        <w:t>od</w:t>
      </w:r>
      <w:proofErr w:type="spellEnd"/>
      <w:r w:rsidR="00014DB6">
        <w:rPr>
          <w:u w:val="single"/>
          <w:lang w:val="en-US"/>
        </w:rPr>
        <w:t xml:space="preserve"> </w:t>
      </w:r>
      <w:proofErr w:type="spellStart"/>
      <w:r w:rsidR="00014DB6">
        <w:rPr>
          <w:u w:val="single"/>
          <w:lang w:val="en-US"/>
        </w:rPr>
        <w:t>paušalnog</w:t>
      </w:r>
      <w:proofErr w:type="spellEnd"/>
      <w:r w:rsidR="00014DB6">
        <w:rPr>
          <w:u w:val="single"/>
          <w:lang w:val="en-US"/>
        </w:rPr>
        <w:t xml:space="preserve"> </w:t>
      </w:r>
      <w:proofErr w:type="spellStart"/>
      <w:r w:rsidR="00014DB6">
        <w:rPr>
          <w:u w:val="single"/>
          <w:lang w:val="en-US"/>
        </w:rPr>
        <w:t>iznosa</w:t>
      </w:r>
      <w:proofErr w:type="spellEnd"/>
      <w:r w:rsidR="00014DB6">
        <w:rPr>
          <w:u w:val="single"/>
          <w:lang w:val="en-US"/>
        </w:rPr>
        <w:t xml:space="preserve"> od 5 % (19.588</w:t>
      </w:r>
      <w:proofErr w:type="gramStart"/>
      <w:r w:rsidR="00014DB6">
        <w:rPr>
          <w:u w:val="single"/>
          <w:lang w:val="en-US"/>
        </w:rPr>
        <w:t>,42</w:t>
      </w:r>
      <w:proofErr w:type="gramEnd"/>
      <w:r w:rsidR="00014DB6">
        <w:rPr>
          <w:u w:val="single"/>
          <w:lang w:val="en-US"/>
        </w:rPr>
        <w:t xml:space="preserve"> KN) </w:t>
      </w:r>
      <w:r w:rsidR="00F97B9E">
        <w:rPr>
          <w:u w:val="single"/>
          <w:lang w:val="en-US"/>
        </w:rPr>
        <w:t xml:space="preserve">, pa u </w:t>
      </w:r>
      <w:proofErr w:type="spellStart"/>
      <w:r w:rsidR="00F97B9E">
        <w:rPr>
          <w:u w:val="single"/>
          <w:lang w:val="en-US"/>
        </w:rPr>
        <w:t>stečajnu</w:t>
      </w:r>
      <w:proofErr w:type="spellEnd"/>
      <w:r w:rsidR="00F97B9E">
        <w:rPr>
          <w:u w:val="single"/>
          <w:lang w:val="en-US"/>
        </w:rPr>
        <w:t xml:space="preserve"> </w:t>
      </w:r>
      <w:proofErr w:type="spellStart"/>
      <w:r w:rsidR="00F97B9E">
        <w:rPr>
          <w:u w:val="single"/>
          <w:lang w:val="en-US"/>
        </w:rPr>
        <w:t>masu</w:t>
      </w:r>
      <w:proofErr w:type="spellEnd"/>
      <w:r w:rsidR="00F97B9E">
        <w:rPr>
          <w:u w:val="single"/>
          <w:lang w:val="en-US"/>
        </w:rPr>
        <w:t xml:space="preserve"> </w:t>
      </w:r>
      <w:proofErr w:type="spellStart"/>
      <w:r w:rsidR="00F97B9E">
        <w:rPr>
          <w:u w:val="single"/>
          <w:lang w:val="en-US"/>
        </w:rPr>
        <w:t>treba</w:t>
      </w:r>
      <w:proofErr w:type="spellEnd"/>
      <w:r w:rsidR="00F97B9E">
        <w:rPr>
          <w:u w:val="single"/>
          <w:lang w:val="en-US"/>
        </w:rPr>
        <w:t xml:space="preserve"> </w:t>
      </w:r>
      <w:proofErr w:type="spellStart"/>
      <w:r w:rsidR="00F97B9E">
        <w:rPr>
          <w:u w:val="single"/>
          <w:lang w:val="en-US"/>
        </w:rPr>
        <w:t>izdvojit</w:t>
      </w:r>
      <w:proofErr w:type="spellEnd"/>
      <w:r w:rsidR="00F97B9E">
        <w:rPr>
          <w:u w:val="single"/>
          <w:lang w:val="en-US"/>
        </w:rPr>
        <w:t xml:space="preserve"> </w:t>
      </w:r>
      <w:proofErr w:type="spellStart"/>
      <w:r w:rsidR="00F97B9E">
        <w:rPr>
          <w:u w:val="single"/>
          <w:lang w:val="en-US"/>
        </w:rPr>
        <w:t>stvarne</w:t>
      </w:r>
      <w:proofErr w:type="spellEnd"/>
      <w:r w:rsidR="00F97B9E">
        <w:rPr>
          <w:u w:val="single"/>
          <w:lang w:val="en-US"/>
        </w:rPr>
        <w:t xml:space="preserve"> </w:t>
      </w:r>
      <w:proofErr w:type="spellStart"/>
      <w:r w:rsidR="00F97B9E">
        <w:rPr>
          <w:u w:val="single"/>
          <w:lang w:val="en-US"/>
        </w:rPr>
        <w:t>troškove</w:t>
      </w:r>
      <w:proofErr w:type="spellEnd"/>
      <w:r w:rsidR="00F97B9E">
        <w:rPr>
          <w:u w:val="single"/>
          <w:lang w:val="en-US"/>
        </w:rPr>
        <w:t xml:space="preserve"> </w:t>
      </w:r>
      <w:proofErr w:type="spellStart"/>
      <w:r w:rsidR="00F97B9E">
        <w:rPr>
          <w:u w:val="single"/>
          <w:lang w:val="en-US"/>
        </w:rPr>
        <w:t>unovčenja</w:t>
      </w:r>
      <w:proofErr w:type="spellEnd"/>
      <w:r w:rsidR="00F97B9E">
        <w:rPr>
          <w:u w:val="single"/>
          <w:lang w:val="en-US"/>
        </w:rPr>
        <w:t xml:space="preserve"> </w:t>
      </w:r>
      <w:proofErr w:type="spellStart"/>
      <w:r w:rsidR="00F97B9E">
        <w:rPr>
          <w:u w:val="single"/>
          <w:lang w:val="en-US"/>
        </w:rPr>
        <w:t>tražbine</w:t>
      </w:r>
      <w:proofErr w:type="spellEnd"/>
      <w:r w:rsidR="00F97B9E">
        <w:rPr>
          <w:u w:val="single"/>
          <w:lang w:val="en-US"/>
        </w:rPr>
        <w:t xml:space="preserve"> </w:t>
      </w:r>
      <w:proofErr w:type="spellStart"/>
      <w:r w:rsidR="00F97B9E">
        <w:rPr>
          <w:u w:val="single"/>
          <w:lang w:val="en-US"/>
        </w:rPr>
        <w:t>prema</w:t>
      </w:r>
      <w:proofErr w:type="spellEnd"/>
      <w:r w:rsidR="00F97B9E">
        <w:rPr>
          <w:u w:val="single"/>
          <w:lang w:val="en-US"/>
        </w:rPr>
        <w:t xml:space="preserve"> </w:t>
      </w:r>
      <w:proofErr w:type="spellStart"/>
      <w:r w:rsidR="00F97B9E">
        <w:rPr>
          <w:u w:val="single"/>
          <w:lang w:val="en-US"/>
        </w:rPr>
        <w:t>obračunu</w:t>
      </w:r>
      <w:proofErr w:type="spellEnd"/>
      <w:r w:rsidR="00F97B9E">
        <w:rPr>
          <w:u w:val="single"/>
          <w:lang w:val="en-US"/>
        </w:rPr>
        <w:t xml:space="preserve"> </w:t>
      </w:r>
      <w:proofErr w:type="spellStart"/>
      <w:r w:rsidR="00F97B9E">
        <w:rPr>
          <w:u w:val="single"/>
          <w:lang w:val="en-US"/>
        </w:rPr>
        <w:t>stečajnog</w:t>
      </w:r>
      <w:proofErr w:type="spellEnd"/>
      <w:r w:rsidR="00F97B9E">
        <w:rPr>
          <w:u w:val="single"/>
          <w:lang w:val="en-US"/>
        </w:rPr>
        <w:t xml:space="preserve"> </w:t>
      </w:r>
      <w:proofErr w:type="spellStart"/>
      <w:r w:rsidR="00F97B9E">
        <w:rPr>
          <w:u w:val="single"/>
          <w:lang w:val="en-US"/>
        </w:rPr>
        <w:t>upravitelja</w:t>
      </w:r>
      <w:proofErr w:type="spellEnd"/>
      <w:r w:rsidR="00F97B9E">
        <w:rPr>
          <w:u w:val="single"/>
          <w:lang w:val="en-US"/>
        </w:rPr>
        <w:t xml:space="preserve">  </w:t>
      </w:r>
      <w:proofErr w:type="spellStart"/>
      <w:r w:rsidR="00F97B9E">
        <w:rPr>
          <w:u w:val="single"/>
          <w:lang w:val="en-US"/>
        </w:rPr>
        <w:t>koji</w:t>
      </w:r>
      <w:proofErr w:type="spellEnd"/>
      <w:r w:rsidR="00F97B9E">
        <w:rPr>
          <w:u w:val="single"/>
          <w:lang w:val="en-US"/>
        </w:rPr>
        <w:t xml:space="preserve"> </w:t>
      </w:r>
      <w:proofErr w:type="spellStart"/>
      <w:r w:rsidR="00F97B9E">
        <w:rPr>
          <w:u w:val="single"/>
          <w:lang w:val="en-US"/>
        </w:rPr>
        <w:t>nemogu</w:t>
      </w:r>
      <w:proofErr w:type="spellEnd"/>
      <w:r w:rsidR="00F97B9E">
        <w:rPr>
          <w:u w:val="single"/>
          <w:lang w:val="en-US"/>
        </w:rPr>
        <w:t xml:space="preserve"> </w:t>
      </w:r>
      <w:proofErr w:type="spellStart"/>
      <w:r w:rsidR="00F97B9E">
        <w:rPr>
          <w:u w:val="single"/>
          <w:lang w:val="en-US"/>
        </w:rPr>
        <w:t>biti</w:t>
      </w:r>
      <w:proofErr w:type="spellEnd"/>
      <w:r w:rsidR="00F97B9E">
        <w:rPr>
          <w:u w:val="single"/>
          <w:lang w:val="en-US"/>
        </w:rPr>
        <w:t xml:space="preserve"> </w:t>
      </w:r>
      <w:proofErr w:type="spellStart"/>
      <w:r w:rsidR="00F97B9E">
        <w:rPr>
          <w:u w:val="single"/>
          <w:lang w:val="en-US"/>
        </w:rPr>
        <w:t>veći</w:t>
      </w:r>
      <w:proofErr w:type="spellEnd"/>
      <w:r w:rsidR="00F97B9E">
        <w:rPr>
          <w:u w:val="single"/>
          <w:lang w:val="en-US"/>
        </w:rPr>
        <w:t xml:space="preserve"> </w:t>
      </w:r>
      <w:proofErr w:type="spellStart"/>
      <w:r w:rsidR="00F97B9E">
        <w:rPr>
          <w:u w:val="single"/>
          <w:lang w:val="en-US"/>
        </w:rPr>
        <w:t>od</w:t>
      </w:r>
      <w:proofErr w:type="spellEnd"/>
      <w:r w:rsidR="00F97B9E">
        <w:rPr>
          <w:u w:val="single"/>
          <w:lang w:val="en-US"/>
        </w:rPr>
        <w:t xml:space="preserve"> </w:t>
      </w:r>
      <w:proofErr w:type="spellStart"/>
      <w:r w:rsidR="00F97B9E">
        <w:rPr>
          <w:u w:val="single"/>
          <w:lang w:val="en-US"/>
        </w:rPr>
        <w:t>zatraženog</w:t>
      </w:r>
      <w:proofErr w:type="spellEnd"/>
      <w:r w:rsidR="00F97B9E">
        <w:rPr>
          <w:u w:val="single"/>
          <w:lang w:val="en-US"/>
        </w:rPr>
        <w:t xml:space="preserve"> </w:t>
      </w:r>
      <w:proofErr w:type="spellStart"/>
      <w:r w:rsidR="00F97B9E">
        <w:rPr>
          <w:u w:val="single"/>
          <w:lang w:val="en-US"/>
        </w:rPr>
        <w:t>iznosa</w:t>
      </w:r>
      <w:proofErr w:type="spellEnd"/>
      <w:r w:rsidR="00F97B9E">
        <w:rPr>
          <w:u w:val="single"/>
          <w:lang w:val="en-US"/>
        </w:rPr>
        <w:t xml:space="preserve"> </w:t>
      </w:r>
      <w:proofErr w:type="spellStart"/>
      <w:r w:rsidR="00F97B9E">
        <w:rPr>
          <w:u w:val="single"/>
          <w:lang w:val="en-US"/>
        </w:rPr>
        <w:t>jer</w:t>
      </w:r>
      <w:proofErr w:type="spellEnd"/>
      <w:r w:rsidR="00F97B9E">
        <w:rPr>
          <w:u w:val="single"/>
          <w:lang w:val="en-US"/>
        </w:rPr>
        <w:t xml:space="preserve"> je </w:t>
      </w:r>
      <w:proofErr w:type="spellStart"/>
      <w:r w:rsidR="00F97B9E">
        <w:rPr>
          <w:u w:val="single"/>
          <w:lang w:val="en-US"/>
        </w:rPr>
        <w:t>sud</w:t>
      </w:r>
      <w:proofErr w:type="spellEnd"/>
      <w:r w:rsidR="00F97B9E">
        <w:rPr>
          <w:u w:val="single"/>
          <w:lang w:val="en-US"/>
        </w:rPr>
        <w:t xml:space="preserve"> u </w:t>
      </w:r>
      <w:proofErr w:type="spellStart"/>
      <w:r w:rsidR="00F97B9E">
        <w:rPr>
          <w:u w:val="single"/>
          <w:lang w:val="en-US"/>
        </w:rPr>
        <w:t>obvezi</w:t>
      </w:r>
      <w:proofErr w:type="spellEnd"/>
      <w:r w:rsidR="00F97B9E">
        <w:rPr>
          <w:u w:val="single"/>
          <w:lang w:val="en-US"/>
        </w:rPr>
        <w:t xml:space="preserve"> </w:t>
      </w:r>
      <w:proofErr w:type="spellStart"/>
      <w:r w:rsidR="00F97B9E">
        <w:rPr>
          <w:u w:val="single"/>
          <w:lang w:val="en-US"/>
        </w:rPr>
        <w:t>odlučivati</w:t>
      </w:r>
      <w:proofErr w:type="spellEnd"/>
      <w:r w:rsidR="00F97B9E">
        <w:rPr>
          <w:u w:val="single"/>
          <w:lang w:val="en-US"/>
        </w:rPr>
        <w:t xml:space="preserve"> u </w:t>
      </w:r>
      <w:proofErr w:type="spellStart"/>
      <w:r w:rsidR="00F97B9E">
        <w:rPr>
          <w:u w:val="single"/>
          <w:lang w:val="en-US"/>
        </w:rPr>
        <w:t>okviru</w:t>
      </w:r>
      <w:proofErr w:type="spellEnd"/>
      <w:r w:rsidR="00F97B9E">
        <w:rPr>
          <w:u w:val="single"/>
          <w:lang w:val="en-US"/>
        </w:rPr>
        <w:t xml:space="preserve"> </w:t>
      </w:r>
      <w:proofErr w:type="spellStart"/>
      <w:r w:rsidR="00F97B9E">
        <w:rPr>
          <w:u w:val="single"/>
          <w:lang w:val="en-US"/>
        </w:rPr>
        <w:t>zahtjeva</w:t>
      </w:r>
      <w:proofErr w:type="spellEnd"/>
      <w:r w:rsidR="00F97B9E">
        <w:rPr>
          <w:u w:val="single"/>
          <w:lang w:val="en-US"/>
        </w:rPr>
        <w:t>.</w:t>
      </w:r>
    </w:p>
    <w:p w:rsidRDefault="00AE65D5" w:rsidP="00AE65D5" w:rsidR="00AE65D5">
      <w:pPr>
        <w:spacing w:after="0"/>
        <w:jc w:val="both"/>
        <w:rPr>
          <w:rFonts w:cs="Times New Roman" w:eastAsia="Times New Roman"/>
          <w:color w:val="222222"/>
        </w:rPr>
      </w:pPr>
    </w:p>
    <w:p w:rsidRDefault="00AE65D5" w:rsidP="00AE65D5" w:rsidR="00AE65D5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 xml:space="preserve"> </w:t>
      </w:r>
      <w:r>
        <w:rPr>
          <w:rFonts w:cs="Times New Roman" w:eastAsia="Times New Roman"/>
          <w:color w:val="222222"/>
        </w:rPr>
        <w:tab/>
        <w:t>U odnosu na odlučivanje o pravu na nagradu stečajnog upravitelja i ostale troškove, primjenjuje se Stečajni zakon NN 44/96 i dr. jer je stečajni postupak pokrenut</w:t>
      </w:r>
      <w:r w:rsidR="00F97B9E">
        <w:rPr>
          <w:rFonts w:cs="Times New Roman" w:eastAsia="Times New Roman"/>
          <w:color w:val="222222"/>
        </w:rPr>
        <w:t xml:space="preserve"> prije 1. Rujna 2015. godine</w:t>
      </w:r>
      <w:r>
        <w:rPr>
          <w:rFonts w:cs="Times New Roman" w:eastAsia="Times New Roman"/>
          <w:color w:val="222222"/>
        </w:rPr>
        <w:t xml:space="preserve">., u daljnjem tekstu: Stečajni zakon, a i radnje prodaje su započete zabilježbom rješenja o ovrsi prije stupanja na snagu novog Stečajnog zakona. </w:t>
      </w:r>
    </w:p>
    <w:p w:rsidRDefault="00AE65D5" w:rsidP="00AE65D5" w:rsidR="004C713D">
      <w:pPr>
        <w:spacing w:after="0"/>
        <w:ind w:firstLine="708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 xml:space="preserve"> </w:t>
      </w:r>
    </w:p>
    <w:p w:rsidRDefault="00AE65D5" w:rsidP="00AE65D5" w:rsidR="00AE65D5">
      <w:pPr>
        <w:spacing w:after="0"/>
        <w:ind w:firstLine="708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 xml:space="preserve">Trošak nagrade stečajnog upravitelja je po čl. 86. st. 3.    Stečajnog zakona je  trošak stečajnog postupka,   po čl. 170. stavku 2. Stečajnog zakona, u trošak unovčavanja tražbine, koji se određuje u iznosu od 5 % od utrška za nekretninu, obuhvaća i trošak nagrade stečajnom upravitelju, a koji trošak ima prednost pri naplati iz </w:t>
      </w:r>
      <w:proofErr w:type="spellStart"/>
      <w:r>
        <w:rPr>
          <w:rFonts w:cs="Times New Roman" w:eastAsia="Times New Roman"/>
          <w:color w:val="222222"/>
        </w:rPr>
        <w:t>kupovnine</w:t>
      </w:r>
      <w:proofErr w:type="spellEnd"/>
      <w:r>
        <w:rPr>
          <w:rFonts w:cs="Times New Roman" w:eastAsia="Times New Roman"/>
          <w:color w:val="222222"/>
        </w:rPr>
        <w:t xml:space="preserve"> u odnosu na tražbine  </w:t>
      </w:r>
      <w:proofErr w:type="spellStart"/>
      <w:r>
        <w:rPr>
          <w:rFonts w:cs="Times New Roman" w:eastAsia="Times New Roman"/>
          <w:color w:val="222222"/>
        </w:rPr>
        <w:t>razlučnih</w:t>
      </w:r>
      <w:proofErr w:type="spellEnd"/>
      <w:r>
        <w:rPr>
          <w:rFonts w:cs="Times New Roman" w:eastAsia="Times New Roman"/>
          <w:color w:val="222222"/>
        </w:rPr>
        <w:t xml:space="preserve"> vjerovnika po čl. 164. a istog Stečajnog zakona, koje se namiruju nakon troškova stečajnog postupka.</w:t>
      </w:r>
    </w:p>
    <w:p w:rsidRDefault="00AE65D5" w:rsidP="00AE65D5" w:rsidR="00AE65D5">
      <w:pPr>
        <w:spacing w:after="0"/>
        <w:jc w:val="both"/>
        <w:rPr>
          <w:rFonts w:cs="Times New Roman" w:eastAsia="Times New Roman"/>
          <w:color w:val="222222"/>
        </w:rPr>
      </w:pPr>
    </w:p>
    <w:p w:rsidRDefault="00AE65D5" w:rsidP="00AE65D5" w:rsidR="00AE65D5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 xml:space="preserve">            U konkretnom slučaju se primjenjuje isti Stečajni zakon,  jer je radnja prodaje nekretnina u  ovršnom postupku započela prije stupanja na snagu Stečajnog zakona NN 71/15 dna 1. rujna 2015., a iz izvatka iz zemljišnih knjige za predmetne nekretnine, te iz dokumentacije koju je dostavio  </w:t>
      </w:r>
      <w:proofErr w:type="spellStart"/>
      <w:r>
        <w:rPr>
          <w:rFonts w:cs="Times New Roman" w:eastAsia="Times New Roman"/>
          <w:color w:val="222222"/>
        </w:rPr>
        <w:t>razlučni</w:t>
      </w:r>
      <w:proofErr w:type="spellEnd"/>
      <w:r>
        <w:rPr>
          <w:rFonts w:cs="Times New Roman" w:eastAsia="Times New Roman"/>
          <w:color w:val="222222"/>
        </w:rPr>
        <w:t xml:space="preserve"> vjerovnik</w:t>
      </w:r>
      <w:r w:rsidR="00F97B9E">
        <w:rPr>
          <w:rFonts w:cs="Times New Roman" w:eastAsia="Times New Roman"/>
          <w:color w:val="222222"/>
        </w:rPr>
        <w:t xml:space="preserve"> Vindija d.d. Varaždin. </w:t>
      </w:r>
      <w:r>
        <w:rPr>
          <w:rFonts w:cs="Times New Roman" w:eastAsia="Times New Roman"/>
          <w:color w:val="222222"/>
        </w:rPr>
        <w:t>  je vidljivo da je zabilježba ovrhe u postupku Općinskog suda u Požegi, u kojem je nekretnina prodana  uslijedila</w:t>
      </w:r>
      <w:r w:rsidR="00F97B9E">
        <w:rPr>
          <w:rFonts w:cs="Times New Roman" w:eastAsia="Times New Roman"/>
          <w:color w:val="222222"/>
        </w:rPr>
        <w:t xml:space="preserve"> prije stupanja na snagu novog stečajnog zakona.</w:t>
      </w:r>
    </w:p>
    <w:p w:rsidRDefault="004C713D" w:rsidP="00AE65D5" w:rsidR="004C713D">
      <w:pPr>
        <w:spacing w:after="0"/>
        <w:jc w:val="both"/>
        <w:rPr>
          <w:rFonts w:cs="Times New Roman" w:eastAsia="Times New Roman"/>
          <w:color w:val="222222"/>
        </w:rPr>
      </w:pPr>
    </w:p>
    <w:p w:rsidRDefault="004C713D" w:rsidP="00AE65D5" w:rsidR="00AE65D5">
      <w:pPr>
        <w:ind w:firstLine="708"/>
        <w:jc w:val="both"/>
        <w:rPr>
          <w:color w:val="000000"/>
        </w:rPr>
      </w:pPr>
      <w:r>
        <w:rPr>
          <w:rFonts w:cs="Times New Roman" w:eastAsia="Times New Roman"/>
          <w:color w:val="222222"/>
        </w:rPr>
        <w:t xml:space="preserve">    </w:t>
      </w:r>
      <w:r w:rsidR="00AE65D5">
        <w:rPr>
          <w:rFonts w:cs="Times New Roman" w:eastAsia="Times New Roman"/>
          <w:color w:val="222222"/>
        </w:rPr>
        <w:t xml:space="preserve">Sukladno  sudskoj praksi u troškove unovčenja ulaze slijedeći troškovi: trošak nagrade stečajnog upravitelja, trošak osiguranja stečajnog upravitelja, trošak čuvanja imovine, tekući troškovi održavanja, režije i sl.,  a ne samo troškovi koji su u izravnoj vezi s prodajom, procjena nekretnine, oglasa, troškovi ovršnog postupka.  U konkretnom slučaju </w:t>
      </w:r>
      <w:proofErr w:type="spellStart"/>
      <w:r w:rsidR="00AE65D5">
        <w:rPr>
          <w:rFonts w:cs="Times New Roman" w:eastAsia="Times New Roman"/>
          <w:color w:val="222222"/>
        </w:rPr>
        <w:t>steč.upraviteljica</w:t>
      </w:r>
      <w:proofErr w:type="spellEnd"/>
      <w:r w:rsidR="00AE65D5">
        <w:rPr>
          <w:rFonts w:cs="Times New Roman" w:eastAsia="Times New Roman"/>
          <w:color w:val="222222"/>
        </w:rPr>
        <w:t xml:space="preserve"> je kao troškove unovčenja tražbine iskazala  osim troška nagrade </w:t>
      </w:r>
      <w:proofErr w:type="spellStart"/>
      <w:r w:rsidR="00AE65D5">
        <w:rPr>
          <w:rFonts w:cs="Times New Roman" w:eastAsia="Times New Roman"/>
          <w:color w:val="222222"/>
        </w:rPr>
        <w:t>steč.upravitelj</w:t>
      </w:r>
      <w:r w:rsidR="00F97B9E">
        <w:rPr>
          <w:rFonts w:cs="Times New Roman" w:eastAsia="Times New Roman"/>
          <w:color w:val="222222"/>
        </w:rPr>
        <w:t>a</w:t>
      </w:r>
      <w:proofErr w:type="spellEnd"/>
      <w:r w:rsidR="00F97B9E">
        <w:rPr>
          <w:rFonts w:cs="Times New Roman" w:eastAsia="Times New Roman"/>
          <w:color w:val="222222"/>
        </w:rPr>
        <w:t xml:space="preserve"> i trošak PDV-a.</w:t>
      </w:r>
      <w:r w:rsidR="00AE65D5">
        <w:rPr>
          <w:rFonts w:cs="Times New Roman" w:eastAsia="Times New Roman"/>
          <w:color w:val="222222"/>
        </w:rPr>
        <w:t xml:space="preserve"> </w:t>
      </w:r>
    </w:p>
    <w:p w:rsidRDefault="00E153F7" w:rsidP="00E153F7" w:rsidR="00E153F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Uvidom u zemljišnoknjižni izvadak za te nekretnine,  utvrđeno je da prema redoslijedu upisa založnih prava prvenstveno pravo na namirenje iz ukupnog iznosa ostatka </w:t>
      </w:r>
      <w:proofErr w:type="spellStart"/>
      <w:r>
        <w:rPr>
          <w:color w:val="000000"/>
        </w:rPr>
        <w:t>kupovnina</w:t>
      </w:r>
      <w:proofErr w:type="spellEnd"/>
      <w:r>
        <w:rPr>
          <w:color w:val="000000"/>
        </w:rPr>
        <w:t xml:space="preserve">  za </w:t>
      </w:r>
      <w:r w:rsidR="004C713D">
        <w:rPr>
          <w:color w:val="000000"/>
        </w:rPr>
        <w:t>nekretnine</w:t>
      </w:r>
      <w:r>
        <w:rPr>
          <w:color w:val="000000"/>
        </w:rPr>
        <w:t xml:space="preserve"> označene u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 xml:space="preserve"> I dispozitiva rješenja (stan broj 1), ima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vjerovnik   Vindija d. d. Varaždin po Z- 4755/12 ( osnova rješenje o ovrsi Općinskog suda u Požegi </w:t>
      </w:r>
      <w:proofErr w:type="spellStart"/>
      <w:r>
        <w:rPr>
          <w:color w:val="000000"/>
        </w:rPr>
        <w:t>Ovr</w:t>
      </w:r>
      <w:proofErr w:type="spellEnd"/>
      <w:r>
        <w:rPr>
          <w:color w:val="000000"/>
        </w:rPr>
        <w:t xml:space="preserve">-1330/12, a da je drugo po redu  za namirenje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Vindija d. d. Varaždin po Z- 4947/12 ( osnova rješenje o ovrsi Općinskog suda u Požegi </w:t>
      </w:r>
      <w:proofErr w:type="spellStart"/>
      <w:r>
        <w:rPr>
          <w:color w:val="000000"/>
        </w:rPr>
        <w:t>Ovr</w:t>
      </w:r>
      <w:proofErr w:type="spellEnd"/>
      <w:r>
        <w:rPr>
          <w:color w:val="000000"/>
        </w:rPr>
        <w:t xml:space="preserve">-1374/12, a da je treće po redu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 Republike Hrvatske za Ministarstvo financija, Porezna uprava, Područni ured Slavonija i Baranja po Z-747/13.</w:t>
      </w:r>
    </w:p>
    <w:p w:rsidRDefault="00E153F7" w:rsidP="00E153F7" w:rsidR="00E153F7">
      <w:pPr>
        <w:ind w:firstLine="708"/>
        <w:jc w:val="both"/>
      </w:pPr>
      <w:r>
        <w:rPr>
          <w:color w:val="000000"/>
        </w:rPr>
        <w:t xml:space="preserve">Uvidom u zemljišnoknjižni izvadak za te nekretnine,  utvrđeno je da prema redoslijedu upisa založnih prava prvenstveno pravo na namirenje iz ukupnog iznosa ostatka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  za nekretnine označene u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 xml:space="preserve"> I dispozitiva rješenja (stan broj 2), ima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vjerovnik  Republika Hrvatske za Ministarstvo financija, Porezna uprava, Područni ured Slavonija i Baranja po Z-747/13.</w:t>
      </w:r>
    </w:p>
    <w:p w:rsidRDefault="00E153F7" w:rsidP="00E153F7" w:rsidR="004C713D">
      <w:pPr>
        <w:ind w:firstLine="708"/>
        <w:jc w:val="both"/>
        <w:rPr>
          <w:color w:val="000000"/>
        </w:rPr>
      </w:pPr>
      <w:proofErr w:type="spellStart"/>
      <w:r>
        <w:t>Razlučni</w:t>
      </w:r>
      <w:proofErr w:type="spellEnd"/>
      <w:r>
        <w:t xml:space="preserve"> vjerovnik </w:t>
      </w:r>
      <w:r>
        <w:rPr>
          <w:color w:val="000000"/>
        </w:rPr>
        <w:t xml:space="preserve">Vindija d. d. Varaždin prigovara obračunu stečajnog upravitelja za izdvajanje dijela </w:t>
      </w:r>
      <w:proofErr w:type="spellStart"/>
      <w:r>
        <w:rPr>
          <w:color w:val="000000"/>
        </w:rPr>
        <w:t>k</w:t>
      </w:r>
      <w:r w:rsidR="004C713D">
        <w:rPr>
          <w:color w:val="000000"/>
        </w:rPr>
        <w:t>upovnine</w:t>
      </w:r>
      <w:proofErr w:type="spellEnd"/>
      <w:r w:rsidR="004C713D">
        <w:rPr>
          <w:color w:val="000000"/>
        </w:rPr>
        <w:t xml:space="preserve"> u stečajnu masu, smatrajući da PDV ne ulazi u troškove unovčenja tražbine i da ga stečajni dužnik nije dužan obračunati.</w:t>
      </w:r>
    </w:p>
    <w:p w:rsidRDefault="004C713D" w:rsidP="004C713D" w:rsidR="004C713D">
      <w:pPr>
        <w:ind w:firstLine="708" w:left="5664"/>
        <w:jc w:val="both"/>
        <w:rPr>
          <w:color w:val="000000"/>
        </w:rPr>
      </w:pPr>
      <w:r>
        <w:rPr>
          <w:color w:val="000000"/>
        </w:rPr>
        <w:lastRenderedPageBreak/>
        <w:t>Broj: 3/St-953/2013-185</w:t>
      </w:r>
    </w:p>
    <w:p w:rsidRDefault="00E153F7" w:rsidP="00E153F7" w:rsidR="00E153F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Sporno je da li je stečajni upravitelj imao osnovu uračunati PDV na kupoprodajnu cijenu u troškove unovčenja tražbine. </w:t>
      </w:r>
    </w:p>
    <w:p w:rsidRDefault="00E153F7" w:rsidP="00E153F7" w:rsidR="004C713D">
      <w:pPr>
        <w:ind w:firstLine="708"/>
        <w:jc w:val="both"/>
        <w:rPr>
          <w:color w:val="000000"/>
        </w:rPr>
      </w:pPr>
      <w:r>
        <w:rPr>
          <w:color w:val="000000"/>
        </w:rPr>
        <w:t>Po Pravilnik</w:t>
      </w:r>
      <w:r w:rsidR="00443C22">
        <w:rPr>
          <w:color w:val="000000"/>
        </w:rPr>
        <w:t>u</w:t>
      </w:r>
      <w:r>
        <w:rPr>
          <w:color w:val="000000"/>
        </w:rPr>
        <w:t xml:space="preserve"> o porezu na dodanu vrijednost </w:t>
      </w:r>
      <w:r>
        <w:rPr>
          <w:rFonts w:cs="Times New Roman" w:eastAsia="Slimbach-Book"/>
        </w:rPr>
        <w:t>NN 79/13, 85/13 160/13. i 35/14 i zadnje izmjene NN 157/14</w:t>
      </w:r>
      <w:r w:rsidR="00200CD8">
        <w:rPr>
          <w:rFonts w:cs="Times New Roman" w:eastAsia="Slimbach-Book"/>
        </w:rPr>
        <w:t>,</w:t>
      </w:r>
      <w:r w:rsidR="00443C22">
        <w:rPr>
          <w:rFonts w:cs="Times New Roman" w:eastAsia="Slimbach-Book"/>
        </w:rPr>
        <w:t xml:space="preserve"> a suk</w:t>
      </w:r>
      <w:r w:rsidR="004D5AE5">
        <w:rPr>
          <w:rFonts w:cs="Times New Roman" w:eastAsia="Slimbach-Book"/>
        </w:rPr>
        <w:t>l</w:t>
      </w:r>
      <w:r w:rsidR="00443C22">
        <w:rPr>
          <w:rFonts w:cs="Times New Roman" w:eastAsia="Slimbach-Book"/>
        </w:rPr>
        <w:t xml:space="preserve">adno i stajalištu Ministarstva financija </w:t>
      </w:r>
      <w:r w:rsidR="004C713D">
        <w:rPr>
          <w:rFonts w:cs="Times New Roman" w:eastAsia="Slimbach-Book"/>
        </w:rPr>
        <w:t>MF KL: 410-19/15-01/197 od 21. rujna 2015. i stajalištu Ministarstva financija MF KL: 410-19/15-01/27 od 2. veljače 2015.</w:t>
      </w:r>
      <w:r>
        <w:rPr>
          <w:color w:val="000000"/>
        </w:rPr>
        <w:t xml:space="preserve"> kod stjecanja nekretnina u ovršnom postupku, kad se nekretnine stječu od stečajnog dužnika koji je registriran kao obveznik plaćanja PDV-a, a radi se o nekretnini koja nije bila u prometu, stečajni dužnik je obvezan obračunati PDV, (ako je kupac fizička osoba) , a potom fakturirati taj isplaćeni porez kupcu. Kupac stvarno ne plaća PDV, nego to plaća stečajni dužnik iz kupoprodajne cijene, a u cijenu je uračunat PDV. </w:t>
      </w:r>
    </w:p>
    <w:p w:rsidRDefault="00E153F7" w:rsidP="00E153F7" w:rsidR="00E153F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Smatra se da je račun plaćen isplatom kupoprodajne cijene. Stečajni upravitelj je postupio u skladu s propisima, što proizlazi iz dostavljenih preslika računa kupcima, pa opravdano traži izdvajanje u stečajnu masu s osnova troškova unovčenja tražbina iznose koje je obračunao iz kupoprodajne cijene kao PDV.   Da se o tome radi vidljivo je iz  povijesnog gruntovnog izvatka gdje je pod  Z-5241 /2011 upisano da se mijenja izgrađenost i upisuje završno izvješće nadzornog </w:t>
      </w:r>
      <w:r w:rsidR="004C713D">
        <w:rPr>
          <w:color w:val="000000"/>
        </w:rPr>
        <w:t>inženjera</w:t>
      </w:r>
      <w:r>
        <w:rPr>
          <w:color w:val="000000"/>
        </w:rPr>
        <w:t xml:space="preserve"> od 08. 08. 2011</w:t>
      </w:r>
      <w:r w:rsidR="004C713D">
        <w:rPr>
          <w:color w:val="000000"/>
        </w:rPr>
        <w:t>.</w:t>
      </w:r>
      <w:r>
        <w:rPr>
          <w:color w:val="000000"/>
        </w:rPr>
        <w:t xml:space="preserve">, te se upisuje stambena zgrada. Nakon tog pod Z-633/12 se upisuju posebni dijelovi nekretnine, i stečajni dužnik kao vlasnik, a do prodaje nekretnine u stečaju nije vidljivo da je bilo daljnjeg raspolaganja nekretninama. Iz gruntovnog izvatka vidljivo je da su kupci nekretnina u ovrsi fizičke osobe). Stoga je neosnovan prigovor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 Vindija d.d. Varaždin na obračun tražbine.</w:t>
      </w:r>
    </w:p>
    <w:p w:rsidRDefault="00E153F7" w:rsidP="00E153F7" w:rsidR="00E153F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U tijeku dokaznog postupka, Sud je izvršio uvid u spis i sve priložene isprave, te zemljišno knjižni izvatke za prodane nekretnine, obračun raspodjele utrška stečajnog upravitelja sa prilozima,  te obračune visine tražbine </w:t>
      </w:r>
      <w:proofErr w:type="spellStart"/>
      <w:r>
        <w:rPr>
          <w:color w:val="000000"/>
        </w:rPr>
        <w:t>razlučnih</w:t>
      </w:r>
      <w:proofErr w:type="spellEnd"/>
      <w:r>
        <w:rPr>
          <w:color w:val="000000"/>
        </w:rPr>
        <w:t xml:space="preserve"> vjerovnika, rješenje o dosudi  </w:t>
      </w:r>
      <w:proofErr w:type="spellStart"/>
      <w:r>
        <w:rPr>
          <w:color w:val="000000"/>
        </w:rPr>
        <w:t>Općin</w:t>
      </w:r>
      <w:proofErr w:type="spellEnd"/>
      <w:r>
        <w:rPr>
          <w:color w:val="000000"/>
        </w:rPr>
        <w:t xml:space="preserve">. Suda Požega </w:t>
      </w:r>
      <w:proofErr w:type="spellStart"/>
      <w:r>
        <w:rPr>
          <w:color w:val="000000"/>
        </w:rPr>
        <w:t>Ovr</w:t>
      </w:r>
      <w:proofErr w:type="spellEnd"/>
      <w:r>
        <w:rPr>
          <w:color w:val="000000"/>
        </w:rPr>
        <w:t>-1097, preslike ovršnih prijedloga</w:t>
      </w:r>
    </w:p>
    <w:p w:rsidRDefault="00E153F7" w:rsidP="00E153F7" w:rsidR="00E153F7">
      <w:pPr>
        <w:ind w:firstLine="708"/>
        <w:jc w:val="both"/>
        <w:rPr>
          <w:color w:val="000000"/>
        </w:rPr>
      </w:pP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vjerovnik Vindija d.d. Varaždin je dostavio obračun tražbine iz kojeg proizlazi da je tražbina tog vjerovnika ( osnova rješenje o ovrsi Općinskog suda u Požegi </w:t>
      </w:r>
      <w:proofErr w:type="spellStart"/>
      <w:r>
        <w:rPr>
          <w:color w:val="000000"/>
        </w:rPr>
        <w:t>Ovr</w:t>
      </w:r>
      <w:proofErr w:type="spellEnd"/>
      <w:r>
        <w:rPr>
          <w:color w:val="000000"/>
        </w:rPr>
        <w:t xml:space="preserve">-1330/12,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pod  Z- 4755/12  )  s osnova troškova iznosi 9.195,00 kn, s zateznom kamatom do 11. 12. 2012.- 3.661,91 kn, s osnova   kamata iznosi 107.746,54 kn, s  osnova glavnice iznosi 259.478,32 kn.</w:t>
      </w:r>
    </w:p>
    <w:p w:rsidRDefault="00E153F7" w:rsidP="00E153F7" w:rsidR="00E153F7">
      <w:pPr>
        <w:spacing w:after="0"/>
        <w:rPr>
          <w:color w:val="000000"/>
          <w:lang w:val="en-US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Na taj način, a sukladno odredbi čl. 164a SZ-a u stečajnu masu je za stan broj 1  izdvojeno ukupno  61.565,04 kn, tako da se s ostatkom od  </w:t>
      </w:r>
      <w:r>
        <w:rPr>
          <w:color w:val="000000"/>
          <w:lang w:val="en-US"/>
        </w:rPr>
        <w:t xml:space="preserve">101.622,20 </w:t>
      </w:r>
      <w:proofErr w:type="spellStart"/>
      <w:r>
        <w:rPr>
          <w:color w:val="000000"/>
          <w:lang w:val="en-US"/>
        </w:rPr>
        <w:t>kn</w:t>
      </w:r>
      <w:proofErr w:type="spellEnd"/>
      <w:r>
        <w:rPr>
          <w:color w:val="000000"/>
          <w:lang w:val="en-US"/>
        </w:rPr>
        <w:t xml:space="preserve"> .</w:t>
      </w:r>
    </w:p>
    <w:p w:rsidRDefault="00E153F7" w:rsidP="00E153F7" w:rsidR="00E153F7">
      <w:pPr>
        <w:ind w:firstLine="708"/>
        <w:jc w:val="both"/>
      </w:pPr>
      <w:r>
        <w:rPr>
          <w:color w:val="000000"/>
        </w:rPr>
        <w:t xml:space="preserve">    kn iz kupoprodajne cijene za stan broj 1, može se djelomično namiriti iz ostatka kupoprodajne cijene 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 vjerovnik    Vindija d. d. Varaždin ( osnova rješenje o ovrsi Općinskog suda u Požegi </w:t>
      </w:r>
      <w:proofErr w:type="spellStart"/>
      <w:r>
        <w:rPr>
          <w:color w:val="000000"/>
        </w:rPr>
        <w:t>Ovr</w:t>
      </w:r>
      <w:proofErr w:type="spellEnd"/>
      <w:r>
        <w:rPr>
          <w:color w:val="000000"/>
        </w:rPr>
        <w:t xml:space="preserve">-1330/12, i to  u </w:t>
      </w:r>
      <w:r w:rsidR="004C713D">
        <w:rPr>
          <w:color w:val="000000"/>
        </w:rPr>
        <w:t>cijelosti</w:t>
      </w:r>
      <w:r>
        <w:rPr>
          <w:color w:val="000000"/>
        </w:rPr>
        <w:t xml:space="preserve"> za troškove, djelomično za kamate ( za iznos od 88.765.29 kn), a s glavnicom ostaje nenamiren,  a da je drugo po redu   po Z- 4755/12 za namirenje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Vindija d. d. Varaždin po Z- 4947/12 ( osnova rješenje o ovrsi Općinskog suda u Požegi </w:t>
      </w:r>
      <w:proofErr w:type="spellStart"/>
      <w:r>
        <w:rPr>
          <w:color w:val="000000"/>
        </w:rPr>
        <w:t>Ovr</w:t>
      </w:r>
      <w:proofErr w:type="spellEnd"/>
      <w:r>
        <w:rPr>
          <w:color w:val="000000"/>
        </w:rPr>
        <w:t xml:space="preserve">-1374/12,ostaje u cijelosti nenamireno    te se ne  može djelomično namiriti niti   Republika Hrvatska koja  je imala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temeljem zabilježbe Z- 747/2013 (treće po redoslijedu za namirenje). </w:t>
      </w:r>
    </w:p>
    <w:p w:rsidRDefault="00E153F7" w:rsidP="00E153F7" w:rsidR="00E153F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S ostatkom kupoprodajne cijene, nakon namirenja tražbine stečajne mase od  64.334,83 kn za stan broj 2, može se djelomično namiriti iz ostatka kupoprodajne cijene  </w:t>
      </w:r>
      <w:proofErr w:type="spellStart"/>
      <w:r>
        <w:rPr>
          <w:color w:val="000000"/>
        </w:rPr>
        <w:lastRenderedPageBreak/>
        <w:t>razlučni</w:t>
      </w:r>
      <w:proofErr w:type="spellEnd"/>
      <w:r>
        <w:rPr>
          <w:color w:val="000000"/>
        </w:rPr>
        <w:t xml:space="preserve"> vjerovnik </w:t>
      </w:r>
      <w:r>
        <w:rPr>
          <w:b/>
          <w:color w:val="000000"/>
        </w:rPr>
        <w:t xml:space="preserve">Republika Hrvatska koja  je imala </w:t>
      </w:r>
      <w:proofErr w:type="spellStart"/>
      <w:r>
        <w:rPr>
          <w:b/>
          <w:color w:val="000000"/>
        </w:rPr>
        <w:t>razlučno</w:t>
      </w:r>
      <w:proofErr w:type="spellEnd"/>
      <w:r>
        <w:rPr>
          <w:b/>
          <w:color w:val="000000"/>
        </w:rPr>
        <w:t xml:space="preserve"> pravo temeljem zabilježbe Z-747/2013,</w:t>
      </w:r>
      <w:r>
        <w:rPr>
          <w:color w:val="000000"/>
        </w:rPr>
        <w:t xml:space="preserve">  i to za iznos od 133.359.67 kn.</w:t>
      </w:r>
    </w:p>
    <w:p w:rsidRDefault="00534310" w:rsidP="00E153F7" w:rsidR="00E153F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Iz obračuna tražbine Republike Hrvatske od 24. 1. 2017 (str. 1444 spisa) proizlazi da </w:t>
      </w:r>
      <w:r w:rsidR="00A90EF2">
        <w:rPr>
          <w:color w:val="000000"/>
        </w:rPr>
        <w:t xml:space="preserve">je ukupna tražbina Republike Hrvatske 1.057.491,80 kn (glavnica  808.199,17 kn, a </w:t>
      </w:r>
      <w:proofErr w:type="spellStart"/>
      <w:r w:rsidR="00A90EF2">
        <w:rPr>
          <w:color w:val="000000"/>
        </w:rPr>
        <w:t>kamte</w:t>
      </w:r>
      <w:proofErr w:type="spellEnd"/>
      <w:r w:rsidR="00A90EF2">
        <w:rPr>
          <w:color w:val="000000"/>
        </w:rPr>
        <w:t xml:space="preserve"> u iznosu od  249.292,63 kn</w:t>
      </w:r>
      <w:r w:rsidR="00FB2A32">
        <w:rPr>
          <w:color w:val="000000"/>
        </w:rPr>
        <w:t xml:space="preserve">, </w:t>
      </w:r>
      <w:r w:rsidR="00A90EF2">
        <w:rPr>
          <w:color w:val="000000"/>
        </w:rPr>
        <w:t xml:space="preserve"> pa proizlazi da se može djelomično namiriti samo tražbina s osnova kamata</w:t>
      </w:r>
      <w:r w:rsidR="00FB2A32">
        <w:rPr>
          <w:color w:val="000000"/>
        </w:rPr>
        <w:t>.</w:t>
      </w:r>
      <w:r w:rsidR="00E153F7">
        <w:rPr>
          <w:color w:val="000000"/>
        </w:rPr>
        <w:tab/>
      </w:r>
      <w:r w:rsidR="00E153F7">
        <w:rPr>
          <w:color w:val="000000"/>
        </w:rPr>
        <w:tab/>
      </w:r>
      <w:r w:rsidR="00E153F7">
        <w:rPr>
          <w:color w:val="000000"/>
        </w:rPr>
        <w:tab/>
      </w:r>
    </w:p>
    <w:p w:rsidRDefault="00E153F7" w:rsidP="00E153F7" w:rsidR="00E153F7">
      <w:pPr>
        <w:ind w:firstLine="708"/>
        <w:jc w:val="both"/>
      </w:pPr>
      <w:r>
        <w:rPr>
          <w:color w:val="000000"/>
        </w:rPr>
        <w:t xml:space="preserve">Slijedom izloženog odlučeno je kao u izreci rješenja u </w:t>
      </w:r>
      <w:proofErr w:type="spellStart"/>
      <w:r>
        <w:rPr>
          <w:color w:val="000000"/>
        </w:rPr>
        <w:t>toč</w:t>
      </w:r>
      <w:proofErr w:type="spellEnd"/>
      <w:r w:rsidR="004C713D">
        <w:rPr>
          <w:color w:val="000000"/>
        </w:rPr>
        <w:t>.</w:t>
      </w:r>
      <w:r>
        <w:rPr>
          <w:color w:val="000000"/>
        </w:rPr>
        <w:t xml:space="preserve"> I</w:t>
      </w:r>
      <w:r w:rsidR="004C713D">
        <w:rPr>
          <w:color w:val="000000"/>
        </w:rPr>
        <w:t>.</w:t>
      </w:r>
      <w:r>
        <w:rPr>
          <w:color w:val="000000"/>
        </w:rPr>
        <w:t xml:space="preserve">  i II</w:t>
      </w:r>
      <w:r w:rsidR="004C713D">
        <w:rPr>
          <w:color w:val="000000"/>
        </w:rPr>
        <w:t>.</w:t>
      </w:r>
      <w:r>
        <w:rPr>
          <w:color w:val="000000"/>
        </w:rPr>
        <w:t xml:space="preserve"> dispozitiva,  na temelju čl. 164a st. 2 SZ-a, a uz primjenu čl. 107. i 118. Ovršnog zakona., </w:t>
      </w:r>
    </w:p>
    <w:p w:rsidRDefault="00E153F7" w:rsidP="00E153F7" w:rsidR="00E153F7">
      <w:pPr>
        <w:jc w:val="both"/>
      </w:pPr>
      <w:r>
        <w:rPr>
          <w:color w:val="000000"/>
        </w:rPr>
        <w:t>                                    U Slavonskom Brodu  12. lipnja 2017.</w:t>
      </w:r>
    </w:p>
    <w:p w:rsidRDefault="00E153F7" w:rsidP="00E153F7" w:rsidR="00E153F7">
      <w:pPr>
        <w:jc w:val="both"/>
      </w:pPr>
      <w:r>
        <w:rPr>
          <w:color w:val="000000"/>
        </w:rPr>
        <w:t>                                                                                                 STEČAJNI SUDAC:</w:t>
      </w:r>
    </w:p>
    <w:p w:rsidRDefault="00E153F7" w:rsidP="00E153F7" w:rsidR="00E153F7">
      <w:pPr>
        <w:jc w:val="both"/>
      </w:pPr>
      <w:r>
        <w:rPr>
          <w:color w:val="000000"/>
        </w:rPr>
        <w:t xml:space="preserve">                                                                                            Daniela Martini Maoduš </w:t>
      </w:r>
    </w:p>
    <w:p w:rsidRDefault="00E153F7" w:rsidP="00E153F7" w:rsidR="00E153F7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>NAPUTAK O PRAVNOM LIJEKU:</w:t>
      </w:r>
    </w:p>
    <w:p w:rsidRDefault="00E153F7" w:rsidP="00E153F7" w:rsidR="00E153F7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>Protiv ovog rješenja imaju pravo žalbe stranke i sve osobe</w:t>
      </w:r>
    </w:p>
    <w:p w:rsidRDefault="00E153F7" w:rsidP="00E153F7" w:rsidR="00E153F7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 xml:space="preserve">koje su polagale pravo na namirenje iz </w:t>
      </w:r>
      <w:proofErr w:type="spellStart"/>
      <w:r>
        <w:rPr>
          <w:color w:val="000000"/>
          <w:sz w:val="16"/>
          <w:szCs w:val="16"/>
        </w:rPr>
        <w:t>kupovnine</w:t>
      </w:r>
      <w:proofErr w:type="spellEnd"/>
      <w:r>
        <w:rPr>
          <w:color w:val="000000"/>
          <w:sz w:val="16"/>
          <w:szCs w:val="16"/>
        </w:rPr>
        <w:t>. Žalba se</w:t>
      </w:r>
    </w:p>
    <w:p w:rsidRDefault="00E153F7" w:rsidP="00E153F7" w:rsidR="00E153F7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ulaže u roku od 8 dana od dana primitka ovog rješenja.</w:t>
      </w:r>
    </w:p>
    <w:p w:rsidRDefault="00E153F7" w:rsidP="00E153F7" w:rsidR="00E153F7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Smatra se da su stranke primile rješenje po isteku 8 dana </w:t>
      </w:r>
    </w:p>
    <w:p w:rsidRDefault="00E153F7" w:rsidP="00E153F7" w:rsidR="00E153F7">
      <w:pPr>
        <w:jc w:val="both"/>
        <w:rPr>
          <w:rFonts w:hAnsi="Calibri" w:ascii="Calibri"/>
          <w:sz w:val="16"/>
          <w:szCs w:val="16"/>
        </w:rPr>
      </w:pPr>
      <w:r>
        <w:rPr>
          <w:color w:val="000000"/>
          <w:sz w:val="16"/>
          <w:szCs w:val="16"/>
        </w:rPr>
        <w:t>od objave rješenja na e oglasnoj ploči.</w:t>
      </w:r>
    </w:p>
    <w:p w:rsidRDefault="00E153F7" w:rsidP="00E153F7" w:rsidR="00E153F7">
      <w:pPr>
        <w:jc w:val="both"/>
        <w:rPr>
          <w:sz w:val="16"/>
          <w:szCs w:val="16"/>
        </w:rPr>
      </w:pPr>
    </w:p>
    <w:p w:rsidRDefault="00E153F7" w:rsidP="00E153F7" w:rsidR="00E153F7">
      <w:pPr>
        <w:jc w:val="both"/>
        <w:rPr>
          <w:sz w:val="16"/>
          <w:szCs w:val="16"/>
        </w:rPr>
      </w:pPr>
      <w:proofErr w:type="spellStart"/>
      <w:r>
        <w:rPr>
          <w:color w:val="000000"/>
          <w:sz w:val="16"/>
          <w:szCs w:val="16"/>
        </w:rPr>
        <w:t>Rj</w:t>
      </w:r>
      <w:proofErr w:type="spellEnd"/>
      <w:r>
        <w:rPr>
          <w:color w:val="000000"/>
          <w:sz w:val="16"/>
          <w:szCs w:val="16"/>
        </w:rPr>
        <w:t>.</w:t>
      </w:r>
    </w:p>
    <w:p w:rsidRDefault="00E153F7" w:rsidP="00E153F7" w:rsidR="00E153F7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>Dostaviti:</w:t>
      </w:r>
    </w:p>
    <w:p w:rsidRDefault="00E153F7" w:rsidP="00E153F7" w:rsidR="00E153F7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-stečajnom upravitelju,  Vindija d. d. Varaždin  po punomoćniku Sanji Mihalić, odvjetnici  iz Varaždina ŽDO  slavonski Brod za RH, stečajnom upravitelju– sve putem </w:t>
      </w:r>
      <w:proofErr w:type="spellStart"/>
      <w:r>
        <w:rPr>
          <w:color w:val="000000"/>
          <w:sz w:val="16"/>
          <w:szCs w:val="16"/>
        </w:rPr>
        <w:t>eOglasne</w:t>
      </w:r>
      <w:proofErr w:type="spellEnd"/>
      <w:r>
        <w:rPr>
          <w:color w:val="000000"/>
          <w:sz w:val="16"/>
          <w:szCs w:val="16"/>
        </w:rPr>
        <w:t xml:space="preserve"> ploče suda</w:t>
      </w:r>
    </w:p>
    <w:p w:rsidRDefault="00E153F7" w:rsidP="004C713D" w:rsidR="00E153F7">
      <w:pPr>
        <w:jc w:val="both"/>
      </w:pPr>
      <w:r>
        <w:rPr>
          <w:color w:val="000000"/>
          <w:sz w:val="16"/>
          <w:szCs w:val="16"/>
        </w:rPr>
        <w:t xml:space="preserve">-kalendar: 17 dana </w:t>
      </w:r>
      <w:bookmarkStart w:name="_GoBack" w:id="0"/>
      <w:bookmarkEnd w:id="0"/>
    </w:p>
    <w:p w:rsidRDefault="00E153F7" w:rsidP="00E153F7" w:rsidR="00E153F7">
      <w:pPr>
        <w:pStyle w:val="Naslovdokumenta"/>
      </w:pPr>
    </w:p>
    <w:p w:rsidRDefault="00E153F7" w:rsidP="00E153F7" w:rsidR="00E153F7">
      <w:pPr>
        <w:pStyle w:val="Poetniodjeljak"/>
      </w:pPr>
    </w:p>
    <w:p w:rsidRDefault="00E153F7" w:rsidP="00E153F7" w:rsidR="00E153F7">
      <w:pPr>
        <w:pStyle w:val="NormaleSPIS"/>
        <w:rPr>
          <w:noProof/>
        </w:rPr>
      </w:pPr>
    </w:p>
    <w:p w:rsidRDefault="00E153F7" w:rsidP="00E153F7" w:rsidR="00E153F7">
      <w:pPr>
        <w:pStyle w:val="ZapisniarPotpis"/>
      </w:pPr>
    </w:p>
    <w:p w:rsidRDefault="00E153F7" w:rsidP="00E153F7" w:rsidR="00E153F7">
      <w:pPr>
        <w:pStyle w:val="Naslovdokumenta"/>
      </w:pPr>
    </w:p>
    <w:p w:rsidRDefault="00E153F7" w:rsidP="00E153F7" w:rsidR="00E153F7">
      <w:pPr>
        <w:pStyle w:val="Poetniodjeljak"/>
      </w:pPr>
    </w:p>
    <w:p w:rsidRDefault="00E153F7" w:rsidP="00E153F7" w:rsidR="00E153F7">
      <w:pPr>
        <w:pStyle w:val="NormaleSPIS"/>
        <w:rPr>
          <w:noProof/>
        </w:rPr>
      </w:pPr>
    </w:p>
    <w:p w:rsidRDefault="00E153F7" w:rsidP="00E153F7" w:rsidR="00E153F7">
      <w:pPr>
        <w:pStyle w:val="ZapisniarPotpis"/>
      </w:pPr>
    </w:p>
    <w:p w:rsidRDefault="00E153F7" w:rsidP="00E153F7" w:rsidR="00E153F7"/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7DF8" w:rsidP="00537B78" w:rsidR="00E27DF8">
      <w:r>
        <w:separator/>
      </w:r>
    </w:p>
  </w:endnote>
  <w:endnote w:id="0" w:type="continuationSeparator">
    <w:p w:rsidRDefault="00E27DF8" w:rsidP="00537B78" w:rsidR="00E27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Slimbach-Book">
    <w:altName w:val="MS Mincho"/>
    <w:panose1 w:val="00000000000000000000"/>
    <w:charset w:val="80"/>
    <w:family w:val="auto"/>
    <w:notTrueType/>
    <w:pitch w:val="default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7DF8" w:rsidP="00537B78" w:rsidR="00E27DF8">
      <w:r>
        <w:separator/>
      </w:r>
    </w:p>
  </w:footnote>
  <w:footnote w:id="0" w:type="continuationSeparator">
    <w:p w:rsidRDefault="00E27DF8" w:rsidP="00537B78" w:rsidR="00E27D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077AE"/>
    <w:rsid w:val="00010F86"/>
    <w:rsid w:val="00011EE4"/>
    <w:rsid w:val="000136D3"/>
    <w:rsid w:val="00014324"/>
    <w:rsid w:val="00014DB6"/>
    <w:rsid w:val="00014F91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2F7D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0CD8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9DA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365C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4AF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6B0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2B37"/>
    <w:rsid w:val="00433D82"/>
    <w:rsid w:val="00437222"/>
    <w:rsid w:val="0044391A"/>
    <w:rsid w:val="00443C22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713D"/>
    <w:rsid w:val="004D01C6"/>
    <w:rsid w:val="004D0CBE"/>
    <w:rsid w:val="004D3264"/>
    <w:rsid w:val="004D3D82"/>
    <w:rsid w:val="004D53DC"/>
    <w:rsid w:val="004D5AE5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431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4EA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1E6D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3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014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7D7F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0EF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5D5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083F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A1B"/>
    <w:rsid w:val="00E02847"/>
    <w:rsid w:val="00E04F96"/>
    <w:rsid w:val="00E07F5C"/>
    <w:rsid w:val="00E10B53"/>
    <w:rsid w:val="00E12DED"/>
    <w:rsid w:val="00E1385D"/>
    <w:rsid w:val="00E14449"/>
    <w:rsid w:val="00E1445D"/>
    <w:rsid w:val="00E153F7"/>
    <w:rsid w:val="00E15EFB"/>
    <w:rsid w:val="00E163DD"/>
    <w:rsid w:val="00E20F1B"/>
    <w:rsid w:val="00E21417"/>
    <w:rsid w:val="00E23471"/>
    <w:rsid w:val="00E24F41"/>
    <w:rsid w:val="00E25846"/>
    <w:rsid w:val="00E27DF8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FF6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345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7B9E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A32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153F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153F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88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159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St-953/2013-185</izvorni_sadrzaj>
    <derivirana_varijabla naziv="DomainObject.Oznaka_1">St-953/2013-185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 II, III dio  kod Dubi, IV, V u 23</izvorni_sadrzaj>
    <derivirana_varijabla naziv="DomainObject.Predmet.PrimjedbaSuca_1">I ,  II, III dio  kod Dubi, IV, V u 23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Požega</izvorni_sadrzaj>
    <derivirana_varijabla naziv="DomainObject.Predmet.ProtustrankaFormatedWithAdress_1"> BRACO d. o. o. za trgovinu na veliko i malo, ugostiteljstvo i promet, POŽEGA, Osječka/62E,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Požega</izvorni_sadrzaj>
    <derivirana_varijabla naziv="DomainObject.Predmet.ProtustrankaFormatedWithAdressOIB_1"> BRACO d. o. o. za trgovinu na veliko i malo, ugostiteljstvo i promet, POŽEGA, OIB 04819551934, Osječka/62E, Požega</derivirana_varijabla>
  </DomainObject.Predmet.ProtustrankaFormatedWithAdressOIB>
  <DomainObject.Predmet.ProtustrankaWithAdress>
    <izvorni_sadrzaj>BRACO d. o. o. za trgovinu na veliko i malo, ugostiteljstvo i promet, POŽEGA Osječka/62E, Požega</izvorni_sadrzaj>
    <derivirana_varijabla naziv="DomainObject.Predmet.ProtustrankaWithAdress_1">BRACO d. o. o. za trgovinu na veliko i malo, ugostiteljstvo i promet, POŽEGA Osječka/62E, Požega</derivirana_varijabla>
  </DomainObject.Predmet.ProtustrankaWithAdress>
  <DomainObject.Predmet.ProtustrankaWithAdressOIB>
    <izvorni_sadrzaj>BRACO d. o. o. za trgovinu na veliko i malo, ugostiteljstvo i promet, POŽEGA, OIB 04819551934, Osječka/62E, Požega</izvorni_sadrzaj>
    <derivirana_varijabla naziv="DomainObject.Predmet.ProtustrankaWithAdressOIB_1">BRACO d. o. o. za trgovinu na veliko i malo, ugostiteljstvo i promet, POŽEGA, OIB 04819551934, Osječka/62E,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10000 Zagreb</izvorni_sadrzaj>
    <derivirana_varijabla naziv="DomainObject.Predmet.StrankaFormatedWithAdress_1"> FINA - Regionalni centar Zagreb, 10000 Zagreb</derivirana_varijabla>
  </DomainObject.Predmet.StrankaFormatedWithAdress>
  <DomainObject.Predmet.StrankaFormatedWithAdressOIB>
    <izvorni_sadrzaj> FINA - Regionalni centar Zagreb, OIB 85821130368, 10000 Zagreb</izvorni_sadrzaj>
    <derivirana_varijabla naziv="DomainObject.Predmet.StrankaFormatedWithAdressOIB_1"> FINA - Regionalni centar Zagreb, OIB 85821130368, 10000 Zagreb</derivirana_varijabla>
  </DomainObject.Predmet.StrankaFormatedWithAdressOIB>
  <DomainObject.Predmet.StrankaWithAdress>
    <izvorni_sadrzaj>FINA - Regionalni centar Zagreb 10000 Zagreb</izvorni_sadrzaj>
    <derivirana_varijabla naziv="DomainObject.Predmet.StrankaWithAdress_1">FINA - Regionalni centar Zagreb 10000 Zagreb</derivirana_varijabla>
  </DomainObject.Predmet.StrankaWithAdress>
  <DomainObject.Predmet.StrankaWithAdressOIB>
    <izvorni_sadrzaj>FINA - Regionalni centar Zagreb, OIB 85821130368, 10000 Zagreb</izvorni_sadrzaj>
    <derivirana_varijabla naziv="DomainObject.Predmet.StrankaWithAdressOIB_1">FINA - Regionalni centar Zagreb, OIB 85821130368, 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10000 Zagreb</item>
    </izvorni_sadrzaj>
    <derivirana_varijabla naziv="DomainObject.Predmet.StrankaListFormatedWithAdress_1">
      <item>FINA - Regionalni centar Zagreb, 10000 Zagreb</item>
    </derivirana_varijabla>
  </DomainObject.Predmet.StrankaListFormatedWithAdress>
  <DomainObject.Predmet.StrankaListFormatedWithAdressOIB>
    <izvorni_sadrzaj>
      <item>FINA - Regionalni centar Zagreb, OIB 85821130368, 10000 Zagreb</item>
    </izvorni_sadrzaj>
    <derivirana_varijabla naziv="DomainObject.Predmet.StrankaListFormatedWithAdressOIB_1">
      <item>FINA - Regionalni centar Zagreb, OIB 85821130368,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Požega</item>
    </izvorni_sadrzaj>
    <derivirana_varijabla naziv="DomainObject.Predmet.ProtuStrankaListFormatedWithAdress_1">
      <item>BRACO d. o. o. za trgovinu na veliko i malo, ugostiteljstvo i promet, POŽEGA, Osječka/62E,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Požega</item>
    </izvorni_sadrzaj>
    <derivirana_varijabla naziv="DomainObject.Predmet.ProtuStrankaListFormatedWithAdressOIB_1">
      <item>BRACO d. o. o. za trgovinu na veliko i malo, ugostiteljstvo i promet, POŽEGA, OIB 04819551934, Osječka/62E,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>St-953/2013-185</izvorni_sadrzaj>
    <derivirana_varijabla naziv="DomainObject.PoslovniBrojDokumenta_1">St-953/2013-185</derivirana_varijabla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</izvorni_sadrzaj>
    <derivirana_varijabla naziv="DomainObject.Predmet.StrankaIDrugiAdressOIB_1">FINA - Regionalni centar Zagreb, OIB 85821130368, 10000 Zagreb</derivirana_varijabla>
  </DomainObject.Predmet.StrankaIDrugiAdressOIB>
  <DomainObject.Predmet.ProtustrankaIDrugiAdressOIB>
    <izvorni_sadrzaj>BRACO d. o. o. za trgovinu na veliko i malo, ugostiteljstvo i promet, POŽEGA, OIB 04819551934, Osječka/62E, Požega</izvorni_sadrzaj>
    <derivirana_varijabla naziv="DomainObject.Predmet.ProtustrankaIDrugiAdressOIB_1">BRACO d. o. o. za trgovinu na veliko i malo, ugostiteljstvo i promet, POŽEGA, OIB 04819551934, Osječka/62E,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C48232-1D8F-4C66-8559-C00DD210B9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7</properties:Pages>
  <properties:Words>2410</properties:Words>
  <properties:Characters>12678</properties:Characters>
  <properties:Lines>237</properties:Lines>
  <properties:Paragraphs>68</properties:Paragraphs>
  <properties:TotalTime>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2017-06-12T12:09:00Z</cp:lastPrinted>
  <dcterms:modified xmlns:xsi="http://www.w3.org/2001/XMLSchema-instance" xsi:type="dcterms:W3CDTF">2017-06-12T12:09:00Z</dcterms:modified>
  <cp:revision>40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7</vt:i4>
  </prop:property>
  <prop:property name="Naslov" pid="5" fmtid="{D5CDD505-2E9C-101B-9397-08002B2CF9AE}">
    <vt:lpwstr>St-953/2013-185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