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b5e72" w14:paraId="4eb5e72" w:rsidRDefault="009478F4" w:rsidP="009478F4" w:rsidR="009478F4">
      <w:pPr>
        <w:spacing w:lineRule="auto" w:line="240" w:after="0" w:before="100"/>
        <w15:collapsed w:val="false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1.St-503/2017</w:t>
      </w:r>
    </w:p>
    <w:p w:rsidRDefault="009478F4" w:rsidP="009478F4" w:rsidR="009478F4">
      <w:pPr>
        <w:spacing w:lineRule="auto" w:line="240" w:after="0" w:before="10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478F4" w:rsidP="009478F4" w:rsidR="009478F4">
      <w:pPr>
        <w:spacing w:lineRule="auto" w:line="240" w:after="0" w:before="10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REPUBLIKA HRVATSKA</w:t>
      </w: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</w:p>
    <w:p w:rsidRDefault="009478F4" w:rsidP="009478F4" w:rsidR="009478F4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TRGOVAČKI SUD U SPLITU</w:t>
      </w:r>
    </w:p>
    <w:p w:rsidRDefault="009478F4" w:rsidP="009478F4" w:rsidR="009478F4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Sukoišanska 6, Split </w:t>
      </w:r>
    </w:p>
    <w:p w:rsidRDefault="009478F4" w:rsidP="009478F4" w:rsidR="009478F4">
      <w:pPr>
        <w:pStyle w:val="Bezproreda"/>
        <w:spacing w:after="240" w:before="240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R E P U B L I K A   H R V A T S KA</w:t>
      </w:r>
    </w:p>
    <w:p w:rsidRDefault="009478F4" w:rsidP="00EC398A" w:rsidR="004E10F2" w:rsidRPr="00EC398A">
      <w:pPr>
        <w:pStyle w:val="Bezproreda"/>
        <w:spacing w:after="300" w:before="300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4E10F2" w:rsidP="004E10F2" w:rsidR="009478F4" w:rsidRPr="004E10F2">
      <w:pPr>
        <w:pStyle w:val="Bezproreda"/>
        <w:rPr>
          <w:rFonts w:cs="Times New Roman" w:hAnsi="Times New Roman" w:ascii="Times New Roman"/>
          <w:sz w:val="24"/>
          <w:szCs w:val="24"/>
          <w:lang w:val="en-GB"/>
        </w:rPr>
      </w:pPr>
      <w:r w:rsidRPr="004E10F2">
        <w:rPr>
          <w:rFonts w:cs="Times New Roman" w:hAnsi="Times New Roman" w:ascii="Times New Roman"/>
          <w:sz w:val="24"/>
          <w:szCs w:val="24"/>
        </w:rPr>
        <w:tab/>
      </w:r>
      <w:r w:rsidRPr="004E10F2">
        <w:rPr>
          <w:rFonts w:cs="Times New Roman" w:hAnsi="Times New Roman" w:ascii="Times New Roman"/>
          <w:sz w:val="24"/>
          <w:szCs w:val="24"/>
          <w:lang w:val="en-US"/>
        </w:rPr>
        <w:tab/>
      </w:r>
      <w:r w:rsidRPr="004E10F2">
        <w:rPr>
          <w:rFonts w:cs="Times New Roman" w:hAnsi="Times New Roman" w:ascii="Times New Roman"/>
          <w:sz w:val="24"/>
          <w:szCs w:val="24"/>
        </w:rPr>
        <w:t>Trgovački sud u Splitu, po sucu ovog suda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4E10F2">
        <w:rPr>
          <w:rFonts w:cs="Times New Roman" w:hAnsi="Times New Roman" w:ascii="Times New Roman"/>
          <w:sz w:val="24"/>
          <w:szCs w:val="24"/>
        </w:rPr>
        <w:t>Velimiru Vuković, kao stečajnom sucu</w:t>
      </w:r>
      <w:r w:rsidRPr="004E10F2">
        <w:rPr>
          <w:rFonts w:cs="Times New Roman" w:hAnsi="Times New Roman" w:ascii="Times New Roman"/>
          <w:sz w:val="24"/>
          <w:szCs w:val="24"/>
          <w:lang w:val="en-US"/>
        </w:rPr>
        <w:t>, u stečajnom postupku</w:t>
      </w:r>
      <w:r>
        <w:rPr>
          <w:rFonts w:cs="Times New Roman" w:hAnsi="Times New Roman" w:ascii="Times New Roman"/>
          <w:sz w:val="24"/>
          <w:szCs w:val="24"/>
          <w:lang w:val="en-US"/>
        </w:rPr>
        <w:t xml:space="preserve"> </w:t>
      </w:r>
      <w:r w:rsidRPr="004E10F2">
        <w:rPr>
          <w:rFonts w:cs="Times New Roman" w:hAnsi="Times New Roman" w:ascii="Times New Roman"/>
          <w:sz w:val="24"/>
          <w:szCs w:val="24"/>
        </w:rPr>
        <w:t>za otvaranje stečajnog postupka nad dužnikom</w:t>
      </w:r>
      <w:r w:rsidRPr="004E10F2">
        <w:rPr>
          <w:rFonts w:cs="Times New Roman" w:hAnsi="Times New Roman" w:ascii="Times New Roman"/>
          <w:sz w:val="24"/>
          <w:szCs w:val="24"/>
          <w:lang w:val="en-US"/>
        </w:rPr>
        <w:t xml:space="preserve"> EUROPSKI OBALNI AVIOPRIJEVOZNIK d.o.o.,  </w:t>
      </w:r>
      <w:r w:rsidRPr="004E10F2">
        <w:rPr>
          <w:rFonts w:cs="Times New Roman" w:hAnsi="Times New Roman" w:ascii="Times New Roman"/>
          <w:sz w:val="24"/>
          <w:szCs w:val="24"/>
        </w:rPr>
        <w:t xml:space="preserve">OIB: 24689759592, Kaštel  Štafilić, Put Divulja 7.,  dana </w:t>
      </w:r>
      <w:r w:rsidR="002B10ED">
        <w:rPr>
          <w:rFonts w:cs="Times New Roman" w:hAnsi="Times New Roman" w:ascii="Times New Roman"/>
          <w:sz w:val="24"/>
          <w:szCs w:val="24"/>
        </w:rPr>
        <w:t>21</w:t>
      </w:r>
      <w:r w:rsidRPr="004E10F2">
        <w:rPr>
          <w:rFonts w:cs="Times New Roman" w:hAnsi="Times New Roman" w:ascii="Times New Roman"/>
          <w:sz w:val="24"/>
          <w:szCs w:val="24"/>
        </w:rPr>
        <w:t xml:space="preserve">. </w:t>
      </w:r>
      <w:r w:rsidR="002B10ED">
        <w:rPr>
          <w:rFonts w:cs="Times New Roman" w:hAnsi="Times New Roman" w:ascii="Times New Roman"/>
          <w:sz w:val="24"/>
          <w:szCs w:val="24"/>
        </w:rPr>
        <w:t>rujna</w:t>
      </w:r>
      <w:r w:rsidRPr="004E10F2">
        <w:rPr>
          <w:rFonts w:cs="Times New Roman" w:hAnsi="Times New Roman" w:ascii="Times New Roman"/>
          <w:sz w:val="24"/>
          <w:szCs w:val="24"/>
        </w:rPr>
        <w:t xml:space="preserve"> 201</w:t>
      </w:r>
      <w:r w:rsidR="002B10ED">
        <w:rPr>
          <w:rFonts w:cs="Times New Roman" w:hAnsi="Times New Roman" w:ascii="Times New Roman"/>
          <w:sz w:val="24"/>
          <w:szCs w:val="24"/>
        </w:rPr>
        <w:t>8</w:t>
      </w:r>
      <w:r w:rsidRPr="004E10F2">
        <w:rPr>
          <w:rFonts w:cs="Times New Roman" w:hAnsi="Times New Roman" w:ascii="Times New Roman"/>
          <w:sz w:val="24"/>
          <w:szCs w:val="24"/>
        </w:rPr>
        <w:t>. godine,</w:t>
      </w:r>
    </w:p>
    <w:p w:rsidRDefault="009478F4" w:rsidP="009478F4" w:rsidR="009478F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je</w:t>
      </w:r>
    </w:p>
    <w:p w:rsidRDefault="009478F4" w:rsidP="009478F4" w:rsidR="009478F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478F4" w:rsidP="003D7BD9" w:rsidR="003D7BD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I. Otvara se stečajni postupak nad dužnikom </w:t>
      </w:r>
      <w:r w:rsidR="003D7BD9" w:rsidRPr="004E10F2">
        <w:rPr>
          <w:rFonts w:cs="Times New Roman" w:hAnsi="Times New Roman" w:ascii="Times New Roman"/>
          <w:sz w:val="24"/>
          <w:szCs w:val="24"/>
          <w:lang w:val="en-US"/>
        </w:rPr>
        <w:t xml:space="preserve">EUROPSKI OBALNI AVIOPRIJEVOZNIK d.o.o.,  </w:t>
      </w:r>
      <w:r w:rsidR="003D7BD9" w:rsidRPr="004E10F2">
        <w:rPr>
          <w:rFonts w:cs="Times New Roman" w:hAnsi="Times New Roman" w:ascii="Times New Roman"/>
          <w:sz w:val="24"/>
          <w:szCs w:val="24"/>
        </w:rPr>
        <w:t xml:space="preserve">OIB: 24689759592, Kaštel  Štafilić, Put Divulja 7.  </w:t>
      </w:r>
    </w:p>
    <w:p w:rsidRDefault="003D7BD9" w:rsidP="003D7BD9" w:rsidR="003D7BD9">
      <w:pPr>
        <w:pStyle w:val="Bezproreda"/>
      </w:pPr>
    </w:p>
    <w:p w:rsidRDefault="009478F4" w:rsidP="003D7BD9" w:rsidR="003D7BD9" w:rsidRPr="003D7BD9">
      <w:pPr>
        <w:ind w:firstLine="708"/>
        <w:jc w:val="both"/>
        <w:rPr>
          <w:rFonts w:cs="Times New Roman" w:hAnsi="Times New Roman" w:ascii="Times New Roman"/>
          <w:sz w:val="24"/>
          <w:szCs w:val="24"/>
          <w:lang w:eastAsia="hr-HR" w:val="en-AU"/>
        </w:rPr>
      </w:pPr>
      <w:r>
        <w:rPr>
          <w:rFonts w:cs="Times New Roman" w:hAnsi="Times New Roman" w:ascii="Times New Roman"/>
          <w:sz w:val="24"/>
          <w:szCs w:val="24"/>
        </w:rPr>
        <w:t xml:space="preserve">II. Za stečajnog upravitelja imenuje se </w:t>
      </w:r>
      <w:r w:rsidR="003D7BD9">
        <w:rPr>
          <w:rFonts w:cs="Times New Roman" w:hAnsi="Times New Roman" w:ascii="Times New Roman"/>
          <w:sz w:val="24"/>
          <w:szCs w:val="24"/>
        </w:rPr>
        <w:t xml:space="preserve"> </w:t>
      </w:r>
      <w:r w:rsidR="003D7BD9" w:rsidRPr="003D7BD9">
        <w:rPr>
          <w:rFonts w:cs="Times New Roman" w:hAnsi="Times New Roman" w:ascii="Times New Roman"/>
          <w:sz w:val="24"/>
          <w:szCs w:val="24"/>
        </w:rPr>
        <w:t>Vlaho Monković, Cavtat, Ul. Vlaha Paljetka 12, OIB: 72627093549.</w:t>
      </w:r>
    </w:p>
    <w:p w:rsidRDefault="009478F4" w:rsidP="009478F4" w:rsidR="009478F4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III. Stečajni postupak je otvoren dana 21. </w:t>
      </w:r>
      <w:r w:rsidR="003D7BD9">
        <w:rPr>
          <w:rFonts w:cs="Times New Roman" w:hAnsi="Times New Roman" w:ascii="Times New Roman"/>
          <w:sz w:val="24"/>
          <w:szCs w:val="24"/>
        </w:rPr>
        <w:t>rujna</w:t>
      </w:r>
      <w:r>
        <w:rPr>
          <w:rFonts w:cs="Times New Roman" w:hAnsi="Times New Roman" w:ascii="Times New Roman"/>
          <w:sz w:val="24"/>
          <w:szCs w:val="24"/>
        </w:rPr>
        <w:t xml:space="preserve"> 201</w:t>
      </w:r>
      <w:r w:rsidR="003D7BD9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>. godine u 1</w:t>
      </w:r>
      <w:r w:rsidR="003D7BD9">
        <w:rPr>
          <w:rFonts w:cs="Times New Roman" w:hAnsi="Times New Roman" w:ascii="Times New Roman"/>
          <w:sz w:val="24"/>
          <w:szCs w:val="24"/>
        </w:rPr>
        <w:t>2</w:t>
      </w:r>
      <w:r>
        <w:rPr>
          <w:rFonts w:cs="Times New Roman" w:hAnsi="Times New Roman" w:ascii="Times New Roman"/>
          <w:sz w:val="24"/>
          <w:szCs w:val="24"/>
        </w:rPr>
        <w:t xml:space="preserve">:00 sati kada je ovo rješenje o otvaranju stečajnog postupka objavljeno na mrežnoj stranici e-Oglasna ploča sudova. </w:t>
      </w:r>
    </w:p>
    <w:p w:rsidRDefault="009478F4" w:rsidP="009478F4" w:rsidR="009478F4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IV. Pozivaju se vjerovnici viših isplatnih redova stečajnog dužnika da u roku od 60 dana od dana objave ovog rješenja prijave svoje tražbine stečajnom upravitelju na propisanom obrascu u dva primjerka, a sukladno odredbi čl. 257. Stečajnog zakona („Narodne novine“ 71/15; dalje SZ). Prijavi je potrebno priložiti i potvrdu o uplaćenoj pristojbi koja iznosi 2% od vrijednosti tražbine, ali ne više od 500,00 kn, koja se uplaćuje na račun prihoda državnog proračuna Republike Hrvatske broj: HR1210010051863000160 - Državne sudske pristojbe, Model: 64, Poziv na broj: 5045-3566-1080-2017, opis plaćanja 1.St-</w:t>
      </w:r>
      <w:r w:rsidR="00EC398A">
        <w:rPr>
          <w:rFonts w:cs="Times New Roman" w:hAnsi="Times New Roman" w:ascii="Times New Roman"/>
          <w:sz w:val="24"/>
          <w:szCs w:val="24"/>
        </w:rPr>
        <w:t>503</w:t>
      </w:r>
      <w:r>
        <w:rPr>
          <w:rFonts w:cs="Times New Roman" w:hAnsi="Times New Roman" w:ascii="Times New Roman"/>
          <w:sz w:val="24"/>
          <w:szCs w:val="24"/>
        </w:rPr>
        <w:t>/2017.</w:t>
      </w:r>
    </w:p>
    <w:p w:rsidRDefault="009478F4" w:rsidP="009478F4" w:rsidR="009478F4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V. Pozivaju se izlučni vjerovnici da u roku od 60 dana od objave ovog rješenja obavijeste stečajnog upravitelja o svom izlučnom pravu, pravnoj osnovi izlučnog prava uz naznaku predmeta na koji se njihovo izlučno pravo odnosi, odnosno, u obavijesti naznače pravo iz čl. 148. SZ-a (naknada za izlučna prava). Prijavi je potrebno priložiti i potvrdu o uplaćenoj pristojbi koja iznosi 2% od vrijednosti potraživanja, ali ne više od 500,00 kn, koja se uplaćuje na račun prihoda državnog proračuna Republike Hrvatske broj: HR1210010051863000160 - Državne sudske pristojbe, Model: 64, Poziv na broj: 5045-3566-1080-2017, opis plaćanja 1.St-</w:t>
      </w:r>
      <w:r w:rsidR="00EC398A">
        <w:rPr>
          <w:rFonts w:cs="Times New Roman" w:hAnsi="Times New Roman" w:ascii="Times New Roman"/>
          <w:sz w:val="24"/>
          <w:szCs w:val="24"/>
        </w:rPr>
        <w:t>503</w:t>
      </w:r>
      <w:r>
        <w:rPr>
          <w:rFonts w:cs="Times New Roman" w:hAnsi="Times New Roman" w:ascii="Times New Roman"/>
          <w:sz w:val="24"/>
          <w:szCs w:val="24"/>
        </w:rPr>
        <w:t>/2017.</w:t>
      </w:r>
    </w:p>
    <w:p w:rsidRDefault="009478F4" w:rsidP="009478F4" w:rsidR="009478F4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VI. Pozivaju se razlučni vjerovnici da u roku od 60 dana od objave ovog rješenja obavijeste stečajnog upravitelja o svom razlučnom pravu, pravnoj osnovi razlučnog prava i dijelu imovine stečajnog dužnika na koju se njihovo razlučno pravo odnosi. Ako razlučni </w:t>
      </w:r>
      <w:r>
        <w:rPr>
          <w:rFonts w:cs="Times New Roman" w:hAnsi="Times New Roman" w:ascii="Times New Roman"/>
          <w:sz w:val="24"/>
          <w:szCs w:val="24"/>
        </w:rPr>
        <w:lastRenderedPageBreak/>
        <w:t>vjerovnici prijavljuju i tražbinu kao stečajni vjerovnici, u prijavi su dužni naznačiti dio imovine stečajnog dužnika na koji se odnosi njihovo razlučno pravo i iznos do kojeg njihova tražbina predvidivo neće biti namirena tim razlučnim pravom. Prijavi je potrebno priložiti i potvrdu o uplaćenoj pristojbi koja iznosi 2% od vrijednosti potraživanja, ali ne više od 500,00 kn, koja se uplaćuje na račun prihoda državnog proračuna Republike Hrvatske broj: HR1210010051863000160 - Državne sudske pristojbe, Model: 64, Poziv na broj: 5045-3566-1080-2017, opis plaćanja 1.St-</w:t>
      </w:r>
      <w:r w:rsidR="00EC398A">
        <w:rPr>
          <w:rFonts w:cs="Times New Roman" w:hAnsi="Times New Roman" w:ascii="Times New Roman"/>
          <w:sz w:val="24"/>
          <w:szCs w:val="24"/>
        </w:rPr>
        <w:t>503</w:t>
      </w:r>
      <w:r>
        <w:rPr>
          <w:rFonts w:cs="Times New Roman" w:hAnsi="Times New Roman" w:ascii="Times New Roman"/>
          <w:sz w:val="24"/>
          <w:szCs w:val="24"/>
        </w:rPr>
        <w:t>/2017.</w:t>
      </w:r>
    </w:p>
    <w:p w:rsidRDefault="009478F4" w:rsidP="009478F4" w:rsidR="009478F4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VII. Pozivaju se dužnici stečajnog dužnika svoje obveze bez odgode ispunjavati upravitelju stečajne mase za stečajnog dužnika. </w:t>
      </w:r>
    </w:p>
    <w:p w:rsidRDefault="009478F4" w:rsidP="009478F4" w:rsidR="009478F4">
      <w:pPr>
        <w:pStyle w:val="Bezproreda"/>
        <w:spacing w:before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VIII. Ispitno ročište na kojem će se ispitivati prijavljene tražbine određuje se za dan </w:t>
      </w:r>
      <w:r w:rsidR="00EC398A">
        <w:rPr>
          <w:rFonts w:cs="Times New Roman" w:hAnsi="Times New Roman" w:ascii="Times New Roman"/>
          <w:sz w:val="24"/>
          <w:szCs w:val="24"/>
        </w:rPr>
        <w:t>21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C398A">
        <w:rPr>
          <w:rFonts w:cs="Times New Roman" w:hAnsi="Times New Roman" w:ascii="Times New Roman"/>
          <w:sz w:val="24"/>
          <w:szCs w:val="24"/>
        </w:rPr>
        <w:t>prosinca</w:t>
      </w:r>
      <w:r>
        <w:rPr>
          <w:rFonts w:cs="Times New Roman" w:hAnsi="Times New Roman" w:ascii="Times New Roman"/>
          <w:sz w:val="24"/>
          <w:szCs w:val="24"/>
        </w:rPr>
        <w:t xml:space="preserve"> 2018. godine u </w:t>
      </w:r>
      <w:r w:rsidR="00EC398A">
        <w:rPr>
          <w:rFonts w:cs="Times New Roman" w:hAnsi="Times New Roman" w:ascii="Times New Roman"/>
          <w:sz w:val="24"/>
          <w:szCs w:val="24"/>
        </w:rPr>
        <w:t>12</w:t>
      </w:r>
      <w:r>
        <w:rPr>
          <w:rFonts w:cs="Times New Roman" w:hAnsi="Times New Roman" w:ascii="Times New Roman"/>
          <w:sz w:val="24"/>
          <w:szCs w:val="24"/>
        </w:rPr>
        <w:t>:00 sati, u prostorijama Trgovačkog suda u Splitu, Sukoišanska 6, sudnica broj 1/Prizemlje.</w:t>
      </w:r>
    </w:p>
    <w:p w:rsidRDefault="009478F4" w:rsidP="009478F4" w:rsidR="009478F4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IX. Izvještajno ročište na kojem će se na temelju izvješća stečajnog upravitelja odlučivati o daljnjem tijeku stečajnog postupka određuje se za dan </w:t>
      </w:r>
      <w:r w:rsidR="00EC398A">
        <w:rPr>
          <w:rFonts w:cs="Times New Roman" w:hAnsi="Times New Roman" w:ascii="Times New Roman"/>
          <w:sz w:val="24"/>
          <w:szCs w:val="24"/>
        </w:rPr>
        <w:t>21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C398A">
        <w:rPr>
          <w:rFonts w:cs="Times New Roman" w:hAnsi="Times New Roman" w:ascii="Times New Roman"/>
          <w:sz w:val="24"/>
          <w:szCs w:val="24"/>
        </w:rPr>
        <w:t>prosinca</w:t>
      </w:r>
      <w:r>
        <w:rPr>
          <w:rFonts w:cs="Times New Roman" w:hAnsi="Times New Roman" w:ascii="Times New Roman"/>
          <w:sz w:val="24"/>
          <w:szCs w:val="24"/>
        </w:rPr>
        <w:t xml:space="preserve"> 2018. godine u </w:t>
      </w:r>
      <w:r w:rsidR="00EC398A">
        <w:rPr>
          <w:rFonts w:cs="Times New Roman" w:hAnsi="Times New Roman" w:ascii="Times New Roman"/>
          <w:sz w:val="24"/>
          <w:szCs w:val="24"/>
        </w:rPr>
        <w:t>13</w:t>
      </w:r>
      <w:r>
        <w:rPr>
          <w:rFonts w:cs="Times New Roman" w:hAnsi="Times New Roman" w:ascii="Times New Roman"/>
          <w:sz w:val="24"/>
          <w:szCs w:val="24"/>
        </w:rPr>
        <w:t>:</w:t>
      </w:r>
      <w:r w:rsidR="00EC398A">
        <w:rPr>
          <w:rFonts w:cs="Times New Roman" w:hAnsi="Times New Roman" w:ascii="Times New Roman"/>
          <w:sz w:val="24"/>
          <w:szCs w:val="24"/>
        </w:rPr>
        <w:t>0</w:t>
      </w:r>
      <w:r>
        <w:rPr>
          <w:rFonts w:cs="Times New Roman" w:hAnsi="Times New Roman" w:ascii="Times New Roman"/>
          <w:sz w:val="24"/>
          <w:szCs w:val="24"/>
        </w:rPr>
        <w:t>0 sati, u prostorijama Trgovačkog suda u Splitu, Sukoišanska 6, sudnica broj 1/Prizemlje.</w:t>
      </w:r>
    </w:p>
    <w:p w:rsidRDefault="009478F4" w:rsidP="009478F4" w:rsidR="009478F4">
      <w:pPr>
        <w:pStyle w:val="Bezproreda"/>
        <w:spacing w:after="200" w:before="10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043196" w:rsidP="00043196" w:rsidR="00043196" w:rsidRPr="00043196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043196">
        <w:rPr>
          <w:rFonts w:cs="Times New Roman" w:hAnsi="Times New Roman" w:ascii="Times New Roman"/>
          <w:sz w:val="24"/>
          <w:szCs w:val="24"/>
        </w:rPr>
        <w:t xml:space="preserve">Po dužnikovom prijedlogu za otvaranjem predstečajnog postupka, ovaj je sud rješenjem poslovni broj 1.St-503/17 od 02.svibnja 2017.  godine, otvorio predstečajni postupak, te je nakon prijava tražbina vjerovnika i očitovanja dužnika, povjerenika i vjerovnika o tražbinama, koja cjelokupna dokumentacija je objavljena na mrežnoj stranici e-Oglasna ploča Trgovačkog suda u Splitu, održano je ročište radi ispitivanja tražbina dana 30. lipnja 2017. godine, sukladno odredbi članka 46. Stečajnog zakona ("Narodne novine" 71/15; </w:t>
      </w:r>
    </w:p>
    <w:p w:rsidRDefault="00043196" w:rsidP="00043196" w:rsidR="00043196" w:rsidRPr="00CC7F35">
      <w:pPr>
        <w:pStyle w:val="Bezproreda"/>
        <w:rPr>
          <w:rFonts w:cs="Times New Roman" w:hAnsi="Times New Roman" w:ascii="Times New Roman"/>
          <w:sz w:val="24"/>
          <w:szCs w:val="24"/>
          <w:lang w:val="en-GB"/>
        </w:rPr>
      </w:pPr>
      <w:r w:rsidRPr="00043196">
        <w:t xml:space="preserve">dalje u tekstu SZ-a), </w:t>
      </w:r>
      <w:r w:rsidRPr="00CC7F35">
        <w:rPr>
          <w:rFonts w:cs="Times New Roman" w:hAnsi="Times New Roman" w:ascii="Times New Roman"/>
          <w:sz w:val="24"/>
          <w:szCs w:val="24"/>
        </w:rPr>
        <w:t>na kojem je sud sastavio tablice sukladno odredbi članka 43. SZ-a</w:t>
      </w:r>
      <w:r w:rsidRPr="00043196">
        <w:t>,</w:t>
      </w:r>
      <w:r>
        <w:t xml:space="preserve"> te</w:t>
      </w:r>
      <w:r w:rsidRPr="00043196">
        <w:t xml:space="preserve"> na </w:t>
      </w:r>
      <w:r w:rsidRPr="00043196">
        <w:rPr>
          <w:rFonts w:cs="Times New Roman" w:hAnsi="Times New Roman" w:ascii="Times New Roman"/>
          <w:sz w:val="24"/>
          <w:szCs w:val="24"/>
        </w:rPr>
        <w:t xml:space="preserve">kojem ročištu su nadalje osporavatelji dodatno priznali već neke osporene tražbine, međutim, usporedbom odnosa osporenih i utvrđenih tražbina, u konačnosti je bio ostvaren uvjet iz članka 64. stav 1. točka 2. SZ-a  za obustavom predstečajnog postupka te nastavljanjem postupka kao da je podnesen prijedlog za otvaranje stečajnog postupka nad dužnikom  </w:t>
      </w:r>
      <w:r w:rsidRPr="00043196">
        <w:rPr>
          <w:rFonts w:cs="Times New Roman" w:hAnsi="Times New Roman" w:ascii="Times New Roman"/>
          <w:sz w:val="24"/>
          <w:szCs w:val="24"/>
          <w:lang w:val="en-US"/>
        </w:rPr>
        <w:t xml:space="preserve">EUROPSKI OBALNI AVIOPRIJEVOZNIK d.o.o.,  </w:t>
      </w:r>
      <w:r w:rsidRPr="00043196">
        <w:rPr>
          <w:rFonts w:cs="Times New Roman" w:hAnsi="Times New Roman" w:ascii="Times New Roman"/>
          <w:sz w:val="24"/>
          <w:szCs w:val="24"/>
        </w:rPr>
        <w:t>OIB: 24689759592, Kaštel  Štafilić, Put Divulja 7., a kako je to i utvrđeno u rješenju ovog suda  posl.br. 1St-503/2017 od 18.rujna 2017. godine.</w:t>
      </w:r>
      <w:r>
        <w:rPr>
          <w:rFonts w:hAnsi="Times New Roman" w:ascii="Times New Roman"/>
          <w:szCs w:val="24"/>
        </w:rPr>
        <w:tab/>
      </w:r>
    </w:p>
    <w:p w:rsidRDefault="009478F4" w:rsidP="009478F4" w:rsidR="009478F4">
      <w:pPr>
        <w:spacing w:lineRule="auto" w:line="240" w:after="0"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odredbe čl. 115. st. 1. SZ-a, rješenjem ovoga suda poslovni broj 1. St-</w:t>
      </w:r>
      <w:r w:rsidR="00014836">
        <w:rPr>
          <w:rFonts w:cs="Times New Roman" w:hAnsi="Times New Roman" w:ascii="Times New Roman"/>
          <w:sz w:val="24"/>
          <w:szCs w:val="24"/>
        </w:rPr>
        <w:t>503</w:t>
      </w:r>
      <w:r>
        <w:rPr>
          <w:rFonts w:cs="Times New Roman" w:hAnsi="Times New Roman" w:ascii="Times New Roman"/>
          <w:sz w:val="24"/>
          <w:szCs w:val="24"/>
        </w:rPr>
        <w:t xml:space="preserve">/2017 od </w:t>
      </w:r>
      <w:r w:rsidR="00014836">
        <w:rPr>
          <w:rFonts w:cs="Times New Roman" w:hAnsi="Times New Roman" w:ascii="Times New Roman"/>
          <w:sz w:val="24"/>
          <w:szCs w:val="24"/>
        </w:rPr>
        <w:t>6</w:t>
      </w:r>
      <w:r>
        <w:rPr>
          <w:rFonts w:cs="Times New Roman" w:hAnsi="Times New Roman" w:ascii="Times New Roman"/>
          <w:sz w:val="24"/>
          <w:szCs w:val="24"/>
        </w:rPr>
        <w:t xml:space="preserve">. studenoga 2017. godine pokrenut je prethodni postupak radi utvrđivanja pretpostavki za otvaranje stečajnog postupka nad dužnikom. </w:t>
      </w:r>
    </w:p>
    <w:p w:rsidRDefault="009478F4" w:rsidP="009478F4" w:rsidR="009478F4">
      <w:pPr>
        <w:pStyle w:val="Bezproreda"/>
        <w:spacing w:before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Odredbom čl. 5. st. 1. i 2. SZ-a propisano je da se stečajni postupak može otvoriti ako sud utvrdi postojanje stečajnog razloga (nesposobnosti za plaćanje i/ili prezaduženosti). </w:t>
      </w:r>
    </w:p>
    <w:p w:rsidRDefault="009478F4" w:rsidP="009478F4" w:rsidR="009478F4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Prema odredbi čl. 6. st. 2. SZ-a smatrat će se da je dužnik nesposoban za plaćanje ako u Očevidniku redoslijeda osnova za plaćanje koji vodi Financijska agencija ima jednu ili više evidentiranih neizvršnih osnova za plaćanje u razdoblju dužem od 60 dana koje je trebalo, na temelju valjanih osnova za plaćanje, bez daljnjeg pristanka dužnika naplatiti s bilo kojeg od njegovih računa. Sukladno čl. 6. st. 4. SZ-a, postojanje te okolnosti dokazuje se potvrdom Financijske agencije.</w:t>
      </w:r>
    </w:p>
    <w:p w:rsidRDefault="009478F4" w:rsidP="003A559B" w:rsidR="003A559B" w:rsidRPr="003A559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  <w:lang w:val="en-US"/>
        </w:rPr>
      </w:pPr>
      <w:r>
        <w:rPr>
          <w:rFonts w:cs="Times New Roman" w:hAnsi="Times New Roman" w:ascii="Times New Roman"/>
          <w:sz w:val="24"/>
          <w:szCs w:val="24"/>
        </w:rPr>
        <w:t xml:space="preserve">Nakon provedenog prethodnog postupka, sud je utvrdio da kod dužnika postoji stečajni razlog nesposobnosti za plaćanje, a budući iz potvrde </w:t>
      </w:r>
      <w:r w:rsidR="003D7E3A">
        <w:rPr>
          <w:rFonts w:cs="Times New Roman" w:hAnsi="Times New Roman" w:ascii="Times New Roman"/>
          <w:sz w:val="24"/>
          <w:szCs w:val="24"/>
        </w:rPr>
        <w:t xml:space="preserve">e-blokade </w:t>
      </w:r>
      <w:r>
        <w:rPr>
          <w:rFonts w:cs="Times New Roman" w:hAnsi="Times New Roman" w:ascii="Times New Roman"/>
          <w:sz w:val="24"/>
          <w:szCs w:val="24"/>
        </w:rPr>
        <w:t xml:space="preserve">FINA-e od 20. </w:t>
      </w:r>
      <w:r w:rsidR="00014836">
        <w:rPr>
          <w:rFonts w:cs="Times New Roman" w:hAnsi="Times New Roman" w:ascii="Times New Roman"/>
          <w:sz w:val="24"/>
          <w:szCs w:val="24"/>
        </w:rPr>
        <w:t>rujna</w:t>
      </w:r>
      <w:r>
        <w:rPr>
          <w:rFonts w:cs="Times New Roman" w:hAnsi="Times New Roman" w:ascii="Times New Roman"/>
          <w:sz w:val="24"/>
          <w:szCs w:val="24"/>
        </w:rPr>
        <w:t xml:space="preserve"> 201</w:t>
      </w:r>
      <w:r w:rsidR="00014836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 xml:space="preserve">. godine proizlazi da dužnik na taj dan ima evidentirane neizvršene osnove za plaćanje u neprekinutom razdoblju od </w:t>
      </w:r>
      <w:r w:rsidR="003D7E3A">
        <w:t>448</w:t>
      </w:r>
      <w:r>
        <w:rPr>
          <w:rFonts w:cs="Times New Roman" w:hAnsi="Times New Roman" w:ascii="Times New Roman"/>
          <w:sz w:val="24"/>
          <w:szCs w:val="24"/>
        </w:rPr>
        <w:t xml:space="preserve"> dana u ukupnom iznosu od </w:t>
      </w:r>
      <w:r w:rsidR="003D7E3A">
        <w:t xml:space="preserve">2.139.278,29 </w:t>
      </w:r>
      <w:r>
        <w:rPr>
          <w:rFonts w:cs="Times New Roman" w:hAnsi="Times New Roman" w:ascii="Times New Roman"/>
          <w:sz w:val="24"/>
          <w:szCs w:val="24"/>
        </w:rPr>
        <w:t xml:space="preserve">kn. Osim toga, na ročištu radi očitovanja o prijedlogu za otvaranje stečajnog postupka održanom 21. </w:t>
      </w:r>
      <w:r w:rsidR="00026D03">
        <w:rPr>
          <w:rFonts w:cs="Times New Roman" w:hAnsi="Times New Roman" w:ascii="Times New Roman"/>
          <w:sz w:val="24"/>
          <w:szCs w:val="24"/>
        </w:rPr>
        <w:t>rujna</w:t>
      </w:r>
      <w:r>
        <w:rPr>
          <w:rFonts w:cs="Times New Roman" w:hAnsi="Times New Roman" w:ascii="Times New Roman"/>
          <w:sz w:val="24"/>
          <w:szCs w:val="24"/>
        </w:rPr>
        <w:t xml:space="preserve"> 201</w:t>
      </w:r>
      <w:r w:rsidR="00026D03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 xml:space="preserve">. godine, </w:t>
      </w:r>
      <w:r w:rsidR="002B10ED">
        <w:rPr>
          <w:rFonts w:cs="Times New Roman" w:hAnsi="Times New Roman" w:ascii="Times New Roman"/>
          <w:sz w:val="24"/>
          <w:szCs w:val="24"/>
        </w:rPr>
        <w:t xml:space="preserve">punomoćnik </w:t>
      </w:r>
      <w:r>
        <w:rPr>
          <w:rFonts w:cs="Times New Roman" w:hAnsi="Times New Roman" w:ascii="Times New Roman"/>
          <w:sz w:val="24"/>
          <w:szCs w:val="24"/>
        </w:rPr>
        <w:t xml:space="preserve">dužnika </w:t>
      </w:r>
      <w:r w:rsidR="003D7E3A">
        <w:rPr>
          <w:rFonts w:cs="Times New Roman" w:hAnsi="Times New Roman" w:ascii="Times New Roman"/>
          <w:sz w:val="24"/>
          <w:szCs w:val="24"/>
        </w:rPr>
        <w:t>nije osporavao postajanje stečajnog razloga – nesposobnost za plaćanje dužnika, već je ponovo predložio odgodu ročišta za utvrđivanje uvjeta za otvaranje stečajnog postupka nad ovim dužnikom</w:t>
      </w:r>
      <w:r w:rsidR="003A559B">
        <w:rPr>
          <w:rFonts w:cs="Times New Roman" w:hAnsi="Times New Roman" w:ascii="Times New Roman"/>
          <w:sz w:val="24"/>
          <w:szCs w:val="24"/>
        </w:rPr>
        <w:t xml:space="preserve">, </w:t>
      </w:r>
      <w:r w:rsidR="003A559B" w:rsidRPr="003A559B">
        <w:rPr>
          <w:rFonts w:cs="Times New Roman" w:hAnsi="Times New Roman" w:ascii="Times New Roman"/>
          <w:sz w:val="24"/>
          <w:szCs w:val="24"/>
          <w:lang w:val="en-US"/>
        </w:rPr>
        <w:t xml:space="preserve">kako bi dužnik </w:t>
      </w:r>
      <w:r w:rsidR="003A559B">
        <w:rPr>
          <w:rFonts w:cs="Times New Roman" w:hAnsi="Times New Roman" w:ascii="Times New Roman"/>
          <w:sz w:val="24"/>
          <w:szCs w:val="24"/>
          <w:lang w:val="en-US"/>
        </w:rPr>
        <w:t>dovršio pregovore</w:t>
      </w:r>
      <w:r w:rsidR="00855502">
        <w:rPr>
          <w:rFonts w:cs="Times New Roman" w:hAnsi="Times New Roman" w:ascii="Times New Roman"/>
          <w:sz w:val="24"/>
          <w:szCs w:val="24"/>
          <w:lang w:val="en-US"/>
        </w:rPr>
        <w:t xml:space="preserve"> kod nadležnog ministarstva</w:t>
      </w:r>
      <w:r w:rsidR="003A559B">
        <w:rPr>
          <w:rFonts w:cs="Times New Roman" w:hAnsi="Times New Roman" w:ascii="Times New Roman"/>
          <w:sz w:val="24"/>
          <w:szCs w:val="24"/>
          <w:lang w:val="en-US"/>
        </w:rPr>
        <w:t xml:space="preserve"> oko </w:t>
      </w:r>
      <w:r w:rsidR="003A559B" w:rsidRPr="003A559B">
        <w:rPr>
          <w:rFonts w:cs="Times New Roman" w:hAnsi="Times New Roman" w:ascii="Times New Roman"/>
          <w:sz w:val="24"/>
          <w:szCs w:val="24"/>
          <w:lang w:val="en-US"/>
        </w:rPr>
        <w:t>zadrža</w:t>
      </w:r>
      <w:r w:rsidR="003A559B">
        <w:rPr>
          <w:rFonts w:cs="Times New Roman" w:hAnsi="Times New Roman" w:ascii="Times New Roman"/>
          <w:sz w:val="24"/>
          <w:szCs w:val="24"/>
          <w:lang w:val="en-US"/>
        </w:rPr>
        <w:t>vanja</w:t>
      </w:r>
      <w:r w:rsidR="003A559B" w:rsidRPr="003A559B">
        <w:rPr>
          <w:rFonts w:cs="Times New Roman" w:hAnsi="Times New Roman" w:ascii="Times New Roman"/>
          <w:sz w:val="24"/>
          <w:szCs w:val="24"/>
          <w:lang w:val="en-US"/>
        </w:rPr>
        <w:t xml:space="preserve"> </w:t>
      </w:r>
      <w:r w:rsidR="003A559B">
        <w:rPr>
          <w:rFonts w:cs="Times New Roman" w:hAnsi="Times New Roman" w:ascii="Times New Roman"/>
          <w:sz w:val="24"/>
          <w:szCs w:val="24"/>
          <w:lang w:val="en-US"/>
        </w:rPr>
        <w:t xml:space="preserve">12 </w:t>
      </w:r>
      <w:r w:rsidR="003A559B" w:rsidRPr="003A559B">
        <w:rPr>
          <w:rFonts w:cs="Times New Roman" w:hAnsi="Times New Roman" w:ascii="Times New Roman"/>
          <w:sz w:val="24"/>
          <w:szCs w:val="24"/>
          <w:lang w:val="en-US"/>
        </w:rPr>
        <w:t>koncesij</w:t>
      </w:r>
      <w:r w:rsidR="003A559B">
        <w:rPr>
          <w:rFonts w:cs="Times New Roman" w:hAnsi="Times New Roman" w:ascii="Times New Roman"/>
          <w:sz w:val="24"/>
          <w:szCs w:val="24"/>
          <w:lang w:val="en-US"/>
        </w:rPr>
        <w:t>a za obavljanje obalnog avioprijevoza,</w:t>
      </w:r>
      <w:r w:rsidR="003A559B" w:rsidRPr="003A559B">
        <w:rPr>
          <w:rFonts w:cs="Times New Roman" w:hAnsi="Times New Roman" w:ascii="Times New Roman"/>
          <w:sz w:val="24"/>
          <w:szCs w:val="24"/>
          <w:lang w:val="en-US"/>
        </w:rPr>
        <w:t xml:space="preserve">  kao najvrijedniji dio</w:t>
      </w:r>
      <w:r w:rsidR="003A559B">
        <w:rPr>
          <w:rFonts w:cs="Times New Roman" w:hAnsi="Times New Roman" w:ascii="Times New Roman"/>
          <w:sz w:val="24"/>
          <w:szCs w:val="24"/>
          <w:lang w:val="en-US"/>
        </w:rPr>
        <w:t xml:space="preserve"> svoje </w:t>
      </w:r>
      <w:r w:rsidR="003A559B" w:rsidRPr="003A559B">
        <w:rPr>
          <w:rFonts w:cs="Times New Roman" w:hAnsi="Times New Roman" w:ascii="Times New Roman"/>
          <w:sz w:val="24"/>
          <w:szCs w:val="24"/>
          <w:lang w:val="en-US"/>
        </w:rPr>
        <w:t xml:space="preserve"> imovine.</w:t>
      </w:r>
    </w:p>
    <w:p w:rsidRDefault="00296A2F" w:rsidP="00CF1392" w:rsidR="003A559B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Kako je sud iz istih razloga</w:t>
      </w:r>
      <w:r w:rsidR="00CD7DCC" w:rsidRPr="00CD7DCC">
        <w:rPr>
          <w:rFonts w:cs="Times New Roman" w:hAnsi="Times New Roman" w:ascii="Times New Roman"/>
          <w:sz w:val="24"/>
          <w:szCs w:val="24"/>
        </w:rPr>
        <w:t xml:space="preserve"> </w:t>
      </w:r>
      <w:r w:rsidR="00CD7DCC">
        <w:rPr>
          <w:rFonts w:cs="Times New Roman" w:hAnsi="Times New Roman" w:ascii="Times New Roman"/>
          <w:sz w:val="24"/>
          <w:szCs w:val="24"/>
        </w:rPr>
        <w:t>dužniku</w:t>
      </w:r>
      <w:r>
        <w:rPr>
          <w:rFonts w:cs="Times New Roman" w:hAnsi="Times New Roman" w:ascii="Times New Roman"/>
          <w:sz w:val="24"/>
          <w:szCs w:val="24"/>
        </w:rPr>
        <w:t xml:space="preserve"> već odgodio ročište na rok od 60 dana, u smislu odredbe </w:t>
      </w:r>
      <w:r w:rsidR="00CD7DCC">
        <w:rPr>
          <w:rFonts w:cs="Times New Roman" w:hAnsi="Times New Roman" w:ascii="Times New Roman"/>
          <w:sz w:val="24"/>
          <w:szCs w:val="24"/>
        </w:rPr>
        <w:t>čl. 42 st.4 SZ-a,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855502">
        <w:rPr>
          <w:rFonts w:cs="Times New Roman" w:hAnsi="Times New Roman" w:ascii="Times New Roman"/>
          <w:sz w:val="24"/>
          <w:szCs w:val="24"/>
        </w:rPr>
        <w:t xml:space="preserve"> </w:t>
      </w:r>
      <w:r w:rsidR="00CD7DCC">
        <w:rPr>
          <w:rFonts w:cs="Times New Roman" w:hAnsi="Times New Roman" w:ascii="Times New Roman"/>
          <w:sz w:val="24"/>
          <w:szCs w:val="24"/>
        </w:rPr>
        <w:t>nije bilo uvjeta za daljnjom odgodom prethodnog postupka.</w:t>
      </w:r>
    </w:p>
    <w:p w:rsidRDefault="009478F4" w:rsidP="00CF1392" w:rsidR="00CF1392" w:rsidRPr="00CF1392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Nadalje, tijekom prethodnog postupka ovaj sud je utvrdio da dužnik ima imovinu (dugotrajnu materijalnu imovinu i potraživanja prema trećim osobama) koja ulazi u stečajnu masu i za koju se osnovano može pretpostaviti da će biti dostatna za namirenje najmanje troškova ovog stečajnog postupka.</w:t>
      </w:r>
    </w:p>
    <w:p w:rsidRDefault="00CF1392" w:rsidP="00CF1392" w:rsidR="00CF1392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9478F4" w:rsidP="00CF1392" w:rsidR="00CF1392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CF1392">
        <w:rPr>
          <w:rFonts w:cs="Times New Roman" w:hAnsi="Times New Roman" w:ascii="Times New Roman"/>
          <w:sz w:val="24"/>
          <w:szCs w:val="24"/>
        </w:rPr>
        <w:t>Na temelju tako utvrđenog činjeničnog stanja, u konkretnom slučaju valjalo je donijeti rješenje o otvaranju stečajnog postupka.</w:t>
      </w:r>
    </w:p>
    <w:p w:rsidRDefault="00CF1392" w:rsidP="00CF1392" w:rsidR="00CF1392" w:rsidRPr="00CF1392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9478F4" w:rsidP="00CD2CE9" w:rsidR="00CF1392" w:rsidRPr="00CF1392">
      <w:pPr>
        <w:pStyle w:val="Bezproreda"/>
        <w:ind w:firstLine="708"/>
        <w:rPr>
          <w:rFonts w:cs="Times New Roman" w:hAnsi="Times New Roman" w:ascii="Times New Roman"/>
          <w:sz w:val="24"/>
          <w:szCs w:val="24"/>
          <w:lang w:val="en-GB"/>
        </w:rPr>
      </w:pPr>
      <w:r>
        <w:rPr>
          <w:rFonts w:cs="Times New Roman" w:hAnsi="Times New Roman" w:ascii="Times New Roman"/>
          <w:sz w:val="24"/>
          <w:szCs w:val="24"/>
        </w:rPr>
        <w:t>Izbor stečajnog upravitelja obavljen je temeljem odredbe čl. 8</w:t>
      </w:r>
      <w:r w:rsidR="00026D03">
        <w:rPr>
          <w:rFonts w:cs="Times New Roman" w:hAnsi="Times New Roman" w:ascii="Times New Roman"/>
          <w:sz w:val="24"/>
          <w:szCs w:val="24"/>
        </w:rPr>
        <w:t>5</w:t>
      </w:r>
      <w:r>
        <w:rPr>
          <w:rFonts w:cs="Times New Roman" w:hAnsi="Times New Roman" w:ascii="Times New Roman"/>
          <w:sz w:val="24"/>
          <w:szCs w:val="24"/>
        </w:rPr>
        <w:t xml:space="preserve">. st. </w:t>
      </w:r>
      <w:r w:rsidR="00026D03">
        <w:rPr>
          <w:rFonts w:cs="Times New Roman" w:hAnsi="Times New Roman" w:ascii="Times New Roman"/>
          <w:sz w:val="24"/>
          <w:szCs w:val="24"/>
        </w:rPr>
        <w:t>2</w:t>
      </w:r>
      <w:r>
        <w:rPr>
          <w:rFonts w:cs="Times New Roman" w:hAnsi="Times New Roman" w:ascii="Times New Roman"/>
          <w:sz w:val="24"/>
          <w:szCs w:val="24"/>
        </w:rPr>
        <w:t>. SZ-a</w:t>
      </w:r>
      <w:r w:rsidR="00026D03">
        <w:rPr>
          <w:rFonts w:cs="Times New Roman" w:hAnsi="Times New Roman" w:ascii="Times New Roman"/>
          <w:sz w:val="24"/>
          <w:szCs w:val="24"/>
        </w:rPr>
        <w:t xml:space="preserve"> , odnosno za stečajnog upravitelja je imenovan</w:t>
      </w:r>
      <w:r w:rsidR="00CF1392">
        <w:rPr>
          <w:rFonts w:cs="Times New Roman" w:hAnsi="Times New Roman" w:ascii="Times New Roman"/>
          <w:sz w:val="24"/>
          <w:szCs w:val="24"/>
        </w:rPr>
        <w:t xml:space="preserve"> </w:t>
      </w:r>
      <w:r w:rsidR="00CF1392" w:rsidRPr="003D7BD9">
        <w:rPr>
          <w:rFonts w:cs="Times New Roman" w:hAnsi="Times New Roman" w:ascii="Times New Roman"/>
          <w:sz w:val="24"/>
          <w:szCs w:val="24"/>
        </w:rPr>
        <w:t>Vlaho Monković, Cavtat, Ul. Vlaha Paljetka 12, OIB: 72627093549</w:t>
      </w:r>
      <w:r w:rsidR="00CF1392">
        <w:rPr>
          <w:rFonts w:cs="Times New Roman" w:hAnsi="Times New Roman" w:ascii="Times New Roman"/>
          <w:sz w:val="24"/>
          <w:szCs w:val="24"/>
        </w:rPr>
        <w:t xml:space="preserve">, koji je prethodno bio imenovan za predstečajnog povjerenika na temelju rješenja suda </w:t>
      </w:r>
      <w:r w:rsidR="00CF1392" w:rsidRPr="00043196">
        <w:rPr>
          <w:rFonts w:cs="Times New Roman" w:hAnsi="Times New Roman" w:ascii="Times New Roman"/>
          <w:sz w:val="24"/>
          <w:szCs w:val="24"/>
        </w:rPr>
        <w:t xml:space="preserve">1St-503/2017 od </w:t>
      </w:r>
      <w:r w:rsidR="00CF1392">
        <w:rPr>
          <w:rFonts w:cs="Times New Roman" w:hAnsi="Times New Roman" w:ascii="Times New Roman"/>
          <w:sz w:val="24"/>
          <w:szCs w:val="24"/>
        </w:rPr>
        <w:t>2</w:t>
      </w:r>
      <w:r w:rsidR="00CF1392" w:rsidRPr="00043196">
        <w:rPr>
          <w:rFonts w:cs="Times New Roman" w:hAnsi="Times New Roman" w:ascii="Times New Roman"/>
          <w:sz w:val="24"/>
          <w:szCs w:val="24"/>
        </w:rPr>
        <w:t>.</w:t>
      </w:r>
      <w:r w:rsidR="00CF1392">
        <w:rPr>
          <w:rFonts w:cs="Times New Roman" w:hAnsi="Times New Roman" w:ascii="Times New Roman"/>
          <w:sz w:val="24"/>
          <w:szCs w:val="24"/>
        </w:rPr>
        <w:t>svibnja</w:t>
      </w:r>
      <w:r w:rsidR="00CF1392" w:rsidRPr="00043196">
        <w:rPr>
          <w:rFonts w:cs="Times New Roman" w:hAnsi="Times New Roman" w:ascii="Times New Roman"/>
          <w:sz w:val="24"/>
          <w:szCs w:val="24"/>
        </w:rPr>
        <w:t xml:space="preserve"> 2017. godine.</w:t>
      </w:r>
    </w:p>
    <w:p w:rsidRDefault="009478F4" w:rsidP="009478F4" w:rsidR="009478F4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Slijedom navedenog, a temeljem odredbi čl. 5., čl. 6. st. 1., 2. i 4., čl. 84. st. 1., čl. 85. st. 1., čl. 128., čl. 129., čl. 130., čl. 131. te čl. 257. i čl. 258. SZ-a  odlučeno je kao u izreci ovog rješenja.</w:t>
      </w:r>
    </w:p>
    <w:p w:rsidRDefault="009478F4" w:rsidP="009478F4" w:rsidR="009478F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478F4" w:rsidP="009478F4" w:rsidR="009478F4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U Splitu, 21. </w:t>
      </w:r>
      <w:r w:rsidR="00CD2CE9">
        <w:rPr>
          <w:rFonts w:cs="Times New Roman" w:hAnsi="Times New Roman" w:ascii="Times New Roman"/>
          <w:sz w:val="24"/>
          <w:szCs w:val="24"/>
        </w:rPr>
        <w:t>rujna</w:t>
      </w:r>
      <w:r>
        <w:rPr>
          <w:rFonts w:cs="Times New Roman" w:hAnsi="Times New Roman" w:ascii="Times New Roman"/>
          <w:sz w:val="24"/>
          <w:szCs w:val="24"/>
        </w:rPr>
        <w:t xml:space="preserve"> 201</w:t>
      </w:r>
      <w:r w:rsidR="00CD2CE9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>. godine</w:t>
      </w:r>
    </w:p>
    <w:p w:rsidRDefault="009478F4" w:rsidP="009478F4" w:rsidR="009478F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478F4" w:rsidP="009478F4" w:rsidR="009478F4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U D A C</w:t>
      </w:r>
    </w:p>
    <w:p w:rsidRDefault="009478F4" w:rsidP="009478F4" w:rsidR="009478F4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9478F4" w:rsidP="009478F4" w:rsidR="009478F4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Velimir Vuković</w:t>
      </w:r>
    </w:p>
    <w:p w:rsidRDefault="009478F4" w:rsidP="009478F4" w:rsidR="009478F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478F4" w:rsidP="009478F4" w:rsidR="009478F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9478F4" w:rsidP="009478F4" w:rsidR="009478F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dopuštena je žalba Visokom trgovačkom sudu Republike Hrvatske. Žalbu protiv rješenja o otvaranju stečajnog postupka može podnijeti osoba ovlaštena za zastupanje dužnika po zakonu do dana nastupanja pravnih posljedica otvaranja stečajnog postupka. Žalba se podnosi putem ovog suda, pismeno u tri primjerka, u roku do 8 dana od dostave ovog rješenja, a dostava ovog rješenja smatra se obavljenom istekom osmog dana od dana njegove objave na mrežnoj stranici e-Oglasna ploča sudova.</w:t>
      </w:r>
    </w:p>
    <w:p w:rsidRDefault="009478F4" w:rsidP="009478F4" w:rsidR="009478F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478F4" w:rsidP="009478F4" w:rsidR="009478F4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</w:p>
    <w:p w:rsidRDefault="009478F4" w:rsidP="009478F4" w:rsidR="009478F4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</w:p>
    <w:p w:rsidRDefault="009478F4" w:rsidP="009478F4" w:rsidR="009478F4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DNA:</w:t>
      </w:r>
    </w:p>
    <w:p w:rsidRDefault="009478F4" w:rsidP="009478F4" w:rsidR="009478F4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FINA, Regionalni centar Split</w:t>
      </w:r>
    </w:p>
    <w:p w:rsidRDefault="009478F4" w:rsidP="009478F4" w:rsidR="009478F4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dužniku</w:t>
      </w:r>
      <w:r w:rsidR="00CF1392">
        <w:rPr>
          <w:rFonts w:cs="Times New Roman" w:eastAsia="Times New Roman" w:hAnsi="Times New Roman" w:ascii="Times New Roman"/>
          <w:sz w:val="24"/>
          <w:szCs w:val="24"/>
        </w:rPr>
        <w:t xml:space="preserve"> po punomoćniku</w:t>
      </w:r>
    </w:p>
    <w:p w:rsidRDefault="009478F4" w:rsidP="009478F4" w:rsidR="009478F4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- stečajnom upravitelju </w:t>
      </w:r>
    </w:p>
    <w:p w:rsidRDefault="009478F4" w:rsidP="009478F4" w:rsidR="009478F4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Županijsko državno odvjetništvo Split</w:t>
      </w:r>
    </w:p>
    <w:p w:rsidRDefault="009478F4" w:rsidP="009478F4" w:rsidR="009478F4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Porezna uprava Split</w:t>
      </w:r>
    </w:p>
    <w:p w:rsidRDefault="009478F4" w:rsidP="009478F4" w:rsidR="009478F4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mrežna stranica e-Oglasna ploča sudova</w:t>
      </w:r>
    </w:p>
    <w:p w:rsidRDefault="009478F4" w:rsidP="00CF1392" w:rsidR="009478F4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- sudski registar </w:t>
      </w:r>
    </w:p>
    <w:p w:rsidRDefault="009478F4" w:rsidP="009478F4" w:rsidR="009478F4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u spis</w:t>
      </w:r>
    </w:p>
    <w:p w:rsidRDefault="009478F4" w:rsidP="009478F4" w:rsidR="009478F4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</w:p>
    <w:p w:rsidRDefault="00F53219" w:rsidR="00F53219"/>
    <w:sectPr w:rsidSect="00E64D67" w:rsidR="00F5321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0525" w:rsidP="00A643B1" w:rsidR="00A00525">
      <w:pPr>
        <w:spacing w:lineRule="auto" w:line="240" w:after="0"/>
      </w:pPr>
      <w:r>
        <w:separator/>
      </w:r>
    </w:p>
  </w:endnote>
  <w:endnote w:id="0" w:type="continuationSeparator">
    <w:p w:rsidRDefault="00A00525" w:rsidP="00A643B1" w:rsidR="00A0052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43B1" w:rsidR="00A643B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43B1" w:rsidR="00A643B1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43B1" w:rsidR="00A643B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0525" w:rsidP="00A643B1" w:rsidR="00A00525">
      <w:pPr>
        <w:spacing w:lineRule="auto" w:line="240" w:after="0"/>
      </w:pPr>
      <w:r>
        <w:separator/>
      </w:r>
    </w:p>
  </w:footnote>
  <w:footnote w:id="0" w:type="continuationSeparator">
    <w:p w:rsidRDefault="00A00525" w:rsidP="00A643B1" w:rsidR="00A0052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43B1" w:rsidR="00A643B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74617942"/>
      <w:docPartObj>
        <w:docPartGallery w:val="Page Numbers (Top of Page)"/>
        <w:docPartUnique/>
      </w:docPartObj>
    </w:sdtPr>
    <w:sdtEndPr/>
    <w:sdtContent>
      <w:p w:rsidRDefault="00A643B1" w:rsidP="00E64D67" w:rsidR="00A643B1">
        <w:pPr>
          <w:pStyle w:val="Zaglavlje"/>
          <w:ind w:firstLine="4248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3BB8">
          <w:rPr>
            <w:noProof/>
          </w:rPr>
          <w:t>4</w:t>
        </w:r>
        <w:r>
          <w:fldChar w:fldCharType="end"/>
        </w:r>
      </w:p>
    </w:sdtContent>
  </w:sdt>
  <w:p w:rsidRDefault="00E64D67" w:rsidR="00A643B1" w:rsidRPr="00E64D67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E64D67">
      <w:rPr>
        <w:rFonts w:cs="Times New Roman" w:hAnsi="Times New Roman" w:ascii="Times New Roman"/>
        <w:sz w:val="24"/>
        <w:szCs w:val="24"/>
      </w:rPr>
      <w:t>1.St-503/2017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43B1" w:rsidR="00A643B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730C32"/>
    <w:multiLevelType w:val="hybridMultilevel"/>
    <w:tmpl w:val="47E2335E"/>
    <w:lvl w:tplc="8D76532C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78F4"/>
    <w:rsid w:val="00014836"/>
    <w:rsid w:val="00026D03"/>
    <w:rsid w:val="00043196"/>
    <w:rsid w:val="00103BB8"/>
    <w:rsid w:val="00112B27"/>
    <w:rsid w:val="00296A2F"/>
    <w:rsid w:val="002B10ED"/>
    <w:rsid w:val="003A559B"/>
    <w:rsid w:val="003D7BD9"/>
    <w:rsid w:val="003D7E3A"/>
    <w:rsid w:val="00446B17"/>
    <w:rsid w:val="004E10F2"/>
    <w:rsid w:val="005F2AEF"/>
    <w:rsid w:val="00855502"/>
    <w:rsid w:val="009478F4"/>
    <w:rsid w:val="00A00525"/>
    <w:rsid w:val="00A643B1"/>
    <w:rsid w:val="00CC7F35"/>
    <w:rsid w:val="00CD2CE9"/>
    <w:rsid w:val="00CD7DCC"/>
    <w:rsid w:val="00CF1392"/>
    <w:rsid w:val="00E64D67"/>
    <w:rsid w:val="00EC398A"/>
    <w:rsid w:val="00F53219"/>
    <w:rsid w:val="00FE4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478F4"/>
    <w:pPr>
      <w:spacing w:lineRule="auto" w:line="276" w:after="200"/>
    </w:pPr>
    <w:rPr>
      <w:rFonts w:cstheme="minorBidi" w:hAnsiTheme="minorHAnsi" w:asciiTheme="min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9478F4"/>
    <w:rPr>
      <w:rFonts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9478F4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4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9478F4"/>
    <w:rPr>
      <w:rFonts w:cstheme="minorBidi" w:hAnsiTheme="minorHAnsi" w:asciiTheme="minorHAnsi"/>
      <w:sz w:val="22"/>
      <w:szCs w:val="22"/>
    </w:rPr>
  </w:style>
  <w:style w:styleId="Bezproreda" w:type="paragraph">
    <w:name w:val="No Spacing"/>
    <w:uiPriority w:val="1"/>
    <w:qFormat/>
    <w:rsid w:val="009478F4"/>
    <w:rPr>
      <w:rFonts w:cstheme="minorBidi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478F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478F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D7BD9"/>
    <w:pPr>
      <w:spacing w:lineRule="auto" w:line="240" w:after="0"/>
      <w:ind w:left="720"/>
      <w:contextualSpacing/>
    </w:pPr>
    <w:rPr>
      <w:rFonts w:cs="Times New Roman" w:eastAsia="Times New Roman" w:hAnsi="Times New Roman" w:ascii="Times New Roman"/>
      <w:sz w:val="24"/>
      <w:szCs w:val="24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643B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643B1"/>
    <w:rPr>
      <w:rFonts w:cstheme="minorBidi" w:hAnsiTheme="minorHAnsi" w:asciiTheme="minorHAnsi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A643B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643B1"/>
    <w:rPr>
      <w:rFonts w:cstheme="minorBidi" w:hAnsiTheme="minorHAnsi" w:asciiTheme="minorHAns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103B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3BB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03BB8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03BB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03BB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478F4"/>
    <w:pPr>
      <w:spacing w:after="200" w:line="276" w:lineRule="auto"/>
    </w:pPr>
    <w:rPr>
      <w:rFonts w:asciiTheme="minorHAnsi" w:cstheme="minorBidi" w:hAnsiTheme="min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9478F4"/>
    <w:rPr>
      <w:rFonts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9478F4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4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9478F4"/>
    <w:rPr>
      <w:rFonts w:asciiTheme="minorHAnsi" w:cstheme="minorBidi" w:hAnsiTheme="minorHAnsi"/>
      <w:sz w:val="22"/>
      <w:szCs w:val="22"/>
    </w:rPr>
  </w:style>
  <w:style w:styleId="Bezproreda" w:type="paragraph">
    <w:name w:val="No Spacing"/>
    <w:uiPriority w:val="1"/>
    <w:qFormat/>
    <w:rsid w:val="009478F4"/>
    <w:rPr>
      <w:rFonts w:asciiTheme="minorHAnsi" w:cstheme="minorBidi" w:hAnsiTheme="minorHAns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478F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478F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D7BD9"/>
    <w:pPr>
      <w:spacing w:after="0" w:line="240" w:lineRule="auto"/>
      <w:ind w:left="720"/>
      <w:contextualSpacing/>
    </w:pPr>
    <w:rPr>
      <w:rFonts w:ascii="Times New Roman" w:cs="Times New Roman" w:eastAsia="Times New Roman" w:hAnsi="Times New Roman"/>
      <w:sz w:val="24"/>
      <w:szCs w:val="24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643B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643B1"/>
    <w:rPr>
      <w:rFonts w:asciiTheme="minorHAnsi" w:cstheme="minorBidi" w:hAnsiTheme="minorHAnsi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A643B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643B1"/>
    <w:rPr>
      <w:rFonts w:asciiTheme="minorHAnsi" w:cstheme="minorBidi" w:hAnsiTheme="minorHAns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103B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3BB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03BB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03BB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03BB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1984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3834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0842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869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04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2018.</izvorni_sadrzaj>
    <derivirana_varijabla naziv="DomainObject.DatumDonosenjaOdluke_1">21.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</izvorni_sadrzaj>
    <derivirana_varijabla naziv="DomainObject.Predmet.Broj_1">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2017.</izvorni_sadrzaj>
    <derivirana_varijabla naziv="DomainObject.Predmet.DatumOsnivanja_1">18.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rujna 2017.</izvorni_sadrzaj>
    <derivirana_varijabla naziv="DomainObject.Predmet.DatumRjesavanja_1">18.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St-503/2017</izvorni_sadrzaj>
    <derivirana_varijabla naziv="DomainObject.Predmet.OznakaBroj_1">St-503/2017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Velimir</izvorni_sadrzaj>
    <derivirana_varijabla naziv="DomainObject.Predmet.PredmetRijesio.Ime_1">Velimir</derivirana_varijabla>
  </DomainObject.Predmet.PredmetRijesio.Ime>
  <DomainObject.Predmet.PredmetRijesio.Oib>
    <izvorni_sadrzaj>50734195102</izvorni_sadrzaj>
    <derivirana_varijabla naziv="DomainObject.Predmet.PredmetRijesio.Oib_1">50734195102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EUROPSKI OBALNI AVIOPRIJEVOZNIK društvo s ograničenom odgovornošću za promet i usluge</izvorni_sadrzaj>
    <derivirana_varijabla naziv="DomainObject.Predmet.StrankaFormated_1">  EUROPSKI OBALNI AVIOPRIJEVOZNIK društvo s ograničenom odgovornošću za promet i usluge</derivirana_varijabla>
  </DomainObject.Predmet.StrankaFormated>
  <DomainObject.Predmet.StrankaFormatedOIB>
    <izvorni_sadrzaj>  EUROPSKI OBALNI AVIOPRIJEVOZNIK društvo s ograničenom odgovornošću za promet i usluge, OIB 24689759592</izvorni_sadrzaj>
    <derivirana_varijabla naziv="DomainObject.Predmet.StrankaFormatedOIB_1">  EUROPSKI OBALNI AVIOPRIJEVOZNIK društvo s ograničenom odgovornošću za promet i usluge, OIB 24689759592</derivirana_varijabla>
  </DomainObject.Predmet.StrankaFormatedOIB>
  <DomainObject.Predmet.StrankaFormatedWithAdress>
    <izvorni_sadrzaj> EUROPSKI OBALNI AVIOPRIJEVOZNIK društvo s ograničenom odgovornošću za promet i usluge, Put Divulja 7, 21217 Kaštel Štafilić</izvorni_sadrzaj>
    <derivirana_varijabla naziv="DomainObject.Predmet.StrankaFormatedWithAdress_1"> EUROPSKI OBALNI AVIOPRIJEVOZNIK društvo s ograničenom odgovornošću za promet i usluge, Put Divulja 7, 21217 Kaštel Štafilić</derivirana_varijabla>
  </DomainObject.Predmet.StrankaFormatedWithAdress>
  <DomainObject.Predmet.StrankaFormatedWithAdressOIB>
    <izvorni_sadrzaj> EUROPSKI OBALNI AVIOPRIJEVOZNIK društvo s ograničenom odgovornošću za promet i usluge, OIB 24689759592, Put Divulja 7, 21217 Kaštel Štafilić</izvorni_sadrzaj>
    <derivirana_varijabla naziv="DomainObject.Predmet.StrankaFormatedWithAdressOIB_1"> EUROPSKI OBALNI AVIOPRIJEVOZNIK društvo s ograničenom odgovornošću za promet i usluge, OIB 24689759592, Put Divulja 7, 21217 Kaštel Štafilić</derivirana_varijabla>
  </DomainObject.Predmet.StrankaFormatedWithAdressOIB>
  <DomainObject.Predmet.StrankaWithAdress>
    <izvorni_sadrzaj>EUROPSKI OBALNI AVIOPRIJEVOZNIK društvo s ograničenom odgovornošću za promet i usluge Put Divulja 7,21217 Kaštel Štafilić</izvorni_sadrzaj>
    <derivirana_varijabla naziv="DomainObject.Predmet.StrankaWithAdress_1">EUROPSKI OBALNI AVIOPRIJEVOZNIK društvo s ograničenom odgovornošću za promet i usluge Put Divulja 7,21217 Kaštel Štafilić</derivirana_varijabla>
  </DomainObject.Predmet.StrankaWithAdress>
  <DomainObject.Predmet.StrankaWithAdressOIB>
    <izvorni_sadrzaj>EUROPSKI OBALNI AVIOPRIJEVOZNIK društvo s ograničenom odgovornošću za promet i usluge, OIB 24689759592, Put Divulja 7,21217 Kaštel Štafilić</izvorni_sadrzaj>
    <derivirana_varijabla naziv="DomainObject.Predmet.StrankaWithAdressOIB_1">EUROPSKI OBALNI AVIOPRIJEVOZNIK društvo s ograničenom odgovornošću za promet i usluge, OIB 24689759592, Put Divulja 7,21217 Kaštel Štafilić</derivirana_varijabla>
  </DomainObject.Predmet.StrankaWithAdressOIB>
  <DomainObject.Predmet.StrankaNazivFormated>
    <izvorni_sadrzaj>EUROPSKI OBALNI AVIOPRIJEVOZNIK društvo s ograničenom odgovornošću za promet i usluge</izvorni_sadrzaj>
    <derivirana_varijabla naziv="DomainObject.Predmet.StrankaNazivFormated_1">EUROPSKI OBALNI AVIOPRIJEVOZNIK društvo s ograničenom odgovornošću za promet i usluge</derivirana_varijabla>
  </DomainObject.Predmet.StrankaNazivFormated>
  <DomainObject.Predmet.StrankaNazivFormatedOIB>
    <izvorni_sadrzaj>EUROPSKI OBALNI AVIOPRIJEVOZNIK društvo s ograničenom odgovornošću za promet i usluge, OIB 24689759592</izvorni_sadrzaj>
    <derivirana_varijabla naziv="DomainObject.Predmet.StrankaNazivFormatedOIB_1">EUROPSKI OBALNI AVIOPRIJEVOZNIK društvo s ograničenom odgovornošću za promet i usluge, OIB 24689759592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EUROPSKI OBALNI AVIOPRIJEVOZNIK društvo s ograničenom odgovornošću za promet i usluge</item>
    </izvorni_sadrzaj>
    <derivirana_varijabla naziv="DomainObject.Predmet.StrankaListFormated_1">
      <item>EUROPSKI OBALNI AVIOPRIJEVOZNIK društvo s ograničenom odgovornošću za promet i usluge</item>
    </derivirana_varijabla>
  </DomainObject.Predmet.StrankaListFormated>
  <DomainObject.Predmet.StrankaListFormatedOIB>
    <izvorni_sadrzaj>
      <item>EUROPSKI OBALNI AVIOPRIJEVOZNIK društvo s ograničenom odgovornošću za promet i usluge, OIB 24689759592</item>
    </izvorni_sadrzaj>
    <derivirana_varijabla naziv="DomainObject.Predmet.StrankaListFormatedOIB_1">
      <item>EUROPSKI OBALNI AVIOPRIJEVOZNIK društvo s ograničenom odgovornošću za promet i usluge, OIB 24689759592</item>
    </derivirana_varijabla>
  </DomainObject.Predmet.StrankaListFormatedOIB>
  <DomainObject.Predmet.StrankaListFormatedWithAdress>
    <izvorni_sadrzaj>
      <item>EUROPSKI OBALNI AVIOPRIJEVOZNIK društvo s ograničenom odgovornošću za promet i usluge, Put Divulja 7, 21217 Kaštel Štafilić</item>
    </izvorni_sadrzaj>
    <derivirana_varijabla naziv="DomainObject.Predmet.StrankaListFormatedWithAdress_1">
      <item>EUROPSKI OBALNI AVIOPRIJEVOZNIK društvo s ograničenom odgovornošću za promet i usluge, Put Divulja 7, 21217 Kaštel Štafilić</item>
    </derivirana_varijabla>
  </DomainObject.Predmet.StrankaListFormatedWithAdress>
  <DomainObject.Predmet.StrankaListFormatedWithAdressOIB>
    <izvorni_sadrzaj>
      <item>EUROPSKI OBALNI AVIOPRIJEVOZNIK društvo s ograničenom odgovornošću za promet i usluge, OIB 24689759592, Put Divulja 7, 21217 Kaštel Štafilić</item>
    </izvorni_sadrzaj>
    <derivirana_varijabla naziv="DomainObject.Predmet.StrankaListFormatedWithAdressOIB_1">
      <item>EUROPSKI OBALNI AVIOPRIJEVOZNIK društvo s ograničenom odgovornošću za promet i usluge, OIB 24689759592, Put Divulja 7, 21217 Kaštel Štafilić</item>
    </derivirana_varijabla>
  </DomainObject.Predmet.StrankaListFormatedWithAdressOIB>
  <DomainObject.Predmet.StrankaListNazivFormated>
    <izvorni_sadrzaj>
      <item>EUROPSKI OBALNI AVIOPRIJEVOZNIK društvo s ograničenom odgovornošću za promet i usluge</item>
    </izvorni_sadrzaj>
    <derivirana_varijabla naziv="DomainObject.Predmet.StrankaListNazivFormated_1">
      <item>EUROPSKI OBALNI AVIOPRIJEVOZNIK društvo s ograničenom odgovornošću za promet i usluge</item>
    </derivirana_varijabla>
  </DomainObject.Predmet.StrankaListNazivFormated>
  <DomainObject.Predmet.StrankaListNazivFormatedOIB>
    <izvorni_sadrzaj>
      <item>EUROPSKI OBALNI AVIOPRIJEVOZNIK društvo s ograničenom odgovornošću za promet i usluge, OIB 24689759592</item>
    </izvorni_sadrzaj>
    <derivirana_varijabla naziv="DomainObject.Predmet.StrankaListNazivFormatedOIB_1">
      <item>EUROPSKI OBALNI AVIOPRIJEVOZNIK društvo s ograničenom odgovornošću za promet i usluge, OIB 24689759592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Vlaho Monković</item>
    </izvorni_sadrzaj>
    <derivirana_varijabla naziv="DomainObject.Predmet.OstaliListFormated_1">
      <item>Vlaho Monković</item>
    </derivirana_varijabla>
  </DomainObject.Predmet.OstaliListFormated>
  <DomainObject.Predmet.OstaliListFormatedOIB>
    <izvorni_sadrzaj>
      <item>Vlaho Monković, OIB 72627093549</item>
    </izvorni_sadrzaj>
    <derivirana_varijabla naziv="DomainObject.Predmet.OstaliListFormatedOIB_1">
      <item>Vlaho Monković, OIB 72627093549</item>
    </derivirana_varijabla>
  </DomainObject.Predmet.OstaliListFormatedOIB>
  <DomainObject.Predmet.OstaliListFormatedWithAdress>
    <izvorni_sadrzaj>
      <item>Vlaho Monković, Ulica Vlahe Paljetka 12, 20210 Cavtat</item>
    </izvorni_sadrzaj>
    <derivirana_varijabla naziv="DomainObject.Predmet.OstaliListFormatedWithAdress_1">
      <item>Vlaho Monković, Ulica Vlahe Paljetka 12, 20210 Cavtat</item>
    </derivirana_varijabla>
  </DomainObject.Predmet.OstaliListFormatedWithAdress>
  <DomainObject.Predmet.OstaliListFormatedWithAdressOIB>
    <izvorni_sadrzaj>
      <item>Vlaho Monković, OIB 72627093549, Ulica Vlahe Paljetka 12, 20210 Cavtat</item>
    </izvorni_sadrzaj>
    <derivirana_varijabla naziv="DomainObject.Predmet.OstaliListFormatedWithAdressOIB_1">
      <item>Vlaho Monković, OIB 72627093549, Ulica Vlahe Paljetka 12, 20210 Cavtat</item>
    </derivirana_varijabla>
  </DomainObject.Predmet.OstaliListFormatedWithAdressOIB>
  <DomainObject.Predmet.OstaliListNazivFormated>
    <izvorni_sadrzaj>
      <item>Vlaho Monković</item>
    </izvorni_sadrzaj>
    <derivirana_varijabla naziv="DomainObject.Predmet.OstaliListNazivFormated_1">
      <item>Vlaho Monković</item>
    </derivirana_varijabla>
  </DomainObject.Predmet.OstaliListNazivFormated>
  <DomainObject.Predmet.OstaliListNazivFormatedOIB>
    <izvorni_sadrzaj>
      <item>Vlaho Monković, OIB 72627093549</item>
    </izvorni_sadrzaj>
    <derivirana_varijabla naziv="DomainObject.Predmet.OstaliListNazivFormatedOIB_1">
      <item>Vlaho Monković, OIB 72627093549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2018.</izvorni_sadrzaj>
    <derivirana_varijabla naziv="DomainObject.Datum_1">21.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EUROPSKI OBALNI AVIOPRIJEVOZNIK društvo s ograničenom odgovornošću za promet i usluge</izvorni_sadrzaj>
    <derivirana_varijabla naziv="DomainObject.Predmet.StrankaIDrugi_1">EUROPSKI OBALNI AVIOPRIJEVOZNIK društvo s ograničenom odgovornošću za promet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EUROPSKI OBALNI AVIOPRIJEVOZNIK društvo s ograničenom odgovornošću za promet i usluge, OIB 24689759592, Put Divulja 7, 21217 Kaštel Štafilić</izvorni_sadrzaj>
    <derivirana_varijabla naziv="DomainObject.Predmet.StrankaIDrugiAdressOIB_1">EUROPSKI OBALNI AVIOPRIJEVOZNIK društvo s ograničenom odgovornošću za promet i usluge, OIB 24689759592, Put Divulja 7, 21217 Kaštel Štafilić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rujna 2017.</izvorni_sadrzaj>
    <derivirana_varijabla naziv="DomainObject.Predmet.OdlukaRjesenje.DatumDonosenjaOdluke_1">18. rujna 2017.</derivirana_varijabla>
  </DomainObject.Predmet.OdlukaRjesenje.DatumDonosenjaOdluke>
  <DomainObject.Predmet.OdlukaRjesenje.DatumPravomocnosti>
    <izvorni_sadrzaj>11. listopada 2017.</izvorni_sadrzaj>
    <derivirana_varijabla naziv="DomainObject.Predmet.OdlukaRjesenje.DatumPravomocnosti_1">11. listopada 2017.</derivirana_varijabla>
  </DomainObject.Predmet.OdlukaRjesenje.DatumPravomocnosti>
  <DomainObject.Predmet.OdlukaRjesenje.Oznaka>
    <izvorni_sadrzaj>St-503/2017-40</izvorni_sadrzaj>
    <derivirana_varijabla naziv="DomainObject.Predmet.OdlukaRjesenje.Oznaka_1">St-503/2017-40</derivirana_varijabla>
  </DomainObject.Predmet.OdlukaRjesenje.Oznaka>
  <DomainObject.Predmet.SudioniciListNaziv>
    <izvorni_sadrzaj>
      <item>EUROPSKI OBALNI AVIOPRIJEVOZNIK društvo s ograničenom odgovornošću za promet i usluge</item>
      <item>Vlaho Monković</item>
    </izvorni_sadrzaj>
    <derivirana_varijabla naziv="DomainObject.Predmet.SudioniciListNaziv_1">
      <item>EUROPSKI OBALNI AVIOPRIJEVOZNIK društvo s ograničenom odgovornošću za promet i usluge</item>
      <item>Vlaho Monković</item>
    </derivirana_varijabla>
  </DomainObject.Predmet.SudioniciListNaziv>
  <DomainObject.Predmet.SudioniciListAdressOIB>
    <izvorni_sadrzaj>
      <item>EUROPSKI OBALNI AVIOPRIJEVOZNIK društvo s ograničenom odgovornošću za promet i usluge, OIB 24689759592, Put Divulja 7,21217 Kaštel Štafilić</item>
      <item>Vlaho Monković, OIB 72627093549, Ulica Vlahe Paljetka 12,20210 Cavtat</item>
    </izvorni_sadrzaj>
    <derivirana_varijabla naziv="DomainObject.Predmet.SudioniciListAdressOIB_1">
      <item>EUROPSKI OBALNI AVIOPRIJEVOZNIK društvo s ograničenom odgovornošću za promet i usluge, OIB 24689759592, Put Divulja 7,21217 Kaštel Štafilić</item>
      <item>Vlaho Monković, OIB 72627093549, Ulica Vlahe Paljetka 12,20210 Cavtat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24689759592</item>
      <item>, OIB 72627093549</item>
    </izvorni_sadrzaj>
    <derivirana_varijabla naziv="DomainObject.Predmet.SudioniciListNazivOIB_1">
      <item>, OIB 24689759592</item>
      <item>, OIB 72627093549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1255</properties:Words>
  <properties:Characters>7065</properties:Characters>
  <properties:Lines>135</properties:Lines>
  <properties:Paragraphs>43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2018-09-18T06:12:00Z</dcterms:created>
  <dc:creator>Velimir Vuković</dc:creator>
  <cp:lastModifiedBy>Velimir Vuković</cp:lastModifiedBy>
  <dcterms:modified xmlns:xsi="http://www.w3.org/2001/XMLSchema-instance" xsi:type="dcterms:W3CDTF">2018-09-21T09:52:00Z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(1.st-503-17 otvaranje stečaja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