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2383" w14:paraId="7fc2383" w:rsidRDefault="002937FE" w:rsidP="002937FE" w:rsidR="002937FE" w:rsidRPr="005C5B36">
      <w:pPr>
        <w15:collapsed w:val="false"/>
        <w:rPr>
          <w:bCs/>
          <w:sz w:val="24"/>
          <w:szCs w:val="24"/>
        </w:rPr>
      </w:pPr>
      <w:bookmarkStart w:name="_GoBack" w:id="0"/>
      <w:bookmarkEnd w:id="0"/>
      <w:r w:rsidRPr="005C5B36">
        <w:rPr>
          <w:bCs/>
          <w:sz w:val="24"/>
          <w:szCs w:val="24"/>
        </w:rPr>
        <w:t xml:space="preserve">     REPUBLIKA HRVATSKA</w:t>
      </w:r>
    </w:p>
    <w:p w:rsidRDefault="002937FE" w:rsidP="00A602FE" w:rsidR="002937FE" w:rsidRPr="005C5B36">
      <w:pPr>
        <w:rPr>
          <w:bCs/>
          <w:sz w:val="24"/>
          <w:szCs w:val="24"/>
        </w:rPr>
      </w:pPr>
      <w:r w:rsidRPr="005C5B36">
        <w:rPr>
          <w:bCs/>
          <w:sz w:val="24"/>
          <w:szCs w:val="24"/>
        </w:rPr>
        <w:t>TRGOVAČKI SUD U ZAGREBU</w:t>
      </w:r>
      <w:r w:rsidR="00A602FE" w:rsidRPr="005C5B36">
        <w:rPr>
          <w:bCs/>
          <w:sz w:val="24"/>
          <w:szCs w:val="24"/>
        </w:rPr>
        <w:tab/>
      </w:r>
      <w:r w:rsidR="00A602FE" w:rsidRPr="005C5B36">
        <w:rPr>
          <w:bCs/>
          <w:sz w:val="24"/>
          <w:szCs w:val="24"/>
        </w:rPr>
        <w:tab/>
      </w:r>
      <w:r w:rsidR="00A602FE" w:rsidRPr="005C5B36">
        <w:rPr>
          <w:bCs/>
          <w:sz w:val="24"/>
          <w:szCs w:val="24"/>
        </w:rPr>
        <w:tab/>
      </w:r>
      <w:r w:rsidR="00A602FE" w:rsidRPr="005C5B36">
        <w:rPr>
          <w:bCs/>
          <w:sz w:val="24"/>
          <w:szCs w:val="24"/>
        </w:rPr>
        <w:tab/>
      </w:r>
      <w:r w:rsidR="00A602FE" w:rsidRPr="005C5B36">
        <w:rPr>
          <w:bCs/>
          <w:sz w:val="24"/>
          <w:szCs w:val="24"/>
        </w:rPr>
        <w:tab/>
      </w:r>
      <w:r w:rsidR="00A602FE" w:rsidRPr="005C5B36">
        <w:rPr>
          <w:bCs/>
          <w:sz w:val="24"/>
          <w:szCs w:val="24"/>
        </w:rPr>
        <w:tab/>
      </w:r>
      <w:r w:rsidR="00D44A63" w:rsidRPr="005C5B36">
        <w:rPr>
          <w:bCs/>
          <w:sz w:val="24"/>
          <w:szCs w:val="24"/>
        </w:rPr>
        <w:t xml:space="preserve"> </w:t>
      </w:r>
      <w:r w:rsidR="00E26DD6" w:rsidRPr="005C5B36">
        <w:rPr>
          <w:bCs/>
          <w:sz w:val="24"/>
          <w:szCs w:val="24"/>
        </w:rPr>
        <w:t xml:space="preserve">   </w:t>
      </w:r>
      <w:r w:rsidRPr="005C5B36">
        <w:rPr>
          <w:bCs/>
          <w:sz w:val="24"/>
          <w:szCs w:val="24"/>
        </w:rPr>
        <w:t>St-</w:t>
      </w:r>
      <w:r w:rsidR="00642C34" w:rsidRPr="005C5B36">
        <w:rPr>
          <w:bCs/>
          <w:sz w:val="24"/>
          <w:szCs w:val="24"/>
        </w:rPr>
        <w:t>6</w:t>
      </w:r>
      <w:r w:rsidR="00E26DD6" w:rsidRPr="005C5B36">
        <w:rPr>
          <w:bCs/>
          <w:sz w:val="24"/>
          <w:szCs w:val="24"/>
        </w:rPr>
        <w:t>626</w:t>
      </w:r>
      <w:r w:rsidR="00642C34" w:rsidRPr="005C5B36">
        <w:rPr>
          <w:bCs/>
          <w:sz w:val="24"/>
          <w:szCs w:val="24"/>
        </w:rPr>
        <w:t>/16</w:t>
      </w:r>
    </w:p>
    <w:p w:rsidRDefault="002937FE" w:rsidP="002937FE" w:rsidR="002937FE" w:rsidRPr="005C5B36">
      <w:pPr>
        <w:rPr>
          <w:bCs/>
          <w:sz w:val="24"/>
          <w:szCs w:val="24"/>
        </w:rPr>
      </w:pPr>
    </w:p>
    <w:p w:rsidRDefault="002937FE" w:rsidP="002937FE" w:rsidR="002937FE" w:rsidRPr="005C5B36">
      <w:pPr>
        <w:pStyle w:val="Naslov3"/>
        <w:rPr>
          <w:b w:val="false"/>
          <w:bCs/>
          <w:szCs w:val="24"/>
        </w:rPr>
      </w:pPr>
      <w:r w:rsidRPr="005C5B36">
        <w:rPr>
          <w:b w:val="false"/>
          <w:bCs/>
          <w:szCs w:val="24"/>
        </w:rPr>
        <w:t>Z A P I S N I K</w:t>
      </w:r>
    </w:p>
    <w:p w:rsidRDefault="002937FE" w:rsidP="002937FE" w:rsidR="002937FE" w:rsidRPr="005C5B36">
      <w:pPr>
        <w:pStyle w:val="Naslov1"/>
        <w:ind w:left="2832"/>
        <w:rPr>
          <w:b w:val="false"/>
          <w:bCs/>
          <w:szCs w:val="24"/>
        </w:rPr>
      </w:pPr>
      <w:r w:rsidRPr="005C5B36">
        <w:rPr>
          <w:b w:val="false"/>
          <w:bCs/>
          <w:szCs w:val="24"/>
        </w:rPr>
        <w:t xml:space="preserve">    S ISPITNOG ROČIŠTA</w:t>
      </w:r>
    </w:p>
    <w:p w:rsidRDefault="002937FE" w:rsidP="002937FE" w:rsidR="002937FE" w:rsidRPr="005C5B36">
      <w:pPr>
        <w:pStyle w:val="Tijeloteksta"/>
        <w:rPr>
          <w:rFonts w:hAnsi="Times New Roman" w:ascii="Times New Roman"/>
          <w:bCs/>
          <w:szCs w:val="24"/>
        </w:rPr>
      </w:pPr>
    </w:p>
    <w:p w:rsidRDefault="007A68E4" w:rsidP="00D25FEA" w:rsidR="007A68E4" w:rsidRPr="005C5B36">
      <w:pPr>
        <w:pStyle w:val="Tijeloteksta"/>
        <w:ind w:right="-7"/>
        <w:rPr>
          <w:rFonts w:hAnsi="Times New Roman" w:ascii="Times New Roman"/>
          <w:szCs w:val="24"/>
        </w:rPr>
      </w:pPr>
      <w:r w:rsidRPr="005C5B36">
        <w:rPr>
          <w:rFonts w:hAnsi="Times New Roman" w:ascii="Times New Roman"/>
          <w:szCs w:val="24"/>
        </w:rPr>
        <w:t xml:space="preserve">sastavljen pri Trgovačkom sudu u Zagrebu dana </w:t>
      </w:r>
      <w:r w:rsidR="00533F12" w:rsidRPr="005C5B36">
        <w:rPr>
          <w:rFonts w:hAnsi="Times New Roman" w:ascii="Times New Roman"/>
          <w:szCs w:val="24"/>
        </w:rPr>
        <w:t>2</w:t>
      </w:r>
      <w:r w:rsidR="00E26DD6" w:rsidRPr="005C5B36">
        <w:rPr>
          <w:rFonts w:hAnsi="Times New Roman" w:ascii="Times New Roman"/>
          <w:szCs w:val="24"/>
        </w:rPr>
        <w:t>3</w:t>
      </w:r>
      <w:r w:rsidR="0053656F" w:rsidRPr="005C5B36">
        <w:rPr>
          <w:rFonts w:hAnsi="Times New Roman" w:ascii="Times New Roman"/>
          <w:szCs w:val="24"/>
        </w:rPr>
        <w:t xml:space="preserve">. </w:t>
      </w:r>
      <w:r w:rsidR="00E26DD6" w:rsidRPr="005C5B36">
        <w:rPr>
          <w:rFonts w:hAnsi="Times New Roman" w:ascii="Times New Roman"/>
          <w:szCs w:val="24"/>
        </w:rPr>
        <w:t>svibnja 20</w:t>
      </w:r>
      <w:r w:rsidR="0053656F" w:rsidRPr="005C5B36">
        <w:rPr>
          <w:rFonts w:hAnsi="Times New Roman" w:ascii="Times New Roman"/>
          <w:szCs w:val="24"/>
        </w:rPr>
        <w:t>17.</w:t>
      </w:r>
      <w:r w:rsidRPr="005C5B36">
        <w:rPr>
          <w:rFonts w:hAnsi="Times New Roman" w:ascii="Times New Roman"/>
          <w:szCs w:val="24"/>
        </w:rPr>
        <w:t xml:space="preserve"> u prostorijama suda soba </w:t>
      </w:r>
      <w:r w:rsidR="00A602FE" w:rsidRPr="005C5B36">
        <w:rPr>
          <w:rFonts w:hAnsi="Times New Roman" w:ascii="Times New Roman"/>
          <w:szCs w:val="24"/>
        </w:rPr>
        <w:t>88</w:t>
      </w:r>
      <w:r w:rsidRPr="005C5B36">
        <w:rPr>
          <w:rFonts w:hAnsi="Times New Roman" w:ascii="Times New Roman"/>
          <w:szCs w:val="24"/>
        </w:rPr>
        <w:t xml:space="preserve">/II ulična zgrada </w:t>
      </w:r>
      <w:r w:rsidR="00BD3D8E" w:rsidRPr="005C5B36">
        <w:rPr>
          <w:rFonts w:hAnsi="Times New Roman" w:ascii="Times New Roman"/>
          <w:szCs w:val="24"/>
        </w:rPr>
        <w:t xml:space="preserve">u </w:t>
      </w:r>
      <w:r w:rsidR="008113EC">
        <w:rPr>
          <w:rFonts w:hAnsi="Times New Roman" w:ascii="Times New Roman"/>
          <w:szCs w:val="24"/>
        </w:rPr>
        <w:t>stečajnom postupku nad dužnikom</w:t>
      </w:r>
      <w:r w:rsidR="00E26DD6" w:rsidRPr="005C5B36">
        <w:rPr>
          <w:rFonts w:hAnsi="Times New Roman" w:ascii="Times New Roman"/>
        </w:rPr>
        <w:t xml:space="preserve"> </w:t>
      </w:r>
      <w:r w:rsidR="00E26DD6" w:rsidRPr="005C5B36">
        <w:rPr>
          <w:rFonts w:hAnsi="Times New Roman" w:ascii="Times New Roman"/>
          <w:szCs w:val="24"/>
        </w:rPr>
        <w:t>ŠPIEL d.o.o. za trgovinu i usluge, Zagreb, Ilica 476 A, OIB: 54469443238</w:t>
      </w:r>
      <w:r w:rsidR="00B54B27" w:rsidRPr="005C5B36">
        <w:rPr>
          <w:rFonts w:hAnsi="Times New Roman" w:ascii="Times New Roman"/>
          <w:szCs w:val="24"/>
        </w:rPr>
        <w:t>.</w:t>
      </w:r>
    </w:p>
    <w:p w:rsidRDefault="002937FE" w:rsidP="002937FE" w:rsidR="002937FE" w:rsidRPr="005C5B36">
      <w:pPr>
        <w:rPr>
          <w:bCs/>
          <w:sz w:val="24"/>
          <w:szCs w:val="24"/>
        </w:rPr>
      </w:pPr>
    </w:p>
    <w:p w:rsidRDefault="002937FE" w:rsidP="002937FE" w:rsidR="002937FE" w:rsidRPr="005C5B36">
      <w:pPr>
        <w:rPr>
          <w:bCs/>
          <w:sz w:val="24"/>
          <w:szCs w:val="24"/>
        </w:rPr>
      </w:pPr>
      <w:r w:rsidRPr="005C5B36">
        <w:rPr>
          <w:bCs/>
          <w:sz w:val="24"/>
          <w:szCs w:val="24"/>
        </w:rPr>
        <w:t>Nazočni od suda:</w:t>
      </w:r>
    </w:p>
    <w:p w:rsidRDefault="00D44A63" w:rsidP="002937FE" w:rsidR="002937FE" w:rsidRPr="005C5B36">
      <w:pPr>
        <w:rPr>
          <w:bCs/>
          <w:sz w:val="24"/>
          <w:szCs w:val="24"/>
        </w:rPr>
      </w:pPr>
      <w:r w:rsidRPr="005C5B36">
        <w:rPr>
          <w:bCs/>
          <w:sz w:val="24"/>
          <w:szCs w:val="24"/>
        </w:rPr>
        <w:t>Mislav Kolakušić</w:t>
      </w:r>
      <w:r w:rsidR="002937FE" w:rsidRPr="005C5B36">
        <w:rPr>
          <w:bCs/>
          <w:sz w:val="24"/>
          <w:szCs w:val="24"/>
        </w:rPr>
        <w:t>, stečajni sudac</w:t>
      </w:r>
    </w:p>
    <w:p w:rsidRDefault="00024F7C" w:rsidP="002937FE" w:rsidR="002937FE" w:rsidRPr="005C5B36">
      <w:pPr>
        <w:rPr>
          <w:bCs/>
          <w:sz w:val="24"/>
          <w:szCs w:val="24"/>
        </w:rPr>
      </w:pPr>
      <w:r>
        <w:rPr>
          <w:bCs/>
          <w:sz w:val="24"/>
          <w:szCs w:val="24"/>
        </w:rPr>
        <w:t>Monika Grbac</w:t>
      </w:r>
      <w:r w:rsidR="002937FE" w:rsidRPr="005C5B36">
        <w:rPr>
          <w:bCs/>
          <w:sz w:val="24"/>
          <w:szCs w:val="24"/>
        </w:rPr>
        <w:t>, zapisničar</w:t>
      </w:r>
    </w:p>
    <w:p w:rsidRDefault="002937FE" w:rsidP="002937FE" w:rsidR="002937FE" w:rsidRPr="005C5B36">
      <w:pPr>
        <w:rPr>
          <w:bCs/>
          <w:sz w:val="24"/>
          <w:szCs w:val="24"/>
        </w:rPr>
      </w:pPr>
    </w:p>
    <w:p w:rsidRDefault="002937FE" w:rsidP="002937FE" w:rsidR="002937FE" w:rsidRPr="005C5B36">
      <w:pPr>
        <w:rPr>
          <w:sz w:val="24"/>
          <w:szCs w:val="24"/>
        </w:rPr>
      </w:pPr>
      <w:r w:rsidRPr="005C5B36">
        <w:rPr>
          <w:sz w:val="24"/>
          <w:szCs w:val="24"/>
        </w:rPr>
        <w:t xml:space="preserve">Utvrđuje se da je </w:t>
      </w:r>
      <w:r w:rsidR="00D13C36">
        <w:rPr>
          <w:sz w:val="24"/>
          <w:szCs w:val="24"/>
        </w:rPr>
        <w:t xml:space="preserve">pristupio stečajni </w:t>
      </w:r>
      <w:r w:rsidR="00D13C36" w:rsidRPr="000A03D6">
        <w:rPr>
          <w:sz w:val="24"/>
          <w:szCs w:val="24"/>
        </w:rPr>
        <w:t>upravitelj</w:t>
      </w:r>
      <w:r w:rsidR="00BD3D8E" w:rsidRPr="000A03D6">
        <w:rPr>
          <w:sz w:val="24"/>
          <w:szCs w:val="24"/>
        </w:rPr>
        <w:t xml:space="preserve"> </w:t>
      </w:r>
      <w:r w:rsidR="00316C2D" w:rsidRPr="000A03D6">
        <w:rPr>
          <w:sz w:val="24"/>
          <w:szCs w:val="24"/>
        </w:rPr>
        <w:t xml:space="preserve"> </w:t>
      </w:r>
      <w:r w:rsidR="00024F7C" w:rsidRPr="000A03D6">
        <w:rPr>
          <w:sz w:val="24"/>
          <w:szCs w:val="24"/>
        </w:rPr>
        <w:t>Dragutin Romić.</w:t>
      </w:r>
    </w:p>
    <w:p w:rsidRDefault="002937FE" w:rsidP="002937FE" w:rsidR="002937FE" w:rsidRPr="005C5B36">
      <w:pPr>
        <w:rPr>
          <w:bCs/>
          <w:sz w:val="24"/>
          <w:szCs w:val="24"/>
        </w:rPr>
      </w:pPr>
    </w:p>
    <w:p w:rsidRDefault="002937FE" w:rsidP="002937FE" w:rsidR="002937FE" w:rsidRPr="005C5B36">
      <w:pPr>
        <w:rPr>
          <w:bCs/>
          <w:sz w:val="24"/>
          <w:szCs w:val="24"/>
        </w:rPr>
      </w:pPr>
      <w:r w:rsidRPr="005C5B36">
        <w:rPr>
          <w:bCs/>
          <w:sz w:val="24"/>
          <w:szCs w:val="24"/>
        </w:rPr>
        <w:t xml:space="preserve">Započeto u </w:t>
      </w:r>
      <w:r w:rsidR="00533F12" w:rsidRPr="005C5B36">
        <w:rPr>
          <w:bCs/>
          <w:sz w:val="24"/>
          <w:szCs w:val="24"/>
        </w:rPr>
        <w:t>10</w:t>
      </w:r>
      <w:r w:rsidRPr="005C5B36">
        <w:rPr>
          <w:bCs/>
          <w:sz w:val="24"/>
          <w:szCs w:val="24"/>
        </w:rPr>
        <w:t>,00 sati.</w:t>
      </w:r>
    </w:p>
    <w:p w:rsidRDefault="002937FE" w:rsidP="002937FE" w:rsidR="002937FE" w:rsidRPr="005C5B36">
      <w:pPr>
        <w:rPr>
          <w:bCs/>
          <w:sz w:val="24"/>
          <w:szCs w:val="24"/>
        </w:rPr>
      </w:pPr>
      <w:r w:rsidRPr="005C5B36">
        <w:rPr>
          <w:bCs/>
          <w:sz w:val="24"/>
          <w:szCs w:val="24"/>
        </w:rPr>
        <w:t>Ročište je javno.</w:t>
      </w:r>
    </w:p>
    <w:p w:rsidRDefault="002937FE" w:rsidP="002937FE" w:rsidR="002937FE" w:rsidRPr="005C5B36">
      <w:pPr>
        <w:rPr>
          <w:bCs/>
          <w:sz w:val="24"/>
          <w:szCs w:val="24"/>
        </w:rPr>
      </w:pPr>
    </w:p>
    <w:p w:rsidRDefault="002937FE" w:rsidP="002937FE" w:rsidR="002937FE">
      <w:pPr>
        <w:rPr>
          <w:bCs/>
          <w:sz w:val="24"/>
          <w:szCs w:val="24"/>
        </w:rPr>
      </w:pPr>
      <w:r w:rsidRPr="005C5B36">
        <w:rPr>
          <w:bCs/>
          <w:sz w:val="24"/>
          <w:szCs w:val="24"/>
        </w:rPr>
        <w:t xml:space="preserve">Utvrđuje se da su pristupili </w:t>
      </w:r>
      <w:r w:rsidR="00632C10" w:rsidRPr="005C5B36">
        <w:rPr>
          <w:bCs/>
          <w:sz w:val="24"/>
          <w:szCs w:val="24"/>
        </w:rPr>
        <w:t>sljedeći</w:t>
      </w:r>
      <w:r w:rsidRPr="005C5B36">
        <w:rPr>
          <w:bCs/>
          <w:sz w:val="24"/>
          <w:szCs w:val="24"/>
        </w:rPr>
        <w:t xml:space="preserve"> vjerovnici:</w:t>
      </w:r>
      <w:r w:rsidR="00A844F7" w:rsidRPr="005C5B36">
        <w:rPr>
          <w:bCs/>
          <w:sz w:val="24"/>
          <w:szCs w:val="24"/>
        </w:rPr>
        <w:t xml:space="preserve"> </w:t>
      </w:r>
    </w:p>
    <w:p w:rsidRDefault="0002447E" w:rsidP="002937FE" w:rsidR="00024F7C">
      <w:pPr>
        <w:rPr>
          <w:bCs/>
          <w:sz w:val="24"/>
          <w:szCs w:val="24"/>
        </w:rPr>
      </w:pPr>
      <w:r>
        <w:rPr>
          <w:bCs/>
          <w:sz w:val="24"/>
          <w:szCs w:val="24"/>
        </w:rPr>
        <w:t>-</w:t>
      </w:r>
      <w:r w:rsidR="0047264B" w:rsidRPr="0047264B">
        <w:t xml:space="preserve"> </w:t>
      </w:r>
      <w:r w:rsidR="0047264B" w:rsidRPr="0047264B">
        <w:rPr>
          <w:bCs/>
          <w:sz w:val="24"/>
          <w:szCs w:val="24"/>
        </w:rPr>
        <w:t>DDA-SLAP D.O.O. PUNOMOĆ ODVJETNIK ZORAN BADOVINAC, ZAGREB</w:t>
      </w:r>
    </w:p>
    <w:p w:rsidRDefault="0047264B" w:rsidP="0047264B" w:rsidR="0047264B">
      <w:pPr>
        <w:rPr>
          <w:bCs/>
          <w:sz w:val="24"/>
          <w:szCs w:val="24"/>
        </w:rPr>
      </w:pPr>
      <w:r>
        <w:rPr>
          <w:bCs/>
          <w:sz w:val="24"/>
          <w:szCs w:val="24"/>
        </w:rPr>
        <w:t>-</w:t>
      </w:r>
      <w:r w:rsidRPr="0047264B">
        <w:rPr>
          <w:bCs/>
          <w:sz w:val="24"/>
          <w:szCs w:val="24"/>
        </w:rPr>
        <w:t xml:space="preserve"> </w:t>
      </w:r>
      <w:r w:rsidRPr="00771E6C">
        <w:rPr>
          <w:bCs/>
          <w:sz w:val="24"/>
          <w:szCs w:val="24"/>
        </w:rPr>
        <w:t xml:space="preserve">Partner banka d.d. </w:t>
      </w:r>
      <w:r>
        <w:rPr>
          <w:bCs/>
          <w:sz w:val="24"/>
          <w:szCs w:val="24"/>
        </w:rPr>
        <w:t>- Josip Geček</w:t>
      </w:r>
    </w:p>
    <w:p w:rsidRDefault="0047264B" w:rsidP="0047264B" w:rsidR="0047264B">
      <w:pPr>
        <w:rPr>
          <w:bCs/>
          <w:sz w:val="24"/>
          <w:szCs w:val="24"/>
        </w:rPr>
      </w:pPr>
      <w:r>
        <w:rPr>
          <w:bCs/>
          <w:sz w:val="24"/>
          <w:szCs w:val="24"/>
        </w:rPr>
        <w:t>-</w:t>
      </w:r>
      <w:r w:rsidRPr="0047264B">
        <w:rPr>
          <w:bCs/>
          <w:sz w:val="24"/>
          <w:szCs w:val="24"/>
        </w:rPr>
        <w:t xml:space="preserve"> </w:t>
      </w:r>
      <w:r w:rsidRPr="00771E6C">
        <w:rPr>
          <w:bCs/>
          <w:sz w:val="24"/>
          <w:szCs w:val="24"/>
        </w:rPr>
        <w:t>ODVJETNIČKO DRUŠTVO MATIĆ ŠOOŠ MACELJSKI, MANDIĆ, STANIĆ I PARTNERI D.O.O.</w:t>
      </w:r>
      <w:r>
        <w:rPr>
          <w:bCs/>
          <w:sz w:val="24"/>
          <w:szCs w:val="24"/>
        </w:rPr>
        <w:t>- Ivana Mikoš</w:t>
      </w:r>
    </w:p>
    <w:p w:rsidRDefault="0047264B" w:rsidP="0047264B" w:rsidR="0047264B">
      <w:pPr>
        <w:rPr>
          <w:bCs/>
          <w:sz w:val="24"/>
          <w:szCs w:val="24"/>
        </w:rPr>
      </w:pPr>
      <w:r>
        <w:rPr>
          <w:bCs/>
          <w:sz w:val="24"/>
          <w:szCs w:val="24"/>
        </w:rPr>
        <w:t>-</w:t>
      </w:r>
      <w:r w:rsidRPr="0047264B">
        <w:rPr>
          <w:bCs/>
          <w:sz w:val="24"/>
          <w:szCs w:val="24"/>
        </w:rPr>
        <w:t xml:space="preserve"> </w:t>
      </w:r>
      <w:r w:rsidRPr="00771E6C">
        <w:rPr>
          <w:bCs/>
          <w:sz w:val="24"/>
          <w:szCs w:val="24"/>
        </w:rPr>
        <w:t>Špiljak Martina</w:t>
      </w:r>
      <w:r>
        <w:rPr>
          <w:bCs/>
          <w:sz w:val="24"/>
          <w:szCs w:val="24"/>
        </w:rPr>
        <w:t>, osobno</w:t>
      </w:r>
    </w:p>
    <w:p w:rsidRDefault="0047264B" w:rsidP="0047264B" w:rsidR="0047264B">
      <w:pPr>
        <w:rPr>
          <w:bCs/>
          <w:sz w:val="24"/>
          <w:szCs w:val="24"/>
        </w:rPr>
      </w:pPr>
      <w:r w:rsidRPr="00771E6C">
        <w:rPr>
          <w:bCs/>
          <w:sz w:val="24"/>
          <w:szCs w:val="24"/>
        </w:rPr>
        <w:t>INA-INDUSTRIJA NAFTE D.D. OPUNOMOĆENI OD ILIĆ, OREHOVEC &amp; PARTNERI</w:t>
      </w:r>
      <w:r>
        <w:rPr>
          <w:bCs/>
          <w:sz w:val="24"/>
          <w:szCs w:val="24"/>
        </w:rPr>
        <w:t xml:space="preserve">, Martina Šimunović Lepoša </w:t>
      </w:r>
    </w:p>
    <w:p w:rsidRDefault="0047264B" w:rsidP="0047264B" w:rsidR="0047264B">
      <w:pPr>
        <w:rPr>
          <w:bCs/>
          <w:sz w:val="24"/>
          <w:szCs w:val="24"/>
        </w:rPr>
      </w:pPr>
      <w:r>
        <w:rPr>
          <w:bCs/>
          <w:sz w:val="24"/>
          <w:szCs w:val="24"/>
        </w:rPr>
        <w:t>-</w:t>
      </w:r>
      <w:r w:rsidRPr="0047264B">
        <w:rPr>
          <w:bCs/>
          <w:sz w:val="24"/>
          <w:szCs w:val="24"/>
        </w:rPr>
        <w:t xml:space="preserve"> </w:t>
      </w:r>
      <w:r w:rsidRPr="00771E6C">
        <w:rPr>
          <w:bCs/>
          <w:sz w:val="24"/>
          <w:szCs w:val="24"/>
        </w:rPr>
        <w:t>GRAND AUTO D.O.O. PUNOMOĆ OD ILIĆ, OREHOVEC &amp; PARTNERI</w:t>
      </w:r>
      <w:r>
        <w:rPr>
          <w:bCs/>
          <w:sz w:val="24"/>
          <w:szCs w:val="24"/>
        </w:rPr>
        <w:t>, Martina Šimunović Lepoša</w:t>
      </w:r>
    </w:p>
    <w:p w:rsidRDefault="0047264B" w:rsidP="0047264B" w:rsidR="0047264B">
      <w:pPr>
        <w:rPr>
          <w:bCs/>
          <w:sz w:val="24"/>
          <w:szCs w:val="24"/>
        </w:rPr>
      </w:pPr>
      <w:r>
        <w:rPr>
          <w:bCs/>
          <w:sz w:val="24"/>
          <w:szCs w:val="24"/>
        </w:rPr>
        <w:t xml:space="preserve">-RH Ministarstvo financija, Martin Blajić, savjetnik ŽDO </w:t>
      </w:r>
    </w:p>
    <w:p w:rsidRDefault="0047264B" w:rsidP="0047264B" w:rsidR="0047264B" w:rsidRPr="00771E6C">
      <w:pPr>
        <w:rPr>
          <w:bCs/>
          <w:sz w:val="24"/>
          <w:szCs w:val="24"/>
        </w:rPr>
      </w:pPr>
      <w:r>
        <w:rPr>
          <w:bCs/>
          <w:sz w:val="24"/>
          <w:szCs w:val="24"/>
        </w:rPr>
        <w:t>-HRVATSKI ZAVOD ZA ZDRAVSTVENO OSIGURANJE,  Maja Brkljačić Su-1443/11</w:t>
      </w:r>
    </w:p>
    <w:p w:rsidRDefault="0047264B" w:rsidP="0047264B" w:rsidR="0047264B" w:rsidRPr="00771E6C">
      <w:pPr>
        <w:rPr>
          <w:bCs/>
          <w:sz w:val="24"/>
          <w:szCs w:val="24"/>
        </w:rPr>
      </w:pPr>
    </w:p>
    <w:p w:rsidRDefault="0047264B" w:rsidP="00B740E7" w:rsidR="004F2A2B">
      <w:pPr>
        <w:jc w:val="both"/>
        <w:rPr>
          <w:bCs/>
          <w:sz w:val="24"/>
          <w:szCs w:val="24"/>
        </w:rPr>
      </w:pPr>
      <w:r>
        <w:rPr>
          <w:bCs/>
          <w:sz w:val="24"/>
          <w:szCs w:val="24"/>
        </w:rPr>
        <w:t>Razlučni vjerovnici:</w:t>
      </w:r>
    </w:p>
    <w:p w:rsidRDefault="0047264B" w:rsidP="0047264B" w:rsidR="0047264B">
      <w:pPr>
        <w:rPr>
          <w:bCs/>
          <w:sz w:val="24"/>
          <w:szCs w:val="24"/>
        </w:rPr>
      </w:pPr>
      <w:r>
        <w:rPr>
          <w:bCs/>
          <w:sz w:val="24"/>
          <w:szCs w:val="24"/>
        </w:rPr>
        <w:t>-</w:t>
      </w:r>
      <w:r w:rsidRPr="0047264B">
        <w:rPr>
          <w:bCs/>
          <w:sz w:val="24"/>
          <w:szCs w:val="24"/>
        </w:rPr>
        <w:t xml:space="preserve"> </w:t>
      </w:r>
      <w:r>
        <w:rPr>
          <w:bCs/>
          <w:sz w:val="24"/>
          <w:szCs w:val="24"/>
        </w:rPr>
        <w:t>Antun</w:t>
      </w:r>
      <w:r w:rsidR="00195042">
        <w:rPr>
          <w:bCs/>
          <w:sz w:val="24"/>
          <w:szCs w:val="24"/>
        </w:rPr>
        <w:t xml:space="preserve"> Špiljak</w:t>
      </w:r>
      <w:r>
        <w:rPr>
          <w:bCs/>
          <w:sz w:val="24"/>
          <w:szCs w:val="24"/>
        </w:rPr>
        <w:t>, osobno</w:t>
      </w:r>
    </w:p>
    <w:p w:rsidRDefault="0047264B" w:rsidP="00B740E7" w:rsidR="0047264B" w:rsidRPr="005C5B36">
      <w:pPr>
        <w:jc w:val="both"/>
        <w:rPr>
          <w:bCs/>
          <w:sz w:val="24"/>
          <w:szCs w:val="24"/>
        </w:rPr>
      </w:pPr>
      <w:r>
        <w:rPr>
          <w:bCs/>
          <w:sz w:val="24"/>
          <w:szCs w:val="24"/>
        </w:rPr>
        <w:t>-Sonja Špiljak, osobno</w:t>
      </w:r>
    </w:p>
    <w:p w:rsidRDefault="00B740E7" w:rsidP="00E26DD6" w:rsidR="00313D9A" w:rsidRPr="005C5B36">
      <w:pPr>
        <w:jc w:val="both"/>
        <w:rPr>
          <w:bCs/>
          <w:sz w:val="24"/>
          <w:szCs w:val="24"/>
        </w:rPr>
      </w:pPr>
      <w:r w:rsidRPr="005C5B36">
        <w:rPr>
          <w:bCs/>
          <w:sz w:val="24"/>
          <w:szCs w:val="24"/>
        </w:rPr>
        <w:tab/>
      </w:r>
      <w:r w:rsidR="00B44A33" w:rsidRPr="005C5B36">
        <w:rPr>
          <w:bCs/>
          <w:sz w:val="24"/>
          <w:szCs w:val="24"/>
        </w:rPr>
        <w:t xml:space="preserve"> </w:t>
      </w:r>
    </w:p>
    <w:p w:rsidRDefault="00E26DD6" w:rsidP="00E26DD6" w:rsidR="00E26DD6" w:rsidRPr="005C5B36">
      <w:pPr>
        <w:jc w:val="both"/>
        <w:rPr>
          <w:bCs/>
          <w:sz w:val="24"/>
          <w:szCs w:val="24"/>
        </w:rPr>
      </w:pPr>
    </w:p>
    <w:p w:rsidRDefault="002937FE" w:rsidP="00B16170" w:rsidR="002937FE" w:rsidRPr="005C5B36">
      <w:pPr>
        <w:numPr>
          <w:ilvl w:val="12"/>
          <w:numId w:val="0"/>
        </w:numPr>
        <w:ind w:firstLine="720"/>
        <w:jc w:val="both"/>
        <w:rPr>
          <w:bCs/>
          <w:sz w:val="24"/>
          <w:szCs w:val="24"/>
        </w:rPr>
      </w:pPr>
      <w:r w:rsidRPr="005C5B36">
        <w:rPr>
          <w:bCs/>
          <w:sz w:val="24"/>
          <w:szCs w:val="24"/>
        </w:rPr>
        <w:t xml:space="preserve">Stečajni sudac otvara </w:t>
      </w:r>
      <w:r w:rsidR="00D44A63" w:rsidRPr="005C5B36">
        <w:rPr>
          <w:bCs/>
          <w:sz w:val="24"/>
          <w:szCs w:val="24"/>
        </w:rPr>
        <w:t>rasp</w:t>
      </w:r>
      <w:r w:rsidRPr="005C5B36">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5C5B36">
        <w:rPr>
          <w:bCs/>
          <w:sz w:val="24"/>
          <w:szCs w:val="24"/>
        </w:rPr>
        <w:t>8</w:t>
      </w:r>
      <w:r w:rsidRPr="005C5B36">
        <w:rPr>
          <w:bCs/>
          <w:sz w:val="24"/>
          <w:szCs w:val="24"/>
        </w:rPr>
        <w:t>/II.</w:t>
      </w:r>
    </w:p>
    <w:p w:rsidRDefault="00533F12" w:rsidP="00B16170" w:rsidR="00533F12" w:rsidRPr="005C5B36">
      <w:pPr>
        <w:numPr>
          <w:ilvl w:val="12"/>
          <w:numId w:val="0"/>
        </w:numPr>
        <w:ind w:firstLine="720"/>
        <w:jc w:val="both"/>
        <w:rPr>
          <w:sz w:val="24"/>
          <w:szCs w:val="24"/>
        </w:rPr>
      </w:pPr>
    </w:p>
    <w:p w:rsidRDefault="007E1CBF" w:rsidP="008262A8" w:rsidR="008262A8">
      <w:pPr>
        <w:jc w:val="both"/>
        <w:rPr>
          <w:sz w:val="24"/>
          <w:szCs w:val="24"/>
        </w:rPr>
      </w:pPr>
      <w:r w:rsidRPr="005C5B36">
        <w:rPr>
          <w:sz w:val="24"/>
          <w:szCs w:val="24"/>
        </w:rPr>
        <w:tab/>
      </w:r>
      <w:r w:rsidR="008262A8" w:rsidRPr="005C5B36">
        <w:rPr>
          <w:sz w:val="24"/>
          <w:szCs w:val="24"/>
        </w:rPr>
        <w:t>Stečajni upravitelj obavještava stečajne vjerovnike da je sastavio tablicu stečajnih vjerovnika I višeg isplatnog reda:</w:t>
      </w:r>
    </w:p>
    <w:p w:rsidRDefault="00195042" w:rsidP="008262A8" w:rsidR="00195042">
      <w:pPr>
        <w:jc w:val="both"/>
        <w:rPr>
          <w:sz w:val="24"/>
          <w:szCs w:val="24"/>
        </w:rPr>
      </w:pPr>
    </w:p>
    <w:p w:rsidRDefault="00195042" w:rsidP="008262A8" w:rsidR="00195042" w:rsidRPr="005C5B36">
      <w:pPr>
        <w:jc w:val="both"/>
        <w:rPr>
          <w:sz w:val="24"/>
          <w:szCs w:val="24"/>
        </w:rPr>
      </w:pPr>
    </w:p>
    <w:p w:rsidRDefault="00533F12" w:rsidP="00313D9A" w:rsidR="00533F12" w:rsidRPr="005C5B36">
      <w:pPr>
        <w:jc w:val="both"/>
        <w:rPr>
          <w:rFonts w:eastAsia="Lucida Sans Unicode"/>
          <w:b/>
          <w:bCs/>
          <w:kern w:val="3"/>
          <w:sz w:val="22"/>
          <w:szCs w:val="22"/>
        </w:rPr>
      </w:pPr>
    </w:p>
    <w:tbl>
      <w:tblPr>
        <w:tblW w:type="pct" w:w="5000"/>
        <w:tblLook w:val="04A0" w:noVBand="1" w:noHBand="0" w:lastColumn="0" w:firstColumn="1" w:lastRow="0" w:firstRow="1"/>
      </w:tblPr>
      <w:tblGrid>
        <w:gridCol w:w="448"/>
        <w:gridCol w:w="975"/>
        <w:gridCol w:w="792"/>
        <w:gridCol w:w="699"/>
        <w:gridCol w:w="705"/>
        <w:gridCol w:w="717"/>
        <w:gridCol w:w="687"/>
        <w:gridCol w:w="635"/>
        <w:gridCol w:w="635"/>
        <w:gridCol w:w="588"/>
        <w:gridCol w:w="618"/>
        <w:gridCol w:w="769"/>
        <w:gridCol w:w="588"/>
      </w:tblGrid>
      <w:tr w:rsidTr="00E26DD6" w:rsidR="00E26DD6" w:rsidRPr="005C5B36">
        <w:trPr>
          <w:trHeight w:val="225"/>
        </w:trPr>
        <w:tc>
          <w:tcPr>
            <w:tcW w:type="pct" w:w="184"/>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lastRenderedPageBreak/>
              <w:t>R.br.</w:t>
            </w:r>
          </w:p>
        </w:tc>
        <w:tc>
          <w:tcPr>
            <w:tcW w:type="pct" w:w="466"/>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Ime i prezime vjerovnika</w:t>
            </w:r>
          </w:p>
        </w:tc>
        <w:tc>
          <w:tcPr>
            <w:tcW w:type="pct" w:w="368"/>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OIB vjerovnika</w:t>
            </w:r>
          </w:p>
        </w:tc>
        <w:tc>
          <w:tcPr>
            <w:tcW w:type="pct" w:w="443"/>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Adresa / sjedište vjerovnika</w:t>
            </w:r>
          </w:p>
        </w:tc>
        <w:tc>
          <w:tcPr>
            <w:tcW w:type="pct" w:w="424"/>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Iznos prijavljene tražbine (kn)</w:t>
            </w:r>
          </w:p>
        </w:tc>
        <w:tc>
          <w:tcPr>
            <w:tcW w:type="pct" w:w="495"/>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Pravna osnova prijavljene tražbine</w:t>
            </w:r>
          </w:p>
        </w:tc>
        <w:tc>
          <w:tcPr>
            <w:tcW w:type="pct" w:w="1047"/>
            <w:gridSpan w:val="3"/>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Iznos priznate tražbine (kn)</w:t>
            </w:r>
          </w:p>
        </w:tc>
        <w:tc>
          <w:tcPr>
            <w:tcW w:type="pct" w:w="474"/>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Pravna osnova priznate tražbine</w:t>
            </w:r>
          </w:p>
        </w:tc>
        <w:tc>
          <w:tcPr>
            <w:tcW w:type="pct" w:w="411"/>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Iznos osporene tražbine (kn)</w:t>
            </w:r>
          </w:p>
        </w:tc>
        <w:tc>
          <w:tcPr>
            <w:tcW w:type="pct" w:w="340"/>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Razlog osporavanja tražbine</w:t>
            </w:r>
          </w:p>
        </w:tc>
        <w:tc>
          <w:tcPr>
            <w:tcW w:type="pct" w:w="348"/>
            <w:vMerge w:val="restart"/>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Oznaka ovršne isprave ako se tražbine zasniva na ovršnoj ispravi</w:t>
            </w:r>
          </w:p>
        </w:tc>
      </w:tr>
      <w:tr w:rsidTr="00E26DD6" w:rsidR="00E26DD6" w:rsidRPr="005C5B36">
        <w:trPr>
          <w:trHeight w:val="22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pct" w:w="360"/>
            <w:vMerge w:val="restart"/>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Ukupno</w:t>
            </w:r>
          </w:p>
        </w:tc>
        <w:tc>
          <w:tcPr>
            <w:tcW w:type="pct" w:w="687"/>
            <w:gridSpan w:val="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Od toga</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r>
      <w:tr w:rsidTr="00E26DD6" w:rsidR="00E26DD6" w:rsidRPr="005C5B36">
        <w:trPr>
          <w:trHeight w:val="22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pct" w:w="359"/>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Bruto plaća</w:t>
            </w:r>
          </w:p>
        </w:tc>
        <w:tc>
          <w:tcPr>
            <w:tcW w:type="pct" w:w="328"/>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Neto plaća</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color w:val="000000"/>
                <w:sz w:val="16"/>
                <w:szCs w:val="16"/>
              </w:rPr>
            </w:pPr>
          </w:p>
        </w:tc>
      </w:tr>
      <w:tr w:rsidTr="00E26DD6" w:rsidR="00E26DD6" w:rsidRPr="005C5B36">
        <w:trPr>
          <w:trHeight w:val="1125"/>
        </w:trPr>
        <w:tc>
          <w:tcPr>
            <w:tcW w:type="pct" w:w="184"/>
            <w:tcBorders>
              <w:top w:val="nil"/>
              <w:left w:space="0" w:sz="4" w:color="auto" w:val="single"/>
              <w:bottom w:space="0" w:sz="4" w:color="auto" w:val="single"/>
              <w:right w:space="0" w:sz="4" w:color="auto" w:val="single"/>
            </w:tcBorders>
            <w:vAlign w:val="center"/>
            <w:hideMark/>
          </w:tcPr>
          <w:p w:rsidRDefault="00E26DD6" w:rsidR="00E26DD6" w:rsidRPr="005C5B36">
            <w:pPr>
              <w:jc w:val="center"/>
              <w:rPr>
                <w:b/>
                <w:bCs/>
                <w:color w:val="000000"/>
                <w:sz w:val="16"/>
                <w:szCs w:val="16"/>
              </w:rPr>
            </w:pPr>
            <w:r w:rsidRPr="005C5B36">
              <w:rPr>
                <w:b/>
                <w:bCs/>
                <w:color w:val="000000"/>
                <w:sz w:val="16"/>
                <w:szCs w:val="16"/>
              </w:rPr>
              <w:t>1</w:t>
            </w:r>
          </w:p>
        </w:tc>
        <w:tc>
          <w:tcPr>
            <w:tcW w:type="pct" w:w="466"/>
            <w:tcBorders>
              <w:top w:val="nil"/>
              <w:left w:val="nil"/>
              <w:bottom w:space="0" w:sz="4" w:color="auto" w:val="single"/>
              <w:right w:space="0" w:sz="4" w:color="auto" w:val="single"/>
            </w:tcBorders>
            <w:noWrap/>
            <w:vAlign w:val="center"/>
            <w:hideMark/>
          </w:tcPr>
          <w:p w:rsidRDefault="00E26DD6" w:rsidR="00E26DD6" w:rsidRPr="005C5B36">
            <w:pPr>
              <w:rPr>
                <w:color w:val="000000"/>
                <w:sz w:val="16"/>
                <w:szCs w:val="16"/>
              </w:rPr>
            </w:pPr>
            <w:r w:rsidRPr="005C5B36">
              <w:rPr>
                <w:color w:val="000000"/>
                <w:sz w:val="16"/>
                <w:szCs w:val="16"/>
              </w:rPr>
              <w:t>Koprivnjak Vlado</w:t>
            </w:r>
          </w:p>
        </w:tc>
        <w:tc>
          <w:tcPr>
            <w:tcW w:type="pct" w:w="368"/>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sz w:val="16"/>
                <w:szCs w:val="16"/>
              </w:rPr>
            </w:pPr>
            <w:r w:rsidRPr="005C5B36">
              <w:rPr>
                <w:sz w:val="16"/>
                <w:szCs w:val="16"/>
              </w:rPr>
              <w:t>96927705631</w:t>
            </w:r>
          </w:p>
        </w:tc>
        <w:tc>
          <w:tcPr>
            <w:tcW w:type="pct" w:w="443"/>
            <w:tcBorders>
              <w:top w:val="nil"/>
              <w:left w:val="nil"/>
              <w:bottom w:space="0" w:sz="4" w:color="auto" w:val="single"/>
              <w:right w:space="0" w:sz="4" w:color="auto" w:val="single"/>
            </w:tcBorders>
            <w:vAlign w:val="center"/>
            <w:hideMark/>
          </w:tcPr>
          <w:p w:rsidRDefault="00E26DD6" w:rsidR="00E26DD6" w:rsidRPr="005C5B36">
            <w:pPr>
              <w:rPr>
                <w:color w:val="000000"/>
                <w:sz w:val="16"/>
                <w:szCs w:val="16"/>
              </w:rPr>
            </w:pPr>
            <w:r w:rsidRPr="005C5B36">
              <w:rPr>
                <w:color w:val="000000"/>
                <w:sz w:val="16"/>
                <w:szCs w:val="16"/>
              </w:rPr>
              <w:t>Zdenačka 15, Zagreb</w:t>
            </w:r>
          </w:p>
        </w:tc>
        <w:tc>
          <w:tcPr>
            <w:tcW w:type="pct" w:w="424"/>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59.940,73</w:t>
            </w:r>
          </w:p>
        </w:tc>
        <w:tc>
          <w:tcPr>
            <w:tcW w:type="pct" w:w="495"/>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Obračunske liste za neisplaćenu plaću od 08/2016-04/2017, Obračun otpremnine</w:t>
            </w:r>
          </w:p>
        </w:tc>
        <w:tc>
          <w:tcPr>
            <w:tcW w:type="pct" w:w="360"/>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59.940,73</w:t>
            </w:r>
          </w:p>
        </w:tc>
        <w:tc>
          <w:tcPr>
            <w:tcW w:type="pct" w:w="359"/>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37.050,06</w:t>
            </w:r>
          </w:p>
        </w:tc>
        <w:tc>
          <w:tcPr>
            <w:tcW w:type="pct" w:w="328"/>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19.526,96</w:t>
            </w:r>
          </w:p>
        </w:tc>
        <w:tc>
          <w:tcPr>
            <w:tcW w:type="pct" w:w="474"/>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11"/>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340"/>
            <w:tcBorders>
              <w:top w:val="nil"/>
              <w:left w:val="nil"/>
              <w:bottom w:space="0" w:sz="4" w:color="auto" w:val="single"/>
              <w:right w:space="0" w:sz="4" w:color="auto" w:val="single"/>
            </w:tcBorders>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348"/>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rPr>
          <w:trHeight w:val="1125"/>
        </w:trPr>
        <w:tc>
          <w:tcPr>
            <w:tcW w:type="pct" w:w="184"/>
            <w:tcBorders>
              <w:top w:val="nil"/>
              <w:left w:space="0" w:sz="4" w:color="auto" w:val="single"/>
              <w:bottom w:space="0" w:sz="4" w:color="auto" w:val="single"/>
              <w:right w:space="0" w:sz="4" w:color="auto" w:val="single"/>
            </w:tcBorders>
            <w:vAlign w:val="center"/>
            <w:hideMark/>
          </w:tcPr>
          <w:p w:rsidRDefault="00E26DD6" w:rsidR="00E26DD6" w:rsidRPr="005C5B36">
            <w:pPr>
              <w:jc w:val="center"/>
              <w:rPr>
                <w:b/>
                <w:bCs/>
                <w:color w:val="000000"/>
                <w:sz w:val="16"/>
                <w:szCs w:val="16"/>
              </w:rPr>
            </w:pPr>
            <w:r w:rsidRPr="005C5B36">
              <w:rPr>
                <w:b/>
                <w:bCs/>
                <w:color w:val="000000"/>
                <w:sz w:val="16"/>
                <w:szCs w:val="16"/>
              </w:rPr>
              <w:t>2</w:t>
            </w:r>
          </w:p>
        </w:tc>
        <w:tc>
          <w:tcPr>
            <w:tcW w:type="pct" w:w="466"/>
            <w:tcBorders>
              <w:top w:val="nil"/>
              <w:left w:val="nil"/>
              <w:bottom w:space="0" w:sz="4" w:color="auto" w:val="single"/>
              <w:right w:space="0" w:sz="4" w:color="auto" w:val="single"/>
            </w:tcBorders>
            <w:noWrap/>
            <w:vAlign w:val="center"/>
            <w:hideMark/>
          </w:tcPr>
          <w:p w:rsidRDefault="00E26DD6" w:rsidR="00E26DD6" w:rsidRPr="005C5B36">
            <w:pPr>
              <w:rPr>
                <w:color w:val="000000"/>
                <w:sz w:val="16"/>
                <w:szCs w:val="16"/>
              </w:rPr>
            </w:pPr>
            <w:r w:rsidRPr="005C5B36">
              <w:rPr>
                <w:color w:val="000000"/>
                <w:sz w:val="16"/>
                <w:szCs w:val="16"/>
              </w:rPr>
              <w:t>Špiljak Martina</w:t>
            </w:r>
          </w:p>
        </w:tc>
        <w:tc>
          <w:tcPr>
            <w:tcW w:type="pct" w:w="368"/>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sz w:val="16"/>
                <w:szCs w:val="16"/>
              </w:rPr>
            </w:pPr>
            <w:r w:rsidRPr="005C5B36">
              <w:rPr>
                <w:sz w:val="16"/>
                <w:szCs w:val="16"/>
              </w:rPr>
              <w:t>57886386077</w:t>
            </w:r>
          </w:p>
        </w:tc>
        <w:tc>
          <w:tcPr>
            <w:tcW w:type="pct" w:w="443"/>
            <w:tcBorders>
              <w:top w:val="nil"/>
              <w:left w:val="nil"/>
              <w:bottom w:space="0" w:sz="4" w:color="auto" w:val="single"/>
              <w:right w:space="0" w:sz="4" w:color="auto" w:val="single"/>
            </w:tcBorders>
            <w:vAlign w:val="center"/>
            <w:hideMark/>
          </w:tcPr>
          <w:p w:rsidRDefault="00E26DD6" w:rsidR="00E26DD6" w:rsidRPr="005C5B36">
            <w:pPr>
              <w:rPr>
                <w:color w:val="000000"/>
                <w:sz w:val="16"/>
                <w:szCs w:val="16"/>
              </w:rPr>
            </w:pPr>
            <w:r w:rsidRPr="005C5B36">
              <w:rPr>
                <w:color w:val="000000"/>
                <w:sz w:val="16"/>
                <w:szCs w:val="16"/>
              </w:rPr>
              <w:t>Dominika Mandića 92a, Zagreb</w:t>
            </w:r>
          </w:p>
        </w:tc>
        <w:tc>
          <w:tcPr>
            <w:tcW w:type="pct" w:w="424"/>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113.994,67</w:t>
            </w:r>
          </w:p>
        </w:tc>
        <w:tc>
          <w:tcPr>
            <w:tcW w:type="pct" w:w="495"/>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Obračunske liste za neisplaćenu plaću od 08/2016-04/2017, Obračun otpremnine</w:t>
            </w:r>
          </w:p>
        </w:tc>
        <w:tc>
          <w:tcPr>
            <w:tcW w:type="pct" w:w="360"/>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113.994,67</w:t>
            </w:r>
          </w:p>
        </w:tc>
        <w:tc>
          <w:tcPr>
            <w:tcW w:type="pct" w:w="359"/>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58.527,30</w:t>
            </w:r>
          </w:p>
        </w:tc>
        <w:tc>
          <w:tcPr>
            <w:tcW w:type="pct" w:w="328"/>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29.409,92</w:t>
            </w:r>
          </w:p>
        </w:tc>
        <w:tc>
          <w:tcPr>
            <w:tcW w:type="pct" w:w="474"/>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11"/>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340"/>
            <w:tcBorders>
              <w:top w:val="nil"/>
              <w:left w:val="nil"/>
              <w:bottom w:space="0" w:sz="4" w:color="auto" w:val="single"/>
              <w:right w:space="0" w:sz="4" w:color="auto" w:val="single"/>
            </w:tcBorders>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348"/>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rPr>
          <w:trHeight w:val="225"/>
        </w:trPr>
        <w:tc>
          <w:tcPr>
            <w:tcW w:type="pct" w:w="184"/>
            <w:tcBorders>
              <w:top w:val="nil"/>
              <w:left w:space="0" w:sz="4" w:color="auto" w:val="single"/>
              <w:bottom w:space="0" w:sz="4" w:color="auto" w:val="single"/>
              <w:right w:space="0" w:sz="4" w:color="auto" w:val="single"/>
            </w:tcBorders>
            <w:vAlign w:val="center"/>
            <w:hideMark/>
          </w:tcPr>
          <w:p w:rsidRDefault="00E26DD6" w:rsidR="00E26DD6" w:rsidRPr="005C5B36">
            <w:pPr>
              <w:jc w:val="center"/>
              <w:rPr>
                <w:b/>
                <w:bCs/>
                <w:color w:val="000000"/>
                <w:sz w:val="16"/>
                <w:szCs w:val="16"/>
              </w:rPr>
            </w:pPr>
            <w:r w:rsidRPr="005C5B36">
              <w:rPr>
                <w:b/>
                <w:bCs/>
                <w:color w:val="000000"/>
                <w:sz w:val="16"/>
                <w:szCs w:val="16"/>
              </w:rPr>
              <w:t> </w:t>
            </w:r>
          </w:p>
        </w:tc>
        <w:tc>
          <w:tcPr>
            <w:tcW w:type="pct" w:w="466"/>
            <w:tcBorders>
              <w:top w:val="nil"/>
              <w:left w:val="nil"/>
              <w:bottom w:space="0" w:sz="4" w:color="000000" w:val="single"/>
              <w:right w:val="nil"/>
            </w:tcBorders>
            <w:shd w:fill="FFFFFF" w:color="auto" w:val="clear"/>
            <w:vAlign w:val="center"/>
            <w:hideMark/>
          </w:tcPr>
          <w:p w:rsidRDefault="00E26DD6" w:rsidR="00E26DD6" w:rsidRPr="005C5B36">
            <w:pPr>
              <w:rPr>
                <w:sz w:val="16"/>
                <w:szCs w:val="16"/>
              </w:rPr>
            </w:pPr>
            <w:r w:rsidRPr="005C5B36">
              <w:rPr>
                <w:sz w:val="16"/>
                <w:szCs w:val="16"/>
              </w:rPr>
              <w:t> </w:t>
            </w:r>
          </w:p>
        </w:tc>
        <w:tc>
          <w:tcPr>
            <w:tcW w:type="pct" w:w="368"/>
            <w:tcBorders>
              <w:top w:val="nil"/>
              <w:left w:space="0" w:sz="4" w:color="000000" w:val="single"/>
              <w:bottom w:space="0" w:sz="4" w:color="000000" w:val="single"/>
              <w:right w:space="0" w:sz="4" w:color="000000" w:val="single"/>
            </w:tcBorders>
            <w:shd w:fill="FFFFFF" w:color="auto" w:val="clear"/>
            <w:vAlign w:val="center"/>
            <w:hideMark/>
          </w:tcPr>
          <w:p w:rsidRDefault="00E26DD6" w:rsidR="00E26DD6" w:rsidRPr="005C5B36">
            <w:pPr>
              <w:jc w:val="center"/>
              <w:rPr>
                <w:sz w:val="16"/>
                <w:szCs w:val="16"/>
              </w:rPr>
            </w:pPr>
            <w:r w:rsidRPr="005C5B36">
              <w:rPr>
                <w:sz w:val="16"/>
                <w:szCs w:val="16"/>
              </w:rPr>
              <w:t> </w:t>
            </w:r>
          </w:p>
        </w:tc>
        <w:tc>
          <w:tcPr>
            <w:tcW w:type="pct" w:w="44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sz w:val="16"/>
                <w:szCs w:val="16"/>
              </w:rPr>
            </w:pPr>
            <w:r w:rsidRPr="005C5B36">
              <w:rPr>
                <w:sz w:val="16"/>
                <w:szCs w:val="16"/>
              </w:rPr>
              <w:t> </w:t>
            </w:r>
          </w:p>
        </w:tc>
        <w:tc>
          <w:tcPr>
            <w:tcW w:type="pct" w:w="424"/>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95"/>
            <w:tcBorders>
              <w:top w:val="nil"/>
              <w:left w:val="nil"/>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360"/>
            <w:tcBorders>
              <w:top w:val="nil"/>
              <w:left w:space="0" w:sz="4" w:color="auto" w:val="single"/>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359"/>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328"/>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74"/>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11"/>
            <w:tcBorders>
              <w:top w:val="nil"/>
              <w:left w:val="nil"/>
              <w:bottom w:space="0" w:sz="4" w:color="auto" w:val="single"/>
              <w:right w:space="0" w:sz="4" w:color="auto" w:val="single"/>
            </w:tcBorders>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340"/>
            <w:tcBorders>
              <w:top w:val="nil"/>
              <w:left w:val="nil"/>
              <w:bottom w:space="0" w:sz="4" w:color="auto" w:val="single"/>
              <w:right w:space="0" w:sz="4" w:color="auto" w:val="single"/>
            </w:tcBorders>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348"/>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rPr>
          <w:trHeight w:val="225"/>
        </w:trPr>
        <w:tc>
          <w:tcPr>
            <w:tcW w:type="pct" w:w="1461"/>
            <w:gridSpan w:val="4"/>
            <w:tcBorders>
              <w:top w:space="0" w:sz="4" w:color="auto" w:val="single"/>
              <w:left w:space="0" w:sz="4" w:color="auto" w:val="single"/>
              <w:bottom w:space="0" w:sz="4" w:color="auto" w:val="single"/>
              <w:right w:space="0" w:sz="4" w:color="auto" w:val="single"/>
            </w:tcBorders>
            <w:vAlign w:val="center"/>
            <w:hideMark/>
          </w:tcPr>
          <w:p w:rsidRDefault="00E26DD6" w:rsidR="00E26DD6" w:rsidRPr="005C5B36">
            <w:pPr>
              <w:rPr>
                <w:b/>
                <w:bCs/>
                <w:sz w:val="16"/>
                <w:szCs w:val="16"/>
              </w:rPr>
            </w:pPr>
            <w:r w:rsidRPr="005C5B36">
              <w:rPr>
                <w:b/>
                <w:bCs/>
                <w:sz w:val="16"/>
                <w:szCs w:val="16"/>
              </w:rPr>
              <w:t>UKUPNO:</w:t>
            </w:r>
          </w:p>
        </w:tc>
        <w:tc>
          <w:tcPr>
            <w:tcW w:type="pct" w:w="424"/>
            <w:tcBorders>
              <w:top w:val="nil"/>
              <w:left w:val="nil"/>
              <w:bottom w:space="0" w:sz="4" w:color="auto" w:val="single"/>
              <w:right w:space="0" w:sz="4" w:color="auto" w:val="single"/>
            </w:tcBorders>
            <w:vAlign w:val="center"/>
            <w:hideMark/>
          </w:tcPr>
          <w:p w:rsidRDefault="00E26DD6" w:rsidR="00E26DD6" w:rsidRPr="005C5B36">
            <w:pPr>
              <w:jc w:val="right"/>
              <w:rPr>
                <w:b/>
                <w:bCs/>
                <w:sz w:val="16"/>
                <w:szCs w:val="16"/>
              </w:rPr>
            </w:pPr>
            <w:r w:rsidRPr="005C5B36">
              <w:rPr>
                <w:b/>
                <w:bCs/>
                <w:sz w:val="16"/>
                <w:szCs w:val="16"/>
              </w:rPr>
              <w:t>173.935,41</w:t>
            </w:r>
          </w:p>
        </w:tc>
        <w:tc>
          <w:tcPr>
            <w:tcW w:type="pct" w:w="495"/>
            <w:tcBorders>
              <w:top w:val="nil"/>
              <w:left w:val="nil"/>
              <w:bottom w:space="0" w:sz="4" w:color="auto" w:val="single"/>
              <w:right w:space="0" w:sz="4" w:color="auto" w:val="single"/>
            </w:tcBorders>
            <w:vAlign w:val="center"/>
            <w:hideMark/>
          </w:tcPr>
          <w:p w:rsidRDefault="00E26DD6" w:rsidR="00E26DD6" w:rsidRPr="005C5B36">
            <w:pPr>
              <w:rPr>
                <w:b/>
                <w:bCs/>
                <w:sz w:val="16"/>
                <w:szCs w:val="16"/>
              </w:rPr>
            </w:pPr>
            <w:r w:rsidRPr="005C5B36">
              <w:rPr>
                <w:b/>
                <w:bCs/>
                <w:sz w:val="16"/>
                <w:szCs w:val="16"/>
              </w:rPr>
              <w:t> </w:t>
            </w:r>
          </w:p>
        </w:tc>
        <w:tc>
          <w:tcPr>
            <w:tcW w:type="pct" w:w="360"/>
            <w:tcBorders>
              <w:top w:val="nil"/>
              <w:left w:val="nil"/>
              <w:bottom w:space="0" w:sz="4" w:color="auto" w:val="single"/>
              <w:right w:space="0" w:sz="4" w:color="auto" w:val="single"/>
            </w:tcBorders>
            <w:vAlign w:val="center"/>
            <w:hideMark/>
          </w:tcPr>
          <w:p w:rsidRDefault="00E26DD6" w:rsidR="00E26DD6" w:rsidRPr="005C5B36">
            <w:pPr>
              <w:jc w:val="right"/>
              <w:rPr>
                <w:b/>
                <w:bCs/>
                <w:sz w:val="16"/>
                <w:szCs w:val="16"/>
              </w:rPr>
            </w:pPr>
            <w:r w:rsidRPr="005C5B36">
              <w:rPr>
                <w:b/>
                <w:bCs/>
                <w:sz w:val="16"/>
                <w:szCs w:val="16"/>
              </w:rPr>
              <w:t>173.935,41</w:t>
            </w:r>
          </w:p>
        </w:tc>
        <w:tc>
          <w:tcPr>
            <w:tcW w:type="pct" w:w="359"/>
            <w:tcBorders>
              <w:top w:val="nil"/>
              <w:left w:val="nil"/>
              <w:bottom w:space="0" w:sz="4" w:color="auto" w:val="single"/>
              <w:right w:space="0" w:sz="4" w:color="auto" w:val="single"/>
            </w:tcBorders>
            <w:vAlign w:val="center"/>
            <w:hideMark/>
          </w:tcPr>
          <w:p w:rsidRDefault="00E26DD6" w:rsidR="00E26DD6" w:rsidRPr="005C5B36">
            <w:pPr>
              <w:jc w:val="right"/>
              <w:rPr>
                <w:b/>
                <w:bCs/>
                <w:sz w:val="16"/>
                <w:szCs w:val="16"/>
              </w:rPr>
            </w:pPr>
            <w:r w:rsidRPr="005C5B36">
              <w:rPr>
                <w:b/>
                <w:bCs/>
                <w:sz w:val="16"/>
                <w:szCs w:val="16"/>
              </w:rPr>
              <w:t>95.577,36</w:t>
            </w:r>
          </w:p>
        </w:tc>
        <w:tc>
          <w:tcPr>
            <w:tcW w:type="pct" w:w="328"/>
            <w:tcBorders>
              <w:top w:val="nil"/>
              <w:left w:val="nil"/>
              <w:bottom w:space="0" w:sz="4" w:color="auto" w:val="single"/>
              <w:right w:space="0" w:sz="4" w:color="auto" w:val="single"/>
            </w:tcBorders>
            <w:vAlign w:val="center"/>
            <w:hideMark/>
          </w:tcPr>
          <w:p w:rsidRDefault="00E26DD6" w:rsidR="00E26DD6" w:rsidRPr="005C5B36">
            <w:pPr>
              <w:jc w:val="right"/>
              <w:rPr>
                <w:b/>
                <w:bCs/>
                <w:sz w:val="16"/>
                <w:szCs w:val="16"/>
              </w:rPr>
            </w:pPr>
            <w:r w:rsidRPr="005C5B36">
              <w:rPr>
                <w:b/>
                <w:bCs/>
                <w:sz w:val="16"/>
                <w:szCs w:val="16"/>
              </w:rPr>
              <w:t>48.936,88</w:t>
            </w:r>
          </w:p>
        </w:tc>
        <w:tc>
          <w:tcPr>
            <w:tcW w:type="pct" w:w="474"/>
            <w:tcBorders>
              <w:top w:val="nil"/>
              <w:left w:val="nil"/>
              <w:bottom w:space="0" w:sz="4" w:color="auto" w:val="single"/>
              <w:right w:space="0" w:sz="4" w:color="auto" w:val="single"/>
            </w:tcBorders>
            <w:vAlign w:val="center"/>
            <w:hideMark/>
          </w:tcPr>
          <w:p w:rsidRDefault="00E26DD6" w:rsidR="00E26DD6" w:rsidRPr="005C5B36">
            <w:pPr>
              <w:rPr>
                <w:b/>
                <w:bCs/>
                <w:sz w:val="16"/>
                <w:szCs w:val="16"/>
              </w:rPr>
            </w:pPr>
            <w:r w:rsidRPr="005C5B36">
              <w:rPr>
                <w:b/>
                <w:bCs/>
                <w:sz w:val="16"/>
                <w:szCs w:val="16"/>
              </w:rPr>
              <w:t> </w:t>
            </w:r>
          </w:p>
        </w:tc>
        <w:tc>
          <w:tcPr>
            <w:tcW w:type="pct" w:w="411"/>
            <w:tcBorders>
              <w:top w:val="nil"/>
              <w:left w:val="nil"/>
              <w:bottom w:space="0" w:sz="4" w:color="auto" w:val="single"/>
              <w:right w:space="0" w:sz="4" w:color="auto" w:val="single"/>
            </w:tcBorders>
            <w:vAlign w:val="center"/>
            <w:hideMark/>
          </w:tcPr>
          <w:p w:rsidRDefault="00E26DD6" w:rsidR="00E26DD6" w:rsidRPr="005C5B36">
            <w:pPr>
              <w:jc w:val="right"/>
              <w:rPr>
                <w:b/>
                <w:bCs/>
                <w:sz w:val="16"/>
                <w:szCs w:val="16"/>
              </w:rPr>
            </w:pPr>
            <w:r w:rsidRPr="005C5B36">
              <w:rPr>
                <w:b/>
                <w:bCs/>
                <w:sz w:val="16"/>
                <w:szCs w:val="16"/>
              </w:rPr>
              <w:t>0,00</w:t>
            </w:r>
          </w:p>
        </w:tc>
        <w:tc>
          <w:tcPr>
            <w:tcW w:type="pct" w:w="340"/>
            <w:tcBorders>
              <w:top w:val="nil"/>
              <w:left w:val="nil"/>
              <w:bottom w:space="0" w:sz="4" w:color="auto" w:val="single"/>
              <w:right w:space="0" w:sz="4" w:color="auto" w:val="single"/>
            </w:tcBorders>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348"/>
            <w:tcBorders>
              <w:top w:val="nil"/>
              <w:left w:val="nil"/>
              <w:bottom w:space="0" w:sz="4" w:color="auto" w:val="single"/>
              <w:right w:space="0" w:sz="4" w:color="auto" w:val="single"/>
            </w:tcBorders>
            <w:noWrap/>
            <w:vAlign w:val="center"/>
            <w:hideMark/>
          </w:tcPr>
          <w:p w:rsidRDefault="00E26DD6" w:rsidR="00E26DD6" w:rsidRPr="005C5B36">
            <w:pPr>
              <w:jc w:val="center"/>
              <w:rPr>
                <w:color w:val="000000"/>
                <w:sz w:val="16"/>
                <w:szCs w:val="16"/>
              </w:rPr>
            </w:pPr>
            <w:r w:rsidRPr="005C5B36">
              <w:rPr>
                <w:color w:val="000000"/>
                <w:sz w:val="16"/>
                <w:szCs w:val="16"/>
              </w:rPr>
              <w:t> </w:t>
            </w:r>
          </w:p>
        </w:tc>
      </w:tr>
    </w:tbl>
    <w:p w:rsidRDefault="00E26DD6" w:rsidP="00313D9A" w:rsidR="00E26DD6" w:rsidRPr="005C5B36">
      <w:pPr>
        <w:jc w:val="both"/>
        <w:rPr>
          <w:rFonts w:eastAsia="Lucida Sans Unicode"/>
          <w:b/>
          <w:bCs/>
          <w:kern w:val="3"/>
          <w:sz w:val="22"/>
          <w:szCs w:val="22"/>
        </w:rPr>
      </w:pPr>
    </w:p>
    <w:p w:rsidRDefault="00E26DD6" w:rsidP="00E26DD6" w:rsidR="00533F12" w:rsidRPr="005C5B36">
      <w:pPr>
        <w:ind w:firstLine="720"/>
        <w:jc w:val="both"/>
        <w:rPr>
          <w:rFonts w:eastAsia="Lucida Sans Unicode"/>
          <w:bCs/>
          <w:kern w:val="3"/>
          <w:sz w:val="22"/>
          <w:szCs w:val="22"/>
        </w:rPr>
      </w:pPr>
      <w:r w:rsidRPr="005C5B36">
        <w:rPr>
          <w:rFonts w:eastAsia="Lucida Sans Unicode"/>
          <w:bCs/>
          <w:kern w:val="3"/>
          <w:sz w:val="22"/>
          <w:szCs w:val="22"/>
        </w:rPr>
        <w:t>II višeg isplatnog reda:</w:t>
      </w:r>
    </w:p>
    <w:p w:rsidRDefault="00E26DD6" w:rsidP="00E26DD6" w:rsidR="00E26DD6" w:rsidRPr="005C5B36">
      <w:pPr>
        <w:jc w:val="both"/>
        <w:rPr>
          <w:rFonts w:eastAsia="Lucida Sans Unicode"/>
          <w:bCs/>
          <w:kern w:val="3"/>
          <w:sz w:val="22"/>
          <w:szCs w:val="22"/>
        </w:rPr>
      </w:pPr>
    </w:p>
    <w:tbl>
      <w:tblPr>
        <w:tblW w:type="pct" w:w="5000"/>
        <w:tblLook w:val="04A0" w:noVBand="1" w:noHBand="0" w:lastColumn="0" w:firstColumn="1" w:lastRow="0" w:firstRow="1"/>
      </w:tblPr>
      <w:tblGrid>
        <w:gridCol w:w="407"/>
        <w:gridCol w:w="1148"/>
        <w:gridCol w:w="687"/>
        <w:gridCol w:w="962"/>
        <w:gridCol w:w="665"/>
        <w:gridCol w:w="1048"/>
        <w:gridCol w:w="665"/>
        <w:gridCol w:w="1048"/>
        <w:gridCol w:w="558"/>
        <w:gridCol w:w="739"/>
        <w:gridCol w:w="929"/>
      </w:tblGrid>
      <w:tr w:rsidTr="00E26DD6" w:rsidR="00E26DD6" w:rsidRPr="005C5B36">
        <w:trPr>
          <w:tblHeader/>
        </w:trPr>
        <w:tc>
          <w:tcPr>
            <w:tcW w:type="pct" w:w="191"/>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R.br.</w:t>
            </w:r>
          </w:p>
        </w:tc>
        <w:tc>
          <w:tcPr>
            <w:tcW w:type="pct" w:w="587"/>
            <w:tcBorders>
              <w:top w:space="0" w:sz="4" w:color="000000" w:val="single"/>
              <w:left w:val="nil"/>
              <w:bottom w:space="0" w:sz="4" w:color="000000" w:val="single"/>
              <w:right w:val="nil"/>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Tvrtka  ili naziv vjerovnika</w:t>
            </w:r>
          </w:p>
        </w:tc>
        <w:tc>
          <w:tcPr>
            <w:tcW w:type="pct" w:w="396"/>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OIB vjerovnika</w:t>
            </w:r>
          </w:p>
        </w:tc>
        <w:tc>
          <w:tcPr>
            <w:tcW w:type="pct" w:w="488"/>
            <w:tcBorders>
              <w:top w:space="0" w:sz="4" w:color="000000" w:val="single"/>
              <w:left w:val="nil"/>
              <w:bottom w:space="0" w:sz="4" w:color="000000" w:val="single"/>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Adresa / sjedište vjerovnika</w:t>
            </w:r>
          </w:p>
        </w:tc>
        <w:tc>
          <w:tcPr>
            <w:tcW w:type="pct" w:w="383"/>
            <w:tcBorders>
              <w:top w:space="0" w:sz="4" w:color="000000" w:val="single"/>
              <w:left w:val="nil"/>
              <w:bottom w:val="nil"/>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Iznos prijavljene tražbine (kn)</w:t>
            </w:r>
          </w:p>
        </w:tc>
        <w:tc>
          <w:tcPr>
            <w:tcW w:type="pct" w:w="541"/>
            <w:tcBorders>
              <w:top w:space="0" w:sz="4" w:color="000000" w:val="single"/>
              <w:left w:val="nil"/>
              <w:bottom w:val="nil"/>
              <w:right w:val="nil"/>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Pravna osnova prijavljene tražbine</w:t>
            </w:r>
          </w:p>
        </w:tc>
        <w:tc>
          <w:tcPr>
            <w:tcW w:type="pct" w:w="65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Iznos priznate tražbine (kn)</w:t>
            </w:r>
          </w:p>
        </w:tc>
        <w:tc>
          <w:tcPr>
            <w:tcW w:type="pct" w:w="541"/>
            <w:tcBorders>
              <w:top w:space="0" w:sz="4" w:color="000000" w:val="single"/>
              <w:left w:val="nil"/>
              <w:bottom w:space="0" w:sz="4" w:color="000000" w:val="single"/>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Pravna osnova priznate tražbine</w:t>
            </w:r>
          </w:p>
        </w:tc>
        <w:tc>
          <w:tcPr>
            <w:tcW w:type="pct" w:w="310"/>
            <w:tcBorders>
              <w:top w:space="0" w:sz="4" w:color="000000" w:val="single"/>
              <w:left w:val="nil"/>
              <w:bottom w:space="0" w:sz="4" w:color="000000" w:val="single"/>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Iznos osporene tražbine (kn)</w:t>
            </w:r>
          </w:p>
        </w:tc>
        <w:tc>
          <w:tcPr>
            <w:tcW w:type="pct" w:w="433"/>
            <w:tcBorders>
              <w:top w:space="0" w:sz="4" w:color="000000" w:val="single"/>
              <w:left w:val="nil"/>
              <w:bottom w:space="0" w:sz="4" w:color="000000" w:val="single"/>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Razlog osporavanja tražbine</w:t>
            </w:r>
          </w:p>
        </w:tc>
        <w:tc>
          <w:tcPr>
            <w:tcW w:type="pct" w:w="477"/>
            <w:tcBorders>
              <w:top w:space="0" w:sz="4" w:color="000000" w:val="single"/>
              <w:left w:val="nil"/>
              <w:bottom w:space="0" w:sz="4" w:color="000000" w:val="single"/>
              <w:right w:space="0" w:sz="4" w:color="000000" w:val="single"/>
            </w:tcBorders>
            <w:shd w:fill="FFFFFF" w:color="auto" w:val="clear"/>
            <w:vAlign w:val="center"/>
            <w:hideMark/>
          </w:tcPr>
          <w:p w:rsidRDefault="00E26DD6" w:rsidR="00E26DD6" w:rsidRPr="005C5B36">
            <w:pPr>
              <w:jc w:val="center"/>
              <w:rPr>
                <w:b/>
                <w:bCs/>
                <w:color w:val="000000"/>
                <w:sz w:val="16"/>
                <w:szCs w:val="16"/>
              </w:rPr>
            </w:pPr>
            <w:r w:rsidRPr="005C5B36">
              <w:rPr>
                <w:b/>
                <w:bCs/>
                <w:color w:val="000000"/>
                <w:sz w:val="16"/>
                <w:szCs w:val="16"/>
              </w:rPr>
              <w:t>Oznaka ovršne isprave ako se tražbine zasniva na ovršnoj ispravi</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MARTINA ŠPILJAK</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57886386077</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DOMINIKA MANDIĆA 92A   10000 ZAGREB</w:t>
            </w:r>
          </w:p>
        </w:tc>
        <w:tc>
          <w:tcPr>
            <w:tcW w:type="pct" w:w="383"/>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149.193,50</w:t>
            </w:r>
          </w:p>
        </w:tc>
        <w:tc>
          <w:tcPr>
            <w:tcW w:type="pct" w:w="541"/>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KNJIGOVODSTVENA KATICA, POZAJMICA</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149.193,50</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KNJIGOVODSTVENA KATICA, POZAJMICA</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2</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MARIJAN ŠPILJAK</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28431811873</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TRG ŽRTAVA FAŠIZMA 1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63.910,04</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UGOVOR O ZAJMU</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63.910,04</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UGOVOR O ZAJMU</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lastRenderedPageBreak/>
              <w:t>3</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ANTE PASKOJEVIĆ</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93113108091</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OD KRIŽA 10   20000 DUBROVNIK</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104.623,67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KNJIGOVODSTVENA KATICA, POZAJMICA</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104.623,67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KNJIGOVODSTVENA KATICA, POZAJMICA</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4</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HZZO REGIONALNI URED ZAGREB</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2958272670</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MIHANOVIĆEVA 3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57,32</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xml:space="preserve">UGOVOR 703-26/10  </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57,32</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xml:space="preserve">UGOVOR 703-26/10  </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5</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ODVJETNIK HRVOJE ČIPČIĆ-BRAGADIN</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54664943330</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MASARYKOVA 15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86.535,57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PRESUDA OGS U ZG   P-1368/13</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86.535,57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PRESUDA OGS U ZG   P-1368/13</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PRESUDA OGS U ZG   P-1368/13</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6</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INA-INDUSTRIJA NAFTE D.D. OPUNOMOĆENI OD ILIĆ, OREHOVEC &amp; PARTNERI</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27759560625</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AVENIJA V. HOLJEVCA 10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27.886,77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PRESUDA OGS U ZG   P-3451/2015</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0,00</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PRESUDA OGS U ZG   P-3451/2015</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27.886,77</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Nepravomoćna presuda, i postupak je vraćen na I. stupanj</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7</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R.K. ELEKTRO D.O.O.</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8278223313</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xml:space="preserve">FRANJE BLAŽINCA  2  10370 DUGO SELO </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1.722,85</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1.722,85</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8</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GRAND AUTO D.O.O. PUNOMOĆ OD ILIĆ, OREHOVEC &amp; PARTNERI</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30176496729</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LJUBLJANSKA AVENIJA 4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12.219,83</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12.219,83</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9</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HRVATSKI TELEKOM DD</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81793146560</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R.F.MIHANOVIĆA 9</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4.936,89</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4.936,89</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10</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TRANSŠPED DD</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65833706049</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KRANJČEVIĆEVA 11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148.496,94</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148.496,94</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11</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HRVATSKA RADIOTELEVIZIJA PUNOMOĆ OD HANŽEKOVIĆ</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68419124305</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RADNIČKA CESTA 22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2.736,82</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2.736,82</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12</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HRVATSKE VODE</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28921383001</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ULICA GRADA VUKOVARA 220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2.476,39</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RJEŠENJE</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2.476,39</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RJEŠENJE</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RJEŠENJE KL: UP/I-325-08/2012-07/1051</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13</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JAVNI BILJEŽNIK MLADEN MATOŠ</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80305267896</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ILICA 297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1.773,75</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1.773,75</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14</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ELEKTROMARKETING-KOZAR D.O.O.</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63711693714</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A.ŠENOE 10    40321 MALA SUBOTIC</w:t>
            </w:r>
            <w:r w:rsidRPr="005C5B36">
              <w:rPr>
                <w:color w:val="000000"/>
                <w:sz w:val="16"/>
                <w:szCs w:val="16"/>
              </w:rPr>
              <w:lastRenderedPageBreak/>
              <w:t>A</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lastRenderedPageBreak/>
              <w:t>186.872,21</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 CESIJE</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186.872,21</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 CESIJE</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lastRenderedPageBreak/>
              <w:t>15</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VODOOPSKRBA I ODVODNJA D.O.O.PUNOMOĆ KSENIJA DLAB</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83416546499</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FOLNEGOVIĆEVA 1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677,07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677,07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16</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ZAGREBAČKI HOLDING D.O.O. PUNOMOĆNIK  TOMISLAV BILIĆ</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85584865987</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ULICA GRADA VUKOVARA 41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60.104,83</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60.104,83</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Zadužnica OV-6535/14 na 50.000,00 kn</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17</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DDA-SLAP D.O.O. PUNOMOĆ ODVJETNIK ZORAN BADOVINAC, ZAGREB-VRBANIĆEVA 22</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82256336826</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BUKOVAC 32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26.884,78</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PRESUDA TS U ZAGREBU</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26.884,78</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PRESUDA TS U ZAGREBU</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POVRV-6378/13 I RJEŠENJE O ISPRAVKU POVRV-6378/13 OD 18.02.2016.</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18</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HEP ELEKTRA D.O.O.</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43965974818</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UL.GRADA VUKOVARA 37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904,14</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904,14</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19</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GRAD ZAGREB</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61817894937</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TRG STJEPANA RADIĆA 1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17.544,39</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RJEŠENJE ZA KOMUNALNU NAKNADU</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17.544,39</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RJEŠENJE ZA KOMUNALNU NAKNADU</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OI KL: UP/I-363-03/2012-54/0591</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20</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ELEKTRA -C D.O.O.</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17708664252</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SMILJANOVIĆEVA 2  21000 SPLIT</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5.563,80</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 ZA ISPORUČENU ROBU</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5.563,80</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RAČUN ZA ISPORUČENU ROBU</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21</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RH, MF, PU PODRUČNI URED ZAGREB</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18683136487</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SAVSKA CESTA 41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53.829,29</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PRIJAVA PDV, RJEŠENJA O OVRSI</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41.351,11</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PRIJAVA PDV, RJEŠENJA O OVRSI</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12.478,18</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xml:space="preserve">Osporen je dio tražbine koji se odnosi na doprinose iz plaća (MIOI i MIO II) te poreze i prireze iz plaće koji su priznati u I. višem isplatnom redu </w:t>
            </w:r>
            <w:r w:rsidRPr="005C5B36">
              <w:rPr>
                <w:color w:val="000000"/>
                <w:sz w:val="16"/>
                <w:szCs w:val="16"/>
              </w:rPr>
              <w:lastRenderedPageBreak/>
              <w:t>svakom pojedinom radniku</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lastRenderedPageBreak/>
              <w:t>PRIJAVA PDV, RJEŠENJA O OVRSI KL: UP/I-415-02/2016-001/12526, URBR: 513-007-24-01/2016-01</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lastRenderedPageBreak/>
              <w:t>22</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color w:val="000000"/>
                <w:sz w:val="16"/>
                <w:szCs w:val="16"/>
              </w:rPr>
            </w:pPr>
            <w:r w:rsidRPr="005C5B36">
              <w:rPr>
                <w:color w:val="000000"/>
                <w:sz w:val="16"/>
                <w:szCs w:val="16"/>
              </w:rPr>
              <w:t xml:space="preserve">Partner banka d.d. </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71221608291</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VONČININA 2,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1.228.888,13</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UGOVORI O KREDITU S DODATCIMA: 120-41-083112, 120-41-085440, 416-45-000980, 410-71-002333; UGOVOR O DOPUŠTENOM PREKORAČENJU PO TRANSAKCIJSKOM RAČUNU: 130-44-002053; UGOVOR O OTVARANJU I VOĐENJU TRANSAKCIJSKOG RAČUNA</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1.228.888,13</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UGOVORI O KREDITU S DODATCIMA: 120-41-083112, 120-41-085440, 416-45-000980, 410-71-002333; UGOVOR O DOPUŠTENOM PREKORAČENJU PO TRANSAKCIJSKOM RAČUNU: 130-44-002053; UGOVOR O OTVARANJU I VOĐENJU TRANSAKCIJSKOG RAČUNA</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SPORAZUM O PRIJENOSU PRAVA VLASNIŠTVA NA  NEKRETNINAMA: 0047-2012-120, 0033-2016-120, 0100-2014-120; ZADUŽNICE: OV-5755/12, OV-5754/12, OV-2864/12, OV-2865/12, OV-9591/12, OV-9592/12, OV-3083/15, OV-3085/15, OV-14822/15, OV-14823/15</w:t>
            </w:r>
          </w:p>
        </w:tc>
      </w:tr>
      <w:tr w:rsidTr="00E26DD6" w:rsidR="00E26DD6" w:rsidRPr="005C5B36">
        <w:tc>
          <w:tcPr>
            <w:tcW w:type="pct" w:w="191"/>
            <w:tcBorders>
              <w:top w:val="nil"/>
              <w:left w:space="0" w:sz="4" w:color="000000" w:val="single"/>
              <w:bottom w:space="0" w:sz="4" w:color="000000" w:val="single"/>
              <w:right w:space="0" w:sz="4" w:color="000000" w:val="single"/>
            </w:tcBorders>
            <w:shd w:fill="FFFFFF" w:color="auto" w:val="clear"/>
            <w:noWrap/>
            <w:vAlign w:val="center"/>
            <w:hideMark/>
          </w:tcPr>
          <w:p w:rsidRDefault="00E26DD6" w:rsidR="00E26DD6" w:rsidRPr="005C5B36">
            <w:pPr>
              <w:jc w:val="center"/>
              <w:rPr>
                <w:b/>
                <w:bCs/>
                <w:color w:val="000000"/>
                <w:sz w:val="16"/>
                <w:szCs w:val="16"/>
              </w:rPr>
            </w:pPr>
            <w:r w:rsidRPr="005C5B36">
              <w:rPr>
                <w:b/>
                <w:bCs/>
                <w:color w:val="000000"/>
                <w:sz w:val="16"/>
                <w:szCs w:val="16"/>
              </w:rPr>
              <w:t>23</w:t>
            </w:r>
          </w:p>
        </w:tc>
        <w:tc>
          <w:tcPr>
            <w:tcW w:type="pct" w:w="587"/>
            <w:tcBorders>
              <w:top w:val="nil"/>
              <w:left w:val="nil"/>
              <w:bottom w:space="0" w:sz="4" w:color="000000" w:val="single"/>
              <w:right w:val="nil"/>
            </w:tcBorders>
            <w:shd w:fill="FFFFFF" w:color="auto" w:val="clear"/>
            <w:vAlign w:val="center"/>
            <w:hideMark/>
          </w:tcPr>
          <w:p w:rsidRDefault="00E26DD6" w:rsidR="00E26DD6" w:rsidRPr="005C5B36">
            <w:pPr>
              <w:rPr>
                <w:sz w:val="16"/>
                <w:szCs w:val="16"/>
              </w:rPr>
            </w:pPr>
            <w:r w:rsidRPr="005C5B36">
              <w:rPr>
                <w:sz w:val="16"/>
                <w:szCs w:val="16"/>
              </w:rPr>
              <w:t>ODVJETNIČKO DRUŠTVO MATIĆ ŠOOŠ MACELJSKI, MANDIĆ, STANIĆ I PARTNERI D.O.O.</w:t>
            </w:r>
          </w:p>
        </w:tc>
        <w:tc>
          <w:tcPr>
            <w:tcW w:type="pct" w:w="396"/>
            <w:tcBorders>
              <w:top w:val="nil"/>
              <w:left w:space="0" w:sz="4" w:color="000000" w:val="single"/>
              <w:bottom w:space="0" w:sz="4" w:color="000000" w:val="single"/>
              <w:right w:val="nil"/>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53218416401</w:t>
            </w:r>
          </w:p>
        </w:tc>
        <w:tc>
          <w:tcPr>
            <w:tcW w:type="pct" w:w="488"/>
            <w:tcBorders>
              <w:top w:val="nil"/>
              <w:left w:space="0" w:sz="4" w:color="auto" w:val="single"/>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TRG ŽRTAVA FAŠIZMA 6, 10000 ZAGREB</w:t>
            </w:r>
          </w:p>
        </w:tc>
        <w:tc>
          <w:tcPr>
            <w:tcW w:type="pct" w:w="383"/>
            <w:tcBorders>
              <w:top w:val="nil"/>
              <w:left w:val="nil"/>
              <w:bottom w:space="0" w:sz="4" w:color="auto" w:val="single"/>
              <w:right w:space="0" w:sz="4" w:color="auto" w:val="single"/>
            </w:tcBorders>
            <w:shd w:fill="FFFFFF" w:color="auto" w:val="clear"/>
            <w:vAlign w:val="center"/>
            <w:hideMark/>
          </w:tcPr>
          <w:p w:rsidRDefault="00E26DD6" w:rsidR="00E26DD6" w:rsidRPr="005C5B36">
            <w:pPr>
              <w:jc w:val="right"/>
              <w:rPr>
                <w:sz w:val="16"/>
                <w:szCs w:val="16"/>
              </w:rPr>
            </w:pPr>
            <w:r w:rsidRPr="005C5B36">
              <w:rPr>
                <w:sz w:val="16"/>
                <w:szCs w:val="16"/>
              </w:rPr>
              <w:t>244.797,27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IZJAVA O PRIZNANJU DUGA, UGOVOR O PRUŽANJU ODVJETNIČKIH USLUGA</w:t>
            </w:r>
          </w:p>
        </w:tc>
        <w:tc>
          <w:tcPr>
            <w:tcW w:type="pct" w:w="652"/>
            <w:tcBorders>
              <w:top w:space="0" w:sz="4" w:color="auto" w:val="single"/>
              <w:left w:val="nil"/>
              <w:bottom w:space="0" w:sz="4" w:color="auto" w:val="single"/>
              <w:right w:space="0" w:sz="4" w:color="auto"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244.797,27</w:t>
            </w:r>
          </w:p>
        </w:tc>
        <w:tc>
          <w:tcPr>
            <w:tcW w:type="pct" w:w="541"/>
            <w:tcBorders>
              <w:top w:val="nil"/>
              <w:left w:val="nil"/>
              <w:bottom w:space="0" w:sz="4" w:color="auto" w:val="single"/>
              <w:right w:space="0" w:sz="4" w:color="auto"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IZJAVA O PRIZNANJU DUGA, UGOVOR O PRUŽANJU ODVJETNIČKIH USLUGA</w:t>
            </w:r>
          </w:p>
        </w:tc>
        <w:tc>
          <w:tcPr>
            <w:tcW w:type="pct" w:w="310"/>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right"/>
              <w:rPr>
                <w:color w:val="000000"/>
                <w:sz w:val="16"/>
                <w:szCs w:val="16"/>
              </w:rPr>
            </w:pPr>
            <w:r w:rsidRPr="005C5B36">
              <w:rPr>
                <w:color w:val="000000"/>
                <w:sz w:val="16"/>
                <w:szCs w:val="16"/>
              </w:rPr>
              <w:t> </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r>
      <w:tr w:rsidTr="00E26DD6" w:rsidR="00E26DD6" w:rsidRPr="005C5B36">
        <w:tc>
          <w:tcPr>
            <w:tcW w:type="pct" w:w="1662"/>
            <w:gridSpan w:val="4"/>
            <w:tcBorders>
              <w:top w:val="nil"/>
              <w:left w:space="0" w:sz="4" w:color="000000" w:val="single"/>
              <w:bottom w:space="0" w:sz="4" w:color="000000" w:val="single"/>
              <w:right w:val="nil"/>
            </w:tcBorders>
            <w:shd w:fill="FFFFFF" w:color="auto" w:val="clear"/>
            <w:noWrap/>
            <w:vAlign w:val="center"/>
            <w:hideMark/>
          </w:tcPr>
          <w:p w:rsidRDefault="00E26DD6" w:rsidR="00E26DD6" w:rsidRPr="005C5B36">
            <w:pPr>
              <w:rPr>
                <w:b/>
                <w:bCs/>
                <w:color w:val="000000"/>
                <w:sz w:val="16"/>
                <w:szCs w:val="16"/>
              </w:rPr>
            </w:pPr>
            <w:r w:rsidRPr="005C5B36">
              <w:rPr>
                <w:b/>
                <w:bCs/>
                <w:color w:val="000000"/>
                <w:sz w:val="16"/>
                <w:szCs w:val="16"/>
              </w:rPr>
              <w:t>UKUPNO:</w:t>
            </w:r>
          </w:p>
        </w:tc>
        <w:tc>
          <w:tcPr>
            <w:tcW w:type="pct" w:w="383"/>
            <w:tcBorders>
              <w:top w:val="nil"/>
              <w:left w:space="0" w:sz="4" w:color="auto" w:val="single"/>
              <w:bottom w:space="0" w:sz="4" w:color="auto" w:val="single"/>
              <w:right w:space="0" w:sz="4" w:color="auto" w:val="single"/>
            </w:tcBorders>
            <w:shd w:fill="FFFFFF" w:color="auto" w:val="clear"/>
            <w:noWrap/>
            <w:vAlign w:val="center"/>
            <w:hideMark/>
          </w:tcPr>
          <w:p w:rsidRDefault="00E26DD6" w:rsidR="00E26DD6" w:rsidRPr="005C5B36">
            <w:pPr>
              <w:jc w:val="right"/>
              <w:rPr>
                <w:b/>
                <w:bCs/>
                <w:color w:val="000000"/>
                <w:sz w:val="16"/>
                <w:szCs w:val="16"/>
              </w:rPr>
            </w:pPr>
            <w:r w:rsidRPr="005C5B36">
              <w:rPr>
                <w:b/>
                <w:bCs/>
                <w:color w:val="000000"/>
                <w:sz w:val="16"/>
                <w:szCs w:val="16"/>
              </w:rPr>
              <w:t>2.432.636,25</w:t>
            </w:r>
          </w:p>
        </w:tc>
        <w:tc>
          <w:tcPr>
            <w:tcW w:type="pct" w:w="541"/>
            <w:tcBorders>
              <w:top w:val="nil"/>
              <w:left w:val="nil"/>
              <w:bottom w:space="0" w:sz="4" w:color="auto" w:val="single"/>
              <w:right w:val="nil"/>
            </w:tcBorders>
            <w:shd w:fill="FFFFFF" w:color="auto" w:val="clear"/>
            <w:noWrap/>
            <w:vAlign w:val="center"/>
            <w:hideMark/>
          </w:tcPr>
          <w:p w:rsidRDefault="00E26DD6" w:rsidR="00E26DD6" w:rsidRPr="005C5B36">
            <w:pPr>
              <w:jc w:val="right"/>
              <w:rPr>
                <w:b/>
                <w:bCs/>
                <w:color w:val="000000"/>
                <w:sz w:val="16"/>
                <w:szCs w:val="16"/>
              </w:rPr>
            </w:pPr>
            <w:r w:rsidRPr="005C5B36">
              <w:rPr>
                <w:b/>
                <w:bCs/>
                <w:color w:val="000000"/>
                <w:sz w:val="16"/>
                <w:szCs w:val="16"/>
              </w:rPr>
              <w:t> </w:t>
            </w:r>
          </w:p>
        </w:tc>
        <w:tc>
          <w:tcPr>
            <w:tcW w:type="pct" w:w="652"/>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E26DD6" w:rsidR="00E26DD6" w:rsidRPr="005C5B36">
            <w:pPr>
              <w:jc w:val="right"/>
              <w:rPr>
                <w:b/>
                <w:bCs/>
                <w:color w:val="000000"/>
                <w:sz w:val="16"/>
                <w:szCs w:val="16"/>
              </w:rPr>
            </w:pPr>
            <w:r w:rsidRPr="005C5B36">
              <w:rPr>
                <w:b/>
                <w:bCs/>
                <w:color w:val="000000"/>
                <w:sz w:val="16"/>
                <w:szCs w:val="16"/>
              </w:rPr>
              <w:t>2.392.271,30</w:t>
            </w:r>
          </w:p>
        </w:tc>
        <w:tc>
          <w:tcPr>
            <w:tcW w:type="pct" w:w="541"/>
            <w:tcBorders>
              <w:top w:val="nil"/>
              <w:left w:val="nil"/>
              <w:bottom w:space="0" w:sz="4" w:color="000000" w:val="single"/>
              <w:right w:space="0" w:sz="4" w:color="000000" w:val="single"/>
            </w:tcBorders>
            <w:shd w:fill="FFFFFF" w:color="auto" w:val="clear"/>
            <w:noWrap/>
            <w:vAlign w:val="center"/>
            <w:hideMark/>
          </w:tcPr>
          <w:p w:rsidRDefault="00E26DD6" w:rsidR="00E26DD6" w:rsidRPr="005C5B36">
            <w:pPr>
              <w:jc w:val="right"/>
              <w:rPr>
                <w:b/>
                <w:bCs/>
                <w:color w:val="000000"/>
                <w:sz w:val="16"/>
                <w:szCs w:val="16"/>
              </w:rPr>
            </w:pPr>
            <w:r w:rsidRPr="005C5B36">
              <w:rPr>
                <w:b/>
                <w:bCs/>
                <w:color w:val="000000"/>
                <w:sz w:val="16"/>
                <w:szCs w:val="16"/>
              </w:rPr>
              <w:t> </w:t>
            </w:r>
          </w:p>
        </w:tc>
        <w:tc>
          <w:tcPr>
            <w:tcW w:type="pct" w:w="310"/>
            <w:tcBorders>
              <w:top w:val="nil"/>
              <w:left w:val="nil"/>
              <w:bottom w:space="0" w:sz="4" w:color="000000" w:val="single"/>
              <w:right w:space="0" w:sz="4" w:color="000000" w:val="single"/>
            </w:tcBorders>
            <w:shd w:fill="FFFFFF" w:color="auto" w:val="clear"/>
            <w:noWrap/>
            <w:vAlign w:val="center"/>
            <w:hideMark/>
          </w:tcPr>
          <w:p w:rsidRDefault="00E26DD6" w:rsidR="00E26DD6" w:rsidRPr="005C5B36">
            <w:pPr>
              <w:jc w:val="right"/>
              <w:rPr>
                <w:b/>
                <w:bCs/>
                <w:color w:val="000000"/>
                <w:sz w:val="16"/>
                <w:szCs w:val="16"/>
              </w:rPr>
            </w:pPr>
            <w:r w:rsidRPr="005C5B36">
              <w:rPr>
                <w:b/>
                <w:bCs/>
                <w:color w:val="000000"/>
                <w:sz w:val="16"/>
                <w:szCs w:val="16"/>
              </w:rPr>
              <w:t>40.364,95</w:t>
            </w:r>
          </w:p>
        </w:tc>
        <w:tc>
          <w:tcPr>
            <w:tcW w:type="pct" w:w="433"/>
            <w:tcBorders>
              <w:top w:val="nil"/>
              <w:left w:val="nil"/>
              <w:bottom w:space="0" w:sz="4" w:color="000000" w:val="single"/>
              <w:right w:space="0" w:sz="4" w:color="000000" w:val="single"/>
            </w:tcBorders>
            <w:shd w:fill="FFFFFF" w:color="auto" w:val="clear"/>
            <w:vAlign w:val="center"/>
            <w:hideMark/>
          </w:tcPr>
          <w:p w:rsidRDefault="00E26DD6" w:rsidR="00E26DD6" w:rsidRPr="005C5B36">
            <w:pPr>
              <w:jc w:val="center"/>
              <w:rPr>
                <w:color w:val="000000"/>
                <w:sz w:val="16"/>
                <w:szCs w:val="16"/>
              </w:rPr>
            </w:pPr>
            <w:r w:rsidRPr="005C5B36">
              <w:rPr>
                <w:color w:val="000000"/>
                <w:sz w:val="16"/>
                <w:szCs w:val="16"/>
              </w:rPr>
              <w:t> </w:t>
            </w:r>
          </w:p>
        </w:tc>
        <w:tc>
          <w:tcPr>
            <w:tcW w:type="pct" w:w="477"/>
            <w:tcBorders>
              <w:top w:val="nil"/>
              <w:left w:val="nil"/>
              <w:bottom w:space="0" w:sz="4" w:color="000000" w:val="single"/>
              <w:right w:space="0" w:sz="4" w:color="000000" w:val="single"/>
            </w:tcBorders>
            <w:shd w:fill="FFFFFF" w:color="auto" w:val="clear"/>
            <w:noWrap/>
            <w:vAlign w:val="center"/>
            <w:hideMark/>
          </w:tcPr>
          <w:p w:rsidRDefault="00E26DD6" w:rsidR="00E26DD6" w:rsidRPr="005C5B36">
            <w:pPr>
              <w:jc w:val="center"/>
              <w:rPr>
                <w:color w:val="000000"/>
                <w:sz w:val="16"/>
                <w:szCs w:val="16"/>
              </w:rPr>
            </w:pPr>
            <w:r w:rsidRPr="005C5B36">
              <w:rPr>
                <w:color w:val="000000"/>
                <w:sz w:val="16"/>
                <w:szCs w:val="16"/>
              </w:rPr>
              <w:t> </w:t>
            </w:r>
          </w:p>
        </w:tc>
      </w:tr>
    </w:tbl>
    <w:p w:rsidRDefault="00E26DD6" w:rsidP="00E26DD6" w:rsidR="00E26DD6" w:rsidRPr="005C5B36">
      <w:pPr>
        <w:jc w:val="both"/>
        <w:rPr>
          <w:rFonts w:eastAsia="Lucida Sans Unicode"/>
          <w:bCs/>
          <w:kern w:val="3"/>
          <w:sz w:val="22"/>
          <w:szCs w:val="22"/>
        </w:rPr>
      </w:pPr>
    </w:p>
    <w:p w:rsidRDefault="00E26DD6" w:rsidP="00E26DD6" w:rsidR="00E26DD6">
      <w:pPr>
        <w:ind w:firstLine="720"/>
        <w:jc w:val="both"/>
        <w:rPr>
          <w:rFonts w:eastAsia="Lucida Sans Unicode"/>
          <w:bCs/>
          <w:kern w:val="3"/>
          <w:sz w:val="22"/>
          <w:szCs w:val="22"/>
        </w:rPr>
      </w:pPr>
    </w:p>
    <w:p w:rsidRDefault="00195042" w:rsidP="00E26DD6" w:rsidR="00195042">
      <w:pPr>
        <w:ind w:firstLine="720"/>
        <w:jc w:val="both"/>
        <w:rPr>
          <w:rFonts w:eastAsia="Lucida Sans Unicode"/>
          <w:bCs/>
          <w:kern w:val="3"/>
          <w:sz w:val="22"/>
          <w:szCs w:val="22"/>
        </w:rPr>
      </w:pPr>
    </w:p>
    <w:p w:rsidRDefault="00195042" w:rsidP="00E26DD6" w:rsidR="00195042">
      <w:pPr>
        <w:ind w:firstLine="720"/>
        <w:jc w:val="both"/>
        <w:rPr>
          <w:rFonts w:eastAsia="Lucida Sans Unicode"/>
          <w:bCs/>
          <w:kern w:val="3"/>
          <w:sz w:val="22"/>
          <w:szCs w:val="22"/>
        </w:rPr>
      </w:pPr>
    </w:p>
    <w:p w:rsidRDefault="00195042" w:rsidP="00E26DD6" w:rsidR="00195042">
      <w:pPr>
        <w:ind w:firstLine="720"/>
        <w:jc w:val="both"/>
        <w:rPr>
          <w:rFonts w:eastAsia="Lucida Sans Unicode"/>
          <w:bCs/>
          <w:kern w:val="3"/>
          <w:sz w:val="22"/>
          <w:szCs w:val="22"/>
        </w:rPr>
      </w:pPr>
    </w:p>
    <w:p w:rsidRDefault="00195042" w:rsidP="00E26DD6" w:rsidR="00195042">
      <w:pPr>
        <w:ind w:firstLine="720"/>
        <w:jc w:val="both"/>
        <w:rPr>
          <w:rFonts w:eastAsia="Lucida Sans Unicode"/>
          <w:bCs/>
          <w:kern w:val="3"/>
          <w:sz w:val="22"/>
          <w:szCs w:val="22"/>
        </w:rPr>
      </w:pPr>
    </w:p>
    <w:p w:rsidRDefault="00195042" w:rsidP="00E26DD6" w:rsidR="00195042" w:rsidRPr="005C5B36">
      <w:pPr>
        <w:ind w:firstLine="720"/>
        <w:jc w:val="both"/>
        <w:rPr>
          <w:rFonts w:eastAsia="Lucida Sans Unicode"/>
          <w:bCs/>
          <w:kern w:val="3"/>
          <w:sz w:val="22"/>
          <w:szCs w:val="22"/>
        </w:rPr>
      </w:pPr>
    </w:p>
    <w:p w:rsidRDefault="008262A8" w:rsidP="00313D9A" w:rsidR="008262A8" w:rsidRPr="005C5B36">
      <w:pPr>
        <w:jc w:val="both"/>
        <w:rPr>
          <w:sz w:val="24"/>
          <w:szCs w:val="24"/>
        </w:rPr>
      </w:pPr>
      <w:r w:rsidRPr="005C5B36">
        <w:rPr>
          <w:sz w:val="24"/>
          <w:szCs w:val="24"/>
        </w:rPr>
        <w:lastRenderedPageBreak/>
        <w:tab/>
        <w:t>Stečajni upravitelj obavještava stečajne vjerovnike da je sastavio tablicu razlučnih prava:</w:t>
      </w:r>
    </w:p>
    <w:p w:rsidRDefault="00E26DD6" w:rsidP="00313D9A" w:rsidR="00E26DD6" w:rsidRPr="005C5B36">
      <w:pPr>
        <w:jc w:val="both"/>
        <w:rPr>
          <w:bCs/>
          <w:sz w:val="24"/>
          <w:szCs w:val="24"/>
        </w:rPr>
      </w:pPr>
    </w:p>
    <w:tbl>
      <w:tblPr>
        <w:tblW w:type="auto" w:w="0"/>
        <w:tblInd w:type="dxa" w:w="-5"/>
        <w:tblLook w:val="04A0" w:noVBand="1" w:noHBand="0" w:lastColumn="0" w:firstColumn="1" w:lastRow="0" w:firstRow="1"/>
      </w:tblPr>
      <w:tblGrid>
        <w:gridCol w:w="700"/>
        <w:gridCol w:w="965"/>
        <w:gridCol w:w="385"/>
        <w:gridCol w:w="443"/>
        <w:gridCol w:w="420"/>
        <w:gridCol w:w="76"/>
        <w:gridCol w:w="805"/>
        <w:gridCol w:w="161"/>
        <w:gridCol w:w="161"/>
        <w:gridCol w:w="1180"/>
        <w:gridCol w:w="76"/>
        <w:gridCol w:w="431"/>
        <w:gridCol w:w="407"/>
        <w:gridCol w:w="76"/>
        <w:gridCol w:w="1152"/>
        <w:gridCol w:w="161"/>
        <w:gridCol w:w="161"/>
        <w:gridCol w:w="603"/>
        <w:gridCol w:w="498"/>
      </w:tblGrid>
      <w:tr w:rsidTr="00024F7C" w:rsidR="005C5B36" w:rsidRPr="005C5B36">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C5B36" w:rsidP="0002447E" w:rsidR="005C5B36" w:rsidRPr="005C5B36">
            <w:pPr>
              <w:rPr>
                <w:b/>
                <w:bCs/>
                <w:color w:val="000000"/>
                <w:sz w:val="16"/>
                <w:szCs w:val="16"/>
              </w:rPr>
            </w:pPr>
            <w:r w:rsidRPr="005C5B36">
              <w:rPr>
                <w:b/>
                <w:bCs/>
                <w:color w:val="000000"/>
                <w:sz w:val="16"/>
                <w:szCs w:val="16"/>
              </w:rPr>
              <w:t>R.br.</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Ime i prezime /  tvrtka ili naziv razlučnog vjerovnika</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 xml:space="preserve">OIB razlučnog vjerovnika </w:t>
            </w:r>
          </w:p>
        </w:tc>
        <w:tc>
          <w:tcPr>
            <w:tcW w:type="auto" w:w="0"/>
            <w:gridSpan w:val="3"/>
            <w:tcBorders>
              <w:top w:space="0" w:sz="4" w:color="auto" w:val="single"/>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Adresa / sjedište razlučnog vjerovnika</w:t>
            </w:r>
          </w:p>
        </w:tc>
        <w:tc>
          <w:tcPr>
            <w:tcW w:type="auto" w:w="0"/>
            <w:gridSpan w:val="3"/>
            <w:tcBorders>
              <w:top w:space="0" w:sz="4" w:color="auto" w:val="single"/>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Javna knjiga u koju je razlučno pravo upisano</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Iznos tražbine osigurane razlučnim pravom</w:t>
            </w:r>
          </w:p>
        </w:tc>
        <w:tc>
          <w:tcPr>
            <w:tcW w:type="auto" w:w="0"/>
            <w:gridSpan w:val="3"/>
            <w:tcBorders>
              <w:top w:space="0" w:sz="4" w:color="auto" w:val="single"/>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Pravnu osnovu tražbine osigurane razlučnim pravom</w:t>
            </w:r>
          </w:p>
        </w:tc>
        <w:tc>
          <w:tcPr>
            <w:tcW w:type="auto" w:w="0"/>
            <w:gridSpan w:val="3"/>
            <w:tcBorders>
              <w:top w:space="0" w:sz="4" w:color="auto" w:val="single"/>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Dio imovine na koji se odnosi razlučno pravo</w:t>
            </w:r>
          </w:p>
        </w:tc>
      </w:tr>
      <w:tr w:rsidTr="00024F7C" w:rsidR="005C5B36" w:rsidRPr="005C5B36">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1</w:t>
            </w:r>
          </w:p>
        </w:tc>
        <w:tc>
          <w:tcPr>
            <w:tcW w:type="auto" w:w="0"/>
            <w:gridSpan w:val="2"/>
            <w:tcBorders>
              <w:top w:val="nil"/>
              <w:left w:val="nil"/>
              <w:bottom w:val="nil"/>
              <w:right w:val="nil"/>
            </w:tcBorders>
            <w:shd w:fill="FFFFFF" w:color="000000" w:val="clear"/>
            <w:vAlign w:val="center"/>
            <w:hideMark/>
          </w:tcPr>
          <w:p w:rsidRDefault="005C5B36" w:rsidP="0002447E" w:rsidR="005C5B36" w:rsidRPr="005C5B36">
            <w:pPr>
              <w:rPr>
                <w:color w:val="000000"/>
                <w:sz w:val="16"/>
                <w:szCs w:val="16"/>
              </w:rPr>
            </w:pPr>
            <w:r w:rsidRPr="005C5B36">
              <w:rPr>
                <w:color w:val="000000"/>
                <w:sz w:val="16"/>
                <w:szCs w:val="16"/>
              </w:rPr>
              <w:t xml:space="preserve">Partner banka d.d. </w:t>
            </w:r>
          </w:p>
        </w:tc>
        <w:tc>
          <w:tcPr>
            <w:tcW w:type="auto" w:w="0"/>
            <w:gridSpan w:val="2"/>
            <w:tcBorders>
              <w:top w:val="nil"/>
              <w:left w:space="0" w:sz="4" w:color="000000" w:val="single"/>
              <w:bottom w:val="nil"/>
              <w:right w:val="nil"/>
            </w:tcBorders>
            <w:shd w:fill="FFFFFF" w:color="000000" w:val="clear"/>
            <w:vAlign w:val="center"/>
            <w:hideMark/>
          </w:tcPr>
          <w:p w:rsidRDefault="005C5B36" w:rsidP="0002447E" w:rsidR="005C5B36" w:rsidRPr="005C5B36">
            <w:pPr>
              <w:jc w:val="center"/>
              <w:rPr>
                <w:color w:val="000000"/>
                <w:sz w:val="16"/>
                <w:szCs w:val="16"/>
              </w:rPr>
            </w:pPr>
            <w:r w:rsidRPr="005C5B36">
              <w:rPr>
                <w:color w:val="000000"/>
                <w:sz w:val="16"/>
                <w:szCs w:val="16"/>
              </w:rPr>
              <w:t>71221608291</w:t>
            </w:r>
          </w:p>
        </w:tc>
        <w:tc>
          <w:tcPr>
            <w:tcW w:type="auto" w:w="0"/>
            <w:gridSpan w:val="3"/>
            <w:tcBorders>
              <w:top w:val="nil"/>
              <w:left w:space="0" w:sz="4" w:color="auto" w:val="single"/>
              <w:bottom w:space="0" w:sz="4" w:color="auto" w:val="single"/>
              <w:right w:space="0" w:sz="4" w:color="auto" w:val="single"/>
            </w:tcBorders>
            <w:shd w:fill="FFFFFF" w:color="000000" w:val="clear"/>
            <w:vAlign w:val="center"/>
            <w:hideMark/>
          </w:tcPr>
          <w:p w:rsidRDefault="005C5B36" w:rsidP="0002447E" w:rsidR="005C5B36" w:rsidRPr="005C5B36">
            <w:pPr>
              <w:jc w:val="center"/>
              <w:rPr>
                <w:color w:val="000000"/>
                <w:sz w:val="16"/>
                <w:szCs w:val="16"/>
              </w:rPr>
            </w:pPr>
            <w:r w:rsidRPr="005C5B36">
              <w:rPr>
                <w:color w:val="000000"/>
                <w:sz w:val="16"/>
                <w:szCs w:val="16"/>
              </w:rPr>
              <w:t>VONČININA 2, 10000 ZAGREB</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OPĆINSKI SUD U NOVOM ZAGREBU, ZEMLJIŠNOKNJIŽNI ODJEL ZAPREŠIĆ, OPĆINSKI SUD U DUBROVNIKU, ZEMLJIŠNOKNJIŽNI ODJEL DUBROVNIK</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right"/>
              <w:rPr>
                <w:color w:val="000000"/>
                <w:sz w:val="16"/>
                <w:szCs w:val="16"/>
              </w:rPr>
            </w:pPr>
            <w:r w:rsidRPr="005C5B36">
              <w:rPr>
                <w:color w:val="000000"/>
                <w:sz w:val="16"/>
                <w:szCs w:val="16"/>
              </w:rPr>
              <w:t>1.228.888,13</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 xml:space="preserve">UGOVORI O KREDITU S DODATCIMA: 120-41-083112, 120-41-085440, 416-45-000980, 410-71-002333; UGOVOR O DOPUŠTENOM PREKORAČENJU PO TRANSAKCIJSKOM RAČUNU: 130-44-002053; UGOVOR O OTVARANJU I VOĐENJU TRANSAKCIJSKOG RAČUNA, SPORAZUM O PRIJENOSU PRAVA VLASNIŠTVA NA  NEKRETNINAMA: 0047-2012-120, 0033-2016-120, 0100-2014-120; </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-k.o. Zaprešić, zk. Ul. 1821, kč. Br. 457, uk. Površine 1878 m2</w:t>
            </w:r>
            <w:r w:rsidRPr="005C5B36">
              <w:rPr>
                <w:color w:val="000000"/>
                <w:sz w:val="16"/>
                <w:szCs w:val="16"/>
              </w:rPr>
              <w:br/>
              <w:t>'-k.o. Zaprešić, zk. Ul. 3621, kč. Br. 456, uk. Površine 1320 m2</w:t>
            </w:r>
            <w:r w:rsidRPr="005C5B36">
              <w:rPr>
                <w:color w:val="000000"/>
                <w:sz w:val="16"/>
                <w:szCs w:val="16"/>
              </w:rPr>
              <w:br/>
              <w:t>'-k.o. Zaprešić, zk. Ul. 3555, kč. Br. 458, uk. Površine 2848 m2;</w:t>
            </w:r>
            <w:r w:rsidRPr="005C5B36">
              <w:rPr>
                <w:color w:val="000000"/>
                <w:sz w:val="16"/>
                <w:szCs w:val="16"/>
              </w:rPr>
              <w:br/>
              <w:t>'k.o. Suđurađ, zk. Ul. 573 kč. Br. ZGR. 86/1, ZGR. 86/2, 645/2, 646/1</w:t>
            </w:r>
          </w:p>
        </w:tc>
      </w:tr>
      <w:tr w:rsidTr="00024F7C" w:rsidR="005C5B36" w:rsidRPr="005C5B36">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2</w:t>
            </w:r>
          </w:p>
        </w:tc>
        <w:tc>
          <w:tcPr>
            <w:tcW w:type="auto" w:w="0"/>
            <w:gridSpan w:val="2"/>
            <w:tcBorders>
              <w:top w:space="0" w:sz="4" w:color="auto" w:val="single"/>
              <w:left w:val="nil"/>
              <w:bottom w:space="0" w:sz="4" w:color="auto" w:val="single"/>
              <w:right w:space="0" w:sz="4" w:color="auto" w:val="single"/>
            </w:tcBorders>
            <w:shd w:fill="FFFFFF" w:color="000000" w:val="clear"/>
            <w:vAlign w:val="center"/>
            <w:hideMark/>
          </w:tcPr>
          <w:p w:rsidRDefault="005C5B36" w:rsidP="0002447E" w:rsidR="005C5B36" w:rsidRPr="005C5B36">
            <w:pPr>
              <w:rPr>
                <w:color w:val="000000"/>
                <w:sz w:val="16"/>
                <w:szCs w:val="16"/>
              </w:rPr>
            </w:pPr>
            <w:r w:rsidRPr="005C5B36">
              <w:rPr>
                <w:color w:val="000000"/>
                <w:sz w:val="16"/>
                <w:szCs w:val="16"/>
              </w:rPr>
              <w:t>ŠPILJAK SONJA</w:t>
            </w:r>
          </w:p>
        </w:tc>
        <w:tc>
          <w:tcPr>
            <w:tcW w:type="auto" w:w="0"/>
            <w:gridSpan w:val="2"/>
            <w:tcBorders>
              <w:top w:space="0" w:sz="4" w:color="auto" w:val="single"/>
              <w:left w:val="nil"/>
              <w:bottom w:space="0" w:sz="4" w:color="auto" w:val="single"/>
              <w:right w:space="0" w:sz="4" w:color="auto" w:val="single"/>
            </w:tcBorders>
            <w:shd w:fill="FFFFFF" w:color="000000" w:val="clear"/>
            <w:vAlign w:val="center"/>
            <w:hideMark/>
          </w:tcPr>
          <w:p w:rsidRDefault="005C5B36" w:rsidP="0002447E" w:rsidR="005C5B36" w:rsidRPr="005C5B36">
            <w:pPr>
              <w:jc w:val="center"/>
              <w:rPr>
                <w:color w:val="000000"/>
                <w:sz w:val="16"/>
                <w:szCs w:val="16"/>
              </w:rPr>
            </w:pPr>
            <w:r w:rsidRPr="005C5B36">
              <w:rPr>
                <w:color w:val="000000"/>
                <w:sz w:val="16"/>
                <w:szCs w:val="16"/>
              </w:rPr>
              <w:t>75260791929</w:t>
            </w:r>
          </w:p>
        </w:tc>
        <w:tc>
          <w:tcPr>
            <w:tcW w:type="auto" w:w="0"/>
            <w:gridSpan w:val="3"/>
            <w:tcBorders>
              <w:top w:val="nil"/>
              <w:left w:val="nil"/>
              <w:bottom w:space="0" w:sz="4" w:color="auto" w:val="single"/>
              <w:right w:space="0" w:sz="4" w:color="auto" w:val="single"/>
            </w:tcBorders>
            <w:shd w:fill="FFFFFF" w:color="000000" w:val="clear"/>
            <w:vAlign w:val="center"/>
            <w:hideMark/>
          </w:tcPr>
          <w:p w:rsidRDefault="005C5B36" w:rsidP="0002447E" w:rsidR="005C5B36" w:rsidRPr="005C5B36">
            <w:pPr>
              <w:jc w:val="center"/>
              <w:rPr>
                <w:color w:val="000000"/>
                <w:sz w:val="16"/>
                <w:szCs w:val="16"/>
              </w:rPr>
            </w:pPr>
            <w:r w:rsidRPr="005C5B36">
              <w:rPr>
                <w:color w:val="000000"/>
                <w:sz w:val="16"/>
                <w:szCs w:val="16"/>
              </w:rPr>
              <w:t>PLEHANOV PUT 33, 10000 ZAGREB</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OPĆINSKI SUD U NOVOM ZAGREBU, ZEMLJIŠNOKNJIŽNI ODJEL ZAPREŠIĆ, OPĆINSKI SUD U DUBROVNIKU, ZEMLJIŠNOKNJIŽNI ODJEL DUBROVNIK</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right"/>
              <w:rPr>
                <w:color w:val="000000"/>
                <w:sz w:val="16"/>
                <w:szCs w:val="16"/>
              </w:rPr>
            </w:pPr>
            <w:r w:rsidRPr="005C5B36">
              <w:rPr>
                <w:color w:val="000000"/>
                <w:sz w:val="16"/>
                <w:szCs w:val="16"/>
              </w:rPr>
              <w:t>647.675,78</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UGOVOR O ZAJMU OV-7780/16</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-k.o. Zaprešić, zk. Ul. 1821, kč. Br. 457, uk. Površine 1878 m2</w:t>
            </w:r>
            <w:r w:rsidRPr="005C5B36">
              <w:rPr>
                <w:color w:val="000000"/>
                <w:sz w:val="16"/>
                <w:szCs w:val="16"/>
              </w:rPr>
              <w:br/>
              <w:t>'-k.o. Zaprešić, zk. Ul. 3621, kč. Br. 456, uk. Površine 1320 m2</w:t>
            </w:r>
            <w:r w:rsidRPr="005C5B36">
              <w:rPr>
                <w:color w:val="000000"/>
                <w:sz w:val="16"/>
                <w:szCs w:val="16"/>
              </w:rPr>
              <w:br/>
              <w:t>'-k.o. Zaprešić, zk. Ul. 3555, kč. Br. 458, uk. Površine 2848 m2;</w:t>
            </w:r>
            <w:r w:rsidRPr="005C5B36">
              <w:rPr>
                <w:color w:val="000000"/>
                <w:sz w:val="16"/>
                <w:szCs w:val="16"/>
              </w:rPr>
              <w:br/>
              <w:t>'k.o. Suđurađ, zk. Ul. 573 kč. Br. ZGR. 86/1, ZGR. 86/2, 645/2, 646/1</w:t>
            </w:r>
          </w:p>
        </w:tc>
      </w:tr>
      <w:tr w:rsidTr="00024F7C" w:rsidR="005C5B36" w:rsidRPr="005C5B36">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5C5B36" w:rsidP="0002447E" w:rsidR="005C5B36" w:rsidRPr="005C5B36">
            <w:pPr>
              <w:jc w:val="center"/>
              <w:rPr>
                <w:b/>
                <w:bCs/>
                <w:color w:val="000000"/>
                <w:sz w:val="16"/>
                <w:szCs w:val="16"/>
              </w:rPr>
            </w:pPr>
            <w:r w:rsidRPr="005C5B36">
              <w:rPr>
                <w:b/>
                <w:bCs/>
                <w:color w:val="000000"/>
                <w:sz w:val="16"/>
                <w:szCs w:val="16"/>
              </w:rPr>
              <w:t>3</w:t>
            </w:r>
          </w:p>
        </w:tc>
        <w:tc>
          <w:tcPr>
            <w:tcW w:type="auto" w:w="0"/>
            <w:gridSpan w:val="2"/>
            <w:tcBorders>
              <w:top w:val="nil"/>
              <w:left w:val="nil"/>
              <w:bottom w:space="0" w:sz="4" w:color="auto" w:val="single"/>
              <w:right w:space="0" w:sz="4" w:color="auto" w:val="single"/>
            </w:tcBorders>
            <w:shd w:fill="FFFFFF" w:color="000000" w:val="clear"/>
            <w:vAlign w:val="center"/>
            <w:hideMark/>
          </w:tcPr>
          <w:p w:rsidRDefault="005C5B36" w:rsidP="0002447E" w:rsidR="005C5B36" w:rsidRPr="005C5B36">
            <w:pPr>
              <w:rPr>
                <w:color w:val="000000"/>
                <w:sz w:val="16"/>
                <w:szCs w:val="16"/>
              </w:rPr>
            </w:pPr>
            <w:r w:rsidRPr="005C5B36">
              <w:rPr>
                <w:color w:val="000000"/>
                <w:sz w:val="16"/>
                <w:szCs w:val="16"/>
              </w:rPr>
              <w:t>ŠPILJAK ANTUN</w:t>
            </w:r>
          </w:p>
        </w:tc>
        <w:tc>
          <w:tcPr>
            <w:tcW w:type="auto" w:w="0"/>
            <w:gridSpan w:val="2"/>
            <w:tcBorders>
              <w:top w:val="nil"/>
              <w:left w:val="nil"/>
              <w:bottom w:space="0" w:sz="4" w:color="auto" w:val="single"/>
              <w:right w:space="0" w:sz="4" w:color="auto" w:val="single"/>
            </w:tcBorders>
            <w:shd w:fill="FFFFFF" w:color="000000" w:val="clear"/>
            <w:vAlign w:val="center"/>
            <w:hideMark/>
          </w:tcPr>
          <w:p w:rsidRDefault="005C5B36" w:rsidP="0002447E" w:rsidR="005C5B36" w:rsidRPr="005C5B36">
            <w:pPr>
              <w:jc w:val="center"/>
              <w:rPr>
                <w:color w:val="000000"/>
                <w:sz w:val="16"/>
                <w:szCs w:val="16"/>
              </w:rPr>
            </w:pPr>
            <w:r w:rsidRPr="005C5B36">
              <w:rPr>
                <w:color w:val="000000"/>
                <w:sz w:val="16"/>
                <w:szCs w:val="16"/>
              </w:rPr>
              <w:t>01298920566</w:t>
            </w:r>
          </w:p>
        </w:tc>
        <w:tc>
          <w:tcPr>
            <w:tcW w:type="auto" w:w="0"/>
            <w:gridSpan w:val="3"/>
            <w:tcBorders>
              <w:top w:val="nil"/>
              <w:left w:val="nil"/>
              <w:bottom w:space="0" w:sz="4" w:color="auto" w:val="single"/>
              <w:right w:space="0" w:sz="4" w:color="auto" w:val="single"/>
            </w:tcBorders>
            <w:shd w:fill="FFFFFF" w:color="000000" w:val="clear"/>
            <w:vAlign w:val="center"/>
            <w:hideMark/>
          </w:tcPr>
          <w:p w:rsidRDefault="005C5B36" w:rsidP="0002447E" w:rsidR="005C5B36" w:rsidRPr="005C5B36">
            <w:pPr>
              <w:jc w:val="center"/>
              <w:rPr>
                <w:color w:val="000000"/>
                <w:sz w:val="16"/>
                <w:szCs w:val="16"/>
              </w:rPr>
            </w:pPr>
            <w:r w:rsidRPr="005C5B36">
              <w:rPr>
                <w:color w:val="000000"/>
                <w:sz w:val="16"/>
                <w:szCs w:val="16"/>
              </w:rPr>
              <w:t>PLEHANOV PUT 33, 10000 ZAGREB</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OPĆINSKI SUD U NOVOM ZAGREBU, ZEMLJIŠNOKNJIŽNI ODJEL ZAPREŠIĆ, OPĆINSKI SUD U DUBROVNIKU, ZEMLJIŠNOKNJIŽNI ODJEL DUBROVNIK</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right"/>
              <w:rPr>
                <w:color w:val="000000"/>
                <w:sz w:val="16"/>
                <w:szCs w:val="16"/>
              </w:rPr>
            </w:pPr>
            <w:r w:rsidRPr="005C5B36">
              <w:rPr>
                <w:color w:val="000000"/>
                <w:sz w:val="16"/>
                <w:szCs w:val="16"/>
              </w:rPr>
              <w:t>1.752.556,87</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UGOVOR O ZAJMU OV-7780/16</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center"/>
              <w:rPr>
                <w:color w:val="000000"/>
                <w:sz w:val="16"/>
                <w:szCs w:val="16"/>
              </w:rPr>
            </w:pPr>
            <w:r w:rsidRPr="005C5B36">
              <w:rPr>
                <w:color w:val="000000"/>
                <w:sz w:val="16"/>
                <w:szCs w:val="16"/>
              </w:rPr>
              <w:t>-k.o. Zaprešić, zk. Ul. 1821, kč. Br. 457, uk. Površine 1878 m2</w:t>
            </w:r>
            <w:r w:rsidRPr="005C5B36">
              <w:rPr>
                <w:color w:val="000000"/>
                <w:sz w:val="16"/>
                <w:szCs w:val="16"/>
              </w:rPr>
              <w:br/>
              <w:t>'-k.o. Zaprešić, zk. Ul. 3621, kč. Br. 456, uk. Površine 1320 m2</w:t>
            </w:r>
            <w:r w:rsidRPr="005C5B36">
              <w:rPr>
                <w:color w:val="000000"/>
                <w:sz w:val="16"/>
                <w:szCs w:val="16"/>
              </w:rPr>
              <w:br/>
              <w:t xml:space="preserve">'-k.o. Zaprešić, zk. Ul. 3555, kč. Br. 458, uk. </w:t>
            </w:r>
            <w:r w:rsidRPr="005C5B36">
              <w:rPr>
                <w:color w:val="000000"/>
                <w:sz w:val="16"/>
                <w:szCs w:val="16"/>
              </w:rPr>
              <w:lastRenderedPageBreak/>
              <w:t>Površine 2848 m2;</w:t>
            </w:r>
            <w:r w:rsidRPr="005C5B36">
              <w:rPr>
                <w:color w:val="000000"/>
                <w:sz w:val="16"/>
                <w:szCs w:val="16"/>
              </w:rPr>
              <w:br/>
              <w:t>'k.o. Suđurađ, zk. Ul. 573 kč. Br. ZGR. 86/1, ZGR. 86/2, 645/2, 646/1</w:t>
            </w:r>
          </w:p>
        </w:tc>
      </w:tr>
      <w:tr w:rsidTr="00024F7C" w:rsidR="005C5B36" w:rsidRPr="005C5B36">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5C5B36" w:rsidP="0002447E" w:rsidR="005C5B36" w:rsidRPr="005C5B36">
            <w:pPr>
              <w:rPr>
                <w:b/>
                <w:bCs/>
                <w:color w:val="000000"/>
                <w:sz w:val="16"/>
                <w:szCs w:val="16"/>
              </w:rPr>
            </w:pPr>
            <w:r w:rsidRPr="005C5B36">
              <w:rPr>
                <w:b/>
                <w:bCs/>
                <w:color w:val="000000"/>
                <w:sz w:val="16"/>
                <w:szCs w:val="16"/>
              </w:rPr>
              <w:lastRenderedPageBreak/>
              <w:t>UKUPNO:</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rPr>
                <w:b/>
                <w:bCs/>
                <w:color w:val="000000"/>
                <w:sz w:val="16"/>
                <w:szCs w:val="16"/>
              </w:rPr>
            </w:pPr>
            <w:r w:rsidRPr="005C5B36">
              <w:rPr>
                <w:b/>
                <w:bCs/>
                <w:color w:val="000000"/>
                <w:sz w:val="16"/>
                <w:szCs w:val="16"/>
              </w:rPr>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rPr>
                <w:b/>
                <w:bCs/>
                <w:color w:val="000000"/>
                <w:sz w:val="16"/>
                <w:szCs w:val="16"/>
              </w:rPr>
            </w:pPr>
            <w:r w:rsidRPr="005C5B36">
              <w:rPr>
                <w:b/>
                <w:bCs/>
                <w:color w:val="000000"/>
                <w:sz w:val="16"/>
                <w:szCs w:val="16"/>
              </w:rPr>
              <w:t> </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rPr>
                <w:b/>
                <w:bCs/>
                <w:color w:val="000000"/>
                <w:sz w:val="16"/>
                <w:szCs w:val="16"/>
              </w:rPr>
            </w:pPr>
            <w:r w:rsidRPr="005C5B36">
              <w:rPr>
                <w:b/>
                <w:bCs/>
                <w:color w:val="000000"/>
                <w:sz w:val="16"/>
                <w:szCs w:val="16"/>
              </w:rPr>
              <w:t> </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rPr>
                <w:b/>
                <w:bCs/>
                <w:color w:val="000000"/>
                <w:sz w:val="16"/>
                <w:szCs w:val="16"/>
              </w:rPr>
            </w:pPr>
            <w:r w:rsidRPr="005C5B36">
              <w:rPr>
                <w:b/>
                <w:bCs/>
                <w:color w:val="000000"/>
                <w:sz w:val="16"/>
                <w:szCs w:val="16"/>
              </w:rPr>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right"/>
              <w:rPr>
                <w:b/>
                <w:bCs/>
                <w:color w:val="000000"/>
                <w:sz w:val="16"/>
                <w:szCs w:val="16"/>
              </w:rPr>
            </w:pPr>
            <w:r w:rsidRPr="005C5B36">
              <w:rPr>
                <w:b/>
                <w:bCs/>
                <w:color w:val="000000"/>
                <w:sz w:val="16"/>
                <w:szCs w:val="16"/>
              </w:rPr>
              <w:t>3.629.120,78</w:t>
            </w:r>
          </w:p>
        </w:tc>
        <w:tc>
          <w:tcPr>
            <w:tcW w:type="auto" w:w="0"/>
            <w:gridSpan w:val="3"/>
            <w:tcBorders>
              <w:top w:val="nil"/>
              <w:left w:val="nil"/>
              <w:bottom w:space="0" w:sz="4" w:color="auto" w:val="single"/>
              <w:right w:space="0" w:sz="4" w:color="auto" w:val="single"/>
            </w:tcBorders>
            <w:shd w:fill="auto" w:color="auto" w:val="clear"/>
            <w:vAlign w:val="center"/>
            <w:hideMark/>
          </w:tcPr>
          <w:p w:rsidRDefault="005C5B36" w:rsidP="0002447E" w:rsidR="005C5B36" w:rsidRPr="005C5B36">
            <w:pPr>
              <w:jc w:val="right"/>
              <w:rPr>
                <w:b/>
                <w:bCs/>
                <w:color w:val="000000"/>
                <w:sz w:val="16"/>
                <w:szCs w:val="16"/>
              </w:rPr>
            </w:pPr>
            <w:r w:rsidRPr="005C5B36">
              <w:rPr>
                <w:b/>
                <w:bCs/>
                <w:color w:val="000000"/>
                <w:sz w:val="16"/>
                <w:szCs w:val="16"/>
              </w:rPr>
              <w:t> </w:t>
            </w:r>
          </w:p>
        </w:tc>
        <w:tc>
          <w:tcPr>
            <w:tcW w:type="auto" w:w="0"/>
            <w:gridSpan w:val="3"/>
            <w:tcBorders>
              <w:top w:val="nil"/>
              <w:left w:val="nil"/>
              <w:bottom w:space="0" w:sz="4" w:color="auto" w:val="single"/>
              <w:right w:space="0" w:sz="4" w:color="auto" w:val="single"/>
            </w:tcBorders>
            <w:shd w:fill="auto" w:color="auto" w:val="clear"/>
            <w:noWrap/>
            <w:vAlign w:val="bottom"/>
            <w:hideMark/>
          </w:tcPr>
          <w:p w:rsidRDefault="005C5B36" w:rsidP="0002447E" w:rsidR="005C5B36" w:rsidRPr="005C5B36">
            <w:pPr>
              <w:rPr>
                <w:color w:val="000000"/>
                <w:sz w:val="16"/>
                <w:szCs w:val="16"/>
              </w:rPr>
            </w:pPr>
            <w:r w:rsidRPr="005C5B36">
              <w:rPr>
                <w:color w:val="000000"/>
                <w:sz w:val="16"/>
                <w:szCs w:val="16"/>
              </w:rPr>
              <w:t> </w:t>
            </w:r>
          </w:p>
        </w:tc>
      </w:tr>
      <w:tr w:rsidTr="00024F7C" w:rsidR="005C5B36" w:rsidRPr="005C5B36">
        <w:trPr>
          <w:trHeight w:val="240"/>
        </w:trPr>
        <w:tc>
          <w:tcPr>
            <w:tcW w:type="auto" w:w="0"/>
            <w:gridSpan w:val="2"/>
            <w:tcBorders>
              <w:top w:val="nil"/>
              <w:left w:val="nil"/>
              <w:bottom w:space="0" w:sz="4" w:color="000000" w:val="single"/>
              <w:right w:val="nil"/>
            </w:tcBorders>
            <w:shd w:fill="auto" w:color="auto" w:val="clear"/>
            <w:noWrap/>
            <w:vAlign w:val="bottom"/>
            <w:hideMark/>
          </w:tcPr>
          <w:p w:rsidRDefault="005C5B36" w:rsidP="0002447E" w:rsidR="005C5B36" w:rsidRPr="005C5B36">
            <w:pPr>
              <w:rPr>
                <w:b/>
                <w:bCs/>
                <w:color w:val="000000"/>
                <w:sz w:val="18"/>
                <w:szCs w:val="18"/>
              </w:rPr>
            </w:pPr>
            <w:r w:rsidRPr="005C5B36">
              <w:rPr>
                <w:b/>
                <w:bCs/>
                <w:color w:val="000000"/>
                <w:sz w:val="18"/>
                <w:szCs w:val="18"/>
              </w:rPr>
              <w:t>U Zagrebu, 8. svibnja 2017.</w:t>
            </w:r>
          </w:p>
        </w:tc>
        <w:tc>
          <w:tcPr>
            <w:tcW w:type="auto" w:w="0"/>
            <w:gridSpan w:val="2"/>
            <w:tcBorders>
              <w:top w:val="nil"/>
              <w:left w:val="nil"/>
              <w:bottom w:val="nil"/>
              <w:right w:val="nil"/>
            </w:tcBorders>
            <w:shd w:fill="FFFFFF" w:color="000000" w:val="clear"/>
            <w:noWrap/>
            <w:vAlign w:val="center"/>
            <w:hideMark/>
          </w:tcPr>
          <w:p w:rsidRDefault="005C5B36" w:rsidP="0002447E" w:rsidR="005C5B36" w:rsidRPr="005C5B36">
            <w:pPr>
              <w:jc w:val="center"/>
              <w:rPr>
                <w:color w:val="000000"/>
                <w:sz w:val="18"/>
                <w:szCs w:val="18"/>
              </w:rPr>
            </w:pPr>
            <w:r w:rsidRPr="005C5B36">
              <w:rPr>
                <w:color w:val="000000"/>
                <w:sz w:val="18"/>
                <w:szCs w:val="18"/>
              </w:rPr>
              <w:t> </w:t>
            </w:r>
          </w:p>
        </w:tc>
        <w:tc>
          <w:tcPr>
            <w:tcW w:type="auto" w:w="0"/>
            <w:gridSpan w:val="2"/>
            <w:tcBorders>
              <w:top w:val="nil"/>
              <w:left w:val="nil"/>
              <w:bottom w:val="nil"/>
              <w:right w:val="nil"/>
            </w:tcBorders>
            <w:shd w:fill="FFFFFF" w:color="000000" w:val="clear"/>
            <w:noWrap/>
            <w:vAlign w:val="center"/>
            <w:hideMark/>
          </w:tcPr>
          <w:p w:rsidRDefault="005C5B36" w:rsidP="0002447E" w:rsidR="005C5B36" w:rsidRPr="005C5B36">
            <w:pPr>
              <w:jc w:val="center"/>
              <w:rPr>
                <w:color w:val="000000"/>
                <w:sz w:val="18"/>
                <w:szCs w:val="18"/>
              </w:rPr>
            </w:pPr>
            <w:r w:rsidRPr="005C5B36">
              <w:rPr>
                <w:color w:val="000000"/>
                <w:sz w:val="18"/>
                <w:szCs w:val="18"/>
              </w:rPr>
              <w:t> </w:t>
            </w:r>
          </w:p>
        </w:tc>
        <w:tc>
          <w:tcPr>
            <w:tcW w:type="auto" w:w="0"/>
            <w:tcBorders>
              <w:top w:val="nil"/>
              <w:left w:val="nil"/>
              <w:bottom w:val="nil"/>
              <w:right w:val="nil"/>
            </w:tcBorders>
            <w:shd w:fill="FFFFFF" w:color="000000" w:val="clear"/>
            <w:noWrap/>
            <w:vAlign w:val="center"/>
            <w:hideMark/>
          </w:tcPr>
          <w:p w:rsidRDefault="005C5B36" w:rsidP="0002447E" w:rsidR="005C5B36" w:rsidRPr="005C5B36">
            <w:pPr>
              <w:jc w:val="center"/>
              <w:rPr>
                <w:color w:val="000000"/>
                <w:sz w:val="18"/>
                <w:szCs w:val="18"/>
              </w:rPr>
            </w:pPr>
            <w:r w:rsidRPr="005C5B36">
              <w:rPr>
                <w:color w:val="000000"/>
                <w:sz w:val="18"/>
                <w:szCs w:val="18"/>
              </w:rPr>
              <w:t> </w:t>
            </w:r>
          </w:p>
        </w:tc>
        <w:tc>
          <w:tcPr>
            <w:tcW w:type="auto" w:w="0"/>
            <w:gridSpan w:val="2"/>
            <w:tcBorders>
              <w:top w:val="nil"/>
              <w:left w:val="nil"/>
              <w:bottom w:val="nil"/>
              <w:right w:val="nil"/>
            </w:tcBorders>
            <w:shd w:fill="FFFFFF" w:color="000000" w:val="clear"/>
            <w:vAlign w:val="center"/>
            <w:hideMark/>
          </w:tcPr>
          <w:p w:rsidRDefault="005C5B36" w:rsidP="0002447E" w:rsidR="005C5B36" w:rsidRPr="005C5B36">
            <w:pPr>
              <w:jc w:val="center"/>
              <w:rPr>
                <w:b/>
                <w:bCs/>
                <w:color w:val="000000"/>
                <w:sz w:val="18"/>
                <w:szCs w:val="18"/>
              </w:rPr>
            </w:pPr>
            <w:r w:rsidRPr="005C5B36">
              <w:rPr>
                <w:b/>
                <w:bCs/>
                <w:color w:val="000000"/>
                <w:sz w:val="18"/>
                <w:szCs w:val="18"/>
              </w:rPr>
              <w:t> </w:t>
            </w:r>
          </w:p>
        </w:tc>
        <w:tc>
          <w:tcPr>
            <w:tcW w:type="auto" w:w="0"/>
            <w:tcBorders>
              <w:top w:val="nil"/>
              <w:left w:val="nil"/>
              <w:bottom w:val="nil"/>
              <w:right w:val="nil"/>
            </w:tcBorders>
            <w:shd w:fill="auto" w:color="auto" w:val="clear"/>
            <w:noWrap/>
            <w:vAlign w:val="center"/>
            <w:hideMark/>
          </w:tcPr>
          <w:p w:rsidRDefault="005C5B36" w:rsidP="0002447E" w:rsidR="005C5B36" w:rsidRPr="005C5B36">
            <w:pPr>
              <w:jc w:val="center"/>
              <w:rPr>
                <w:b/>
                <w:bCs/>
                <w:color w:val="000000"/>
                <w:sz w:val="18"/>
                <w:szCs w:val="18"/>
              </w:rPr>
            </w:pPr>
          </w:p>
        </w:tc>
        <w:tc>
          <w:tcPr>
            <w:tcW w:type="auto" w:w="0"/>
            <w:gridSpan w:val="2"/>
            <w:tcBorders>
              <w:top w:val="nil"/>
              <w:left w:val="nil"/>
              <w:bottom w:val="nil"/>
              <w:right w:val="nil"/>
            </w:tcBorders>
            <w:shd w:fill="auto" w:color="auto" w:val="clear"/>
            <w:noWrap/>
            <w:vAlign w:val="center"/>
            <w:hideMark/>
          </w:tcPr>
          <w:p w:rsidRDefault="005C5B36" w:rsidP="0002447E" w:rsidR="005C5B36" w:rsidRPr="005C5B36"/>
        </w:tc>
        <w:tc>
          <w:tcPr>
            <w:tcW w:type="auto" w:w="0"/>
            <w:gridSpan w:val="2"/>
            <w:tcBorders>
              <w:top w:val="nil"/>
              <w:left w:val="nil"/>
              <w:bottom w:val="nil"/>
              <w:right w:val="nil"/>
            </w:tcBorders>
            <w:shd w:fill="FFFFFF" w:color="000000" w:val="clear"/>
            <w:noWrap/>
            <w:vAlign w:val="center"/>
            <w:hideMark/>
          </w:tcPr>
          <w:p w:rsidRDefault="005C5B36" w:rsidP="0002447E" w:rsidR="005C5B36" w:rsidRPr="005C5B36">
            <w:pPr>
              <w:jc w:val="center"/>
              <w:rPr>
                <w:b/>
                <w:bCs/>
                <w:color w:val="000000"/>
                <w:sz w:val="18"/>
                <w:szCs w:val="18"/>
              </w:rPr>
            </w:pPr>
            <w:r w:rsidRPr="005C5B36">
              <w:rPr>
                <w:b/>
                <w:bCs/>
                <w:color w:val="000000"/>
                <w:sz w:val="18"/>
                <w:szCs w:val="18"/>
              </w:rPr>
              <w:t> </w:t>
            </w:r>
          </w:p>
        </w:tc>
        <w:tc>
          <w:tcPr>
            <w:tcW w:type="auto" w:w="0"/>
            <w:tcBorders>
              <w:top w:val="nil"/>
              <w:left w:val="nil"/>
              <w:bottom w:val="nil"/>
              <w:right w:val="nil"/>
            </w:tcBorders>
            <w:shd w:fill="FFFFFF" w:color="000000" w:val="clear"/>
            <w:noWrap/>
            <w:vAlign w:val="center"/>
            <w:hideMark/>
          </w:tcPr>
          <w:p w:rsidRDefault="005C5B36" w:rsidP="0002447E" w:rsidR="005C5B36" w:rsidRPr="005C5B36">
            <w:pPr>
              <w:jc w:val="center"/>
              <w:rPr>
                <w:b/>
                <w:bCs/>
                <w:color w:val="000000"/>
                <w:sz w:val="18"/>
                <w:szCs w:val="18"/>
              </w:rPr>
            </w:pPr>
            <w:r w:rsidRPr="005C5B36">
              <w:rPr>
                <w:b/>
                <w:bCs/>
                <w:color w:val="000000"/>
                <w:sz w:val="18"/>
                <w:szCs w:val="18"/>
              </w:rPr>
              <w:t> </w:t>
            </w:r>
          </w:p>
        </w:tc>
        <w:tc>
          <w:tcPr>
            <w:tcW w:type="auto" w:w="0"/>
            <w:gridSpan w:val="2"/>
            <w:tcBorders>
              <w:top w:val="nil"/>
              <w:left w:val="nil"/>
              <w:bottom w:val="nil"/>
              <w:right w:val="nil"/>
            </w:tcBorders>
            <w:shd w:fill="FFFFFF" w:color="000000" w:val="clear"/>
            <w:noWrap/>
            <w:vAlign w:val="center"/>
            <w:hideMark/>
          </w:tcPr>
          <w:p w:rsidRDefault="005C5B36" w:rsidP="0002447E" w:rsidR="005C5B36" w:rsidRPr="005C5B36">
            <w:pPr>
              <w:jc w:val="center"/>
              <w:rPr>
                <w:b/>
                <w:bCs/>
                <w:color w:val="000000"/>
                <w:sz w:val="18"/>
                <w:szCs w:val="18"/>
              </w:rPr>
            </w:pPr>
            <w:r w:rsidRPr="005C5B36">
              <w:rPr>
                <w:b/>
                <w:bCs/>
                <w:color w:val="000000"/>
                <w:sz w:val="18"/>
                <w:szCs w:val="18"/>
              </w:rPr>
              <w:t> </w:t>
            </w:r>
          </w:p>
        </w:tc>
        <w:tc>
          <w:tcPr>
            <w:tcW w:type="auto" w:w="0"/>
            <w:tcBorders>
              <w:top w:val="nil"/>
              <w:left w:val="nil"/>
              <w:bottom w:val="nil"/>
              <w:right w:val="nil"/>
            </w:tcBorders>
            <w:shd w:fill="FFFFFF" w:color="000000" w:val="clear"/>
            <w:noWrap/>
            <w:vAlign w:val="center"/>
            <w:hideMark/>
          </w:tcPr>
          <w:p w:rsidRDefault="005C5B36" w:rsidP="0002447E" w:rsidR="005C5B36" w:rsidRPr="005C5B36">
            <w:pPr>
              <w:jc w:val="center"/>
              <w:rPr>
                <w:color w:val="000000"/>
                <w:sz w:val="18"/>
                <w:szCs w:val="18"/>
              </w:rPr>
            </w:pPr>
            <w:r w:rsidRPr="005C5B36">
              <w:rPr>
                <w:color w:val="000000"/>
                <w:sz w:val="18"/>
                <w:szCs w:val="18"/>
              </w:rPr>
              <w:t> </w:t>
            </w:r>
          </w:p>
        </w:tc>
        <w:tc>
          <w:tcPr>
            <w:tcW w:type="auto" w:w="0"/>
            <w:tcBorders>
              <w:top w:val="nil"/>
              <w:left w:val="nil"/>
              <w:bottom w:val="nil"/>
              <w:right w:val="nil"/>
            </w:tcBorders>
            <w:shd w:fill="FFFFFF" w:color="000000" w:val="clear"/>
            <w:noWrap/>
            <w:vAlign w:val="center"/>
            <w:hideMark/>
          </w:tcPr>
          <w:p w:rsidRDefault="005C5B36" w:rsidP="0002447E" w:rsidR="005C5B36" w:rsidRPr="005C5B36">
            <w:pPr>
              <w:jc w:val="center"/>
              <w:rPr>
                <w:color w:val="000000"/>
                <w:sz w:val="18"/>
                <w:szCs w:val="18"/>
              </w:rPr>
            </w:pPr>
            <w:r w:rsidRPr="005C5B36">
              <w:rPr>
                <w:color w:val="000000"/>
                <w:sz w:val="18"/>
                <w:szCs w:val="18"/>
              </w:rPr>
              <w:t> </w:t>
            </w:r>
          </w:p>
        </w:tc>
      </w:tr>
      <w:tr w:rsidTr="00024F7C" w:rsidR="005C5B36" w:rsidRPr="005C5B36">
        <w:trPr>
          <w:trHeight w:val="240"/>
        </w:trPr>
        <w:tc>
          <w:tcPr>
            <w:tcW w:type="auto" w:w="0"/>
            <w:gridSpan w:val="17"/>
            <w:vMerge w:val="restart"/>
            <w:tcBorders>
              <w:top w:val="nil"/>
              <w:left w:val="nil"/>
              <w:right w:val="nil"/>
            </w:tcBorders>
            <w:shd w:fill="auto" w:color="auto" w:val="clear"/>
            <w:noWrap/>
            <w:vAlign w:val="center"/>
          </w:tcPr>
          <w:p w:rsidRDefault="005C5B36" w:rsidP="0002447E" w:rsidR="005C5B36" w:rsidRPr="005C5B36">
            <w:pPr>
              <w:jc w:val="center"/>
            </w:pPr>
          </w:p>
        </w:tc>
        <w:tc>
          <w:tcPr>
            <w:tcW w:type="auto" w:w="0"/>
            <w:gridSpan w:val="2"/>
            <w:tcBorders>
              <w:top w:val="nil"/>
              <w:left w:val="nil"/>
              <w:bottom w:val="nil"/>
              <w:right w:val="nil"/>
            </w:tcBorders>
            <w:shd w:fill="auto" w:color="auto" w:val="clear"/>
            <w:noWrap/>
            <w:vAlign w:val="center"/>
          </w:tcPr>
          <w:p w:rsidRDefault="005C5B36" w:rsidP="0002447E" w:rsidR="005C5B36" w:rsidRPr="005C5B36">
            <w:pPr>
              <w:jc w:val="center"/>
              <w:rPr>
                <w:b/>
                <w:bCs/>
                <w:color w:val="000000"/>
                <w:sz w:val="18"/>
                <w:szCs w:val="18"/>
              </w:rPr>
            </w:pPr>
          </w:p>
        </w:tc>
      </w:tr>
      <w:tr w:rsidTr="00024F7C" w:rsidR="005C5B36" w:rsidRPr="005C5B36">
        <w:trPr>
          <w:trHeight w:val="504"/>
        </w:trPr>
        <w:tc>
          <w:tcPr>
            <w:tcW w:type="auto" w:w="0"/>
            <w:gridSpan w:val="17"/>
            <w:vMerge/>
            <w:tcBorders>
              <w:left w:val="nil"/>
              <w:right w:val="nil"/>
            </w:tcBorders>
            <w:shd w:fill="auto" w:color="auto" w:val="clear"/>
            <w:noWrap/>
            <w:vAlign w:val="center"/>
            <w:hideMark/>
          </w:tcPr>
          <w:p w:rsidRDefault="005C5B36" w:rsidP="0002447E" w:rsidR="005C5B36" w:rsidRPr="005C5B36">
            <w:pPr>
              <w:jc w:val="center"/>
            </w:pPr>
          </w:p>
        </w:tc>
        <w:tc>
          <w:tcPr>
            <w:tcW w:type="auto" w:w="0"/>
            <w:gridSpan w:val="2"/>
            <w:tcBorders>
              <w:top w:val="nil"/>
              <w:left w:val="nil"/>
              <w:bottom w:space="0" w:sz="4" w:color="000000" w:val="single"/>
              <w:right w:val="nil"/>
            </w:tcBorders>
            <w:shd w:fill="auto" w:color="auto" w:val="clear"/>
            <w:noWrap/>
            <w:vAlign w:val="center"/>
            <w:hideMark/>
          </w:tcPr>
          <w:p w:rsidRDefault="005C5B36" w:rsidP="0002447E" w:rsidR="005C5B36" w:rsidRPr="005C5B36">
            <w:pPr>
              <w:jc w:val="center"/>
              <w:rPr>
                <w:color w:val="000000"/>
                <w:sz w:val="18"/>
                <w:szCs w:val="18"/>
              </w:rPr>
            </w:pPr>
            <w:r w:rsidRPr="005C5B36">
              <w:rPr>
                <w:color w:val="000000"/>
                <w:sz w:val="18"/>
                <w:szCs w:val="18"/>
              </w:rPr>
              <w:t> </w:t>
            </w:r>
          </w:p>
        </w:tc>
      </w:tr>
      <w:tr w:rsidTr="00024F7C" w:rsidR="005C5B36" w:rsidRPr="005C5B36">
        <w:trPr>
          <w:trHeight w:val="240"/>
        </w:trPr>
        <w:tc>
          <w:tcPr>
            <w:tcW w:type="auto" w:w="0"/>
            <w:gridSpan w:val="17"/>
            <w:vMerge/>
            <w:tcBorders>
              <w:left w:val="nil"/>
              <w:bottom w:val="nil"/>
              <w:right w:val="nil"/>
            </w:tcBorders>
            <w:shd w:fill="auto" w:color="auto" w:val="clear"/>
            <w:noWrap/>
            <w:vAlign w:val="center"/>
            <w:hideMark/>
          </w:tcPr>
          <w:p w:rsidRDefault="005C5B36" w:rsidP="0002447E" w:rsidR="005C5B36" w:rsidRPr="005C5B36">
            <w:pPr>
              <w:jc w:val="center"/>
            </w:pPr>
          </w:p>
        </w:tc>
        <w:tc>
          <w:tcPr>
            <w:tcW w:type="auto" w:w="0"/>
            <w:gridSpan w:val="2"/>
            <w:tcBorders>
              <w:top w:space="0" w:sz="4" w:color="000000" w:val="single"/>
              <w:left w:val="nil"/>
              <w:bottom w:val="nil"/>
              <w:right w:val="nil"/>
            </w:tcBorders>
            <w:shd w:fill="auto" w:color="auto" w:val="clear"/>
            <w:noWrap/>
            <w:vAlign w:val="center"/>
            <w:hideMark/>
          </w:tcPr>
          <w:p w:rsidRDefault="005C5B36" w:rsidP="0002447E" w:rsidR="005C5B36" w:rsidRPr="005C5B36">
            <w:pPr>
              <w:jc w:val="center"/>
              <w:rPr>
                <w:b/>
                <w:bCs/>
                <w:color w:val="000000"/>
                <w:sz w:val="18"/>
                <w:szCs w:val="18"/>
              </w:rPr>
            </w:pPr>
            <w:r w:rsidRPr="005C5B36">
              <w:rPr>
                <w:b/>
                <w:bCs/>
                <w:color w:val="000000"/>
                <w:sz w:val="18"/>
                <w:szCs w:val="18"/>
              </w:rPr>
              <w:t>Dragutin Romić</w:t>
            </w:r>
          </w:p>
        </w:tc>
      </w:tr>
    </w:tbl>
    <w:p w:rsidRDefault="005C5B36" w:rsidP="00313D9A" w:rsidR="005C5B36" w:rsidRPr="005C5B36">
      <w:pPr>
        <w:jc w:val="both"/>
        <w:rPr>
          <w:bCs/>
          <w:sz w:val="24"/>
          <w:szCs w:val="24"/>
        </w:rPr>
      </w:pPr>
    </w:p>
    <w:p w:rsidRDefault="00313D9A" w:rsidP="00313D9A" w:rsidR="002937FE" w:rsidRPr="005C5B36">
      <w:pPr>
        <w:jc w:val="both"/>
        <w:rPr>
          <w:bCs/>
          <w:sz w:val="24"/>
          <w:szCs w:val="24"/>
        </w:rPr>
      </w:pPr>
      <w:r w:rsidRPr="005C5B36">
        <w:rPr>
          <w:bCs/>
          <w:sz w:val="24"/>
          <w:szCs w:val="24"/>
        </w:rPr>
        <w:tab/>
      </w:r>
      <w:r w:rsidR="002937FE" w:rsidRPr="005C5B36">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5C5B36">
          <w:rPr>
            <w:bCs/>
            <w:sz w:val="24"/>
            <w:szCs w:val="24"/>
          </w:rPr>
          <w:t>178. st</w:t>
        </w:r>
      </w:smartTag>
      <w:r w:rsidR="002937FE" w:rsidRPr="005C5B36">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5C5B36">
      <w:pPr>
        <w:numPr>
          <w:ilvl w:val="12"/>
          <w:numId w:val="0"/>
        </w:numPr>
        <w:ind w:firstLine="720"/>
        <w:jc w:val="both"/>
        <w:rPr>
          <w:bCs/>
          <w:sz w:val="24"/>
          <w:szCs w:val="24"/>
        </w:rPr>
      </w:pPr>
      <w:r w:rsidRPr="005C5B36">
        <w:rPr>
          <w:bCs/>
          <w:sz w:val="24"/>
          <w:szCs w:val="24"/>
        </w:rPr>
        <w:t>Prelazi se na ispitivanje svake pojedine tražbine.</w:t>
      </w:r>
    </w:p>
    <w:p w:rsidRDefault="002937FE" w:rsidP="00B16170" w:rsidR="001A6FC8" w:rsidRPr="005C5B36">
      <w:pPr>
        <w:numPr>
          <w:ilvl w:val="12"/>
          <w:numId w:val="0"/>
        </w:numPr>
        <w:ind w:firstLine="720"/>
        <w:jc w:val="both"/>
        <w:rPr>
          <w:bCs/>
          <w:sz w:val="24"/>
          <w:szCs w:val="24"/>
        </w:rPr>
      </w:pPr>
      <w:r w:rsidRPr="005C5B36">
        <w:rPr>
          <w:bCs/>
          <w:sz w:val="24"/>
          <w:szCs w:val="24"/>
        </w:rPr>
        <w:t>Stečajni upravitelj određeno se izjašnjava o svakoj prijavljenoj tražbini vjerovnika upisanoj u tab</w:t>
      </w:r>
      <w:r w:rsidR="00D50178" w:rsidRPr="005C5B36">
        <w:rPr>
          <w:bCs/>
          <w:sz w:val="24"/>
          <w:szCs w:val="24"/>
        </w:rPr>
        <w:t>lici</w:t>
      </w:r>
      <w:r w:rsidR="00854E27" w:rsidRPr="005C5B36">
        <w:rPr>
          <w:bCs/>
          <w:sz w:val="24"/>
          <w:szCs w:val="24"/>
        </w:rPr>
        <w:t xml:space="preserve"> </w:t>
      </w:r>
      <w:r w:rsidR="00D50178" w:rsidRPr="005C5B36">
        <w:rPr>
          <w:bCs/>
          <w:sz w:val="24"/>
          <w:szCs w:val="24"/>
        </w:rPr>
        <w:t>I</w:t>
      </w:r>
      <w:r w:rsidR="00E26DD6" w:rsidRPr="005C5B36">
        <w:rPr>
          <w:bCs/>
          <w:sz w:val="24"/>
          <w:szCs w:val="24"/>
        </w:rPr>
        <w:t xml:space="preserve"> i II</w:t>
      </w:r>
      <w:r w:rsidR="00D50178" w:rsidRPr="005C5B36">
        <w:rPr>
          <w:bCs/>
          <w:sz w:val="24"/>
          <w:szCs w:val="24"/>
        </w:rPr>
        <w:t xml:space="preserve"> višeg isplatnog reda, suk</w:t>
      </w:r>
      <w:r w:rsidR="00FE5565" w:rsidRPr="005C5B36">
        <w:rPr>
          <w:bCs/>
          <w:sz w:val="24"/>
          <w:szCs w:val="24"/>
        </w:rPr>
        <w:t xml:space="preserve">ladno naprijed unesenoj tablici </w:t>
      </w:r>
      <w:r w:rsidR="001A6FC8" w:rsidRPr="005C5B36">
        <w:rPr>
          <w:bCs/>
          <w:sz w:val="24"/>
          <w:szCs w:val="24"/>
        </w:rPr>
        <w:t xml:space="preserve">te priznaje </w:t>
      </w:r>
      <w:r w:rsidR="00210D5B" w:rsidRPr="005C5B36">
        <w:rPr>
          <w:bCs/>
          <w:sz w:val="24"/>
          <w:szCs w:val="24"/>
        </w:rPr>
        <w:t xml:space="preserve">gore navedene </w:t>
      </w:r>
      <w:r w:rsidR="001A6FC8" w:rsidRPr="005C5B36">
        <w:rPr>
          <w:bCs/>
          <w:sz w:val="24"/>
          <w:szCs w:val="24"/>
        </w:rPr>
        <w:t>tražbine u</w:t>
      </w:r>
      <w:r w:rsidR="00B123EA" w:rsidRPr="005C5B36">
        <w:rPr>
          <w:bCs/>
          <w:sz w:val="24"/>
          <w:szCs w:val="24"/>
        </w:rPr>
        <w:t xml:space="preserve"> </w:t>
      </w:r>
      <w:r w:rsidR="00E26DD6" w:rsidRPr="005C5B36">
        <w:rPr>
          <w:bCs/>
          <w:sz w:val="24"/>
          <w:szCs w:val="24"/>
        </w:rPr>
        <w:t xml:space="preserve">I i </w:t>
      </w:r>
      <w:r w:rsidR="001A6FC8" w:rsidRPr="005C5B36">
        <w:rPr>
          <w:bCs/>
          <w:sz w:val="24"/>
          <w:szCs w:val="24"/>
        </w:rPr>
        <w:t>II višem isplatnom redu.</w:t>
      </w:r>
    </w:p>
    <w:p w:rsidRDefault="001D1D51" w:rsidP="00B16170" w:rsidR="00632C10" w:rsidRPr="005C5B36">
      <w:pPr>
        <w:numPr>
          <w:ilvl w:val="12"/>
          <w:numId w:val="0"/>
        </w:numPr>
        <w:ind w:firstLine="720"/>
        <w:jc w:val="both"/>
        <w:rPr>
          <w:bCs/>
          <w:sz w:val="24"/>
          <w:szCs w:val="24"/>
        </w:rPr>
      </w:pPr>
      <w:r w:rsidRPr="005C5B36">
        <w:rPr>
          <w:bCs/>
          <w:sz w:val="24"/>
          <w:szCs w:val="24"/>
        </w:rPr>
        <w:t>Stečajni vjerovnici nisu osporili</w:t>
      </w:r>
      <w:r w:rsidR="00EA6850" w:rsidRPr="005C5B36">
        <w:rPr>
          <w:bCs/>
          <w:sz w:val="24"/>
          <w:szCs w:val="24"/>
        </w:rPr>
        <w:t xml:space="preserve"> druge </w:t>
      </w:r>
      <w:r w:rsidRPr="005C5B36">
        <w:rPr>
          <w:bCs/>
          <w:sz w:val="24"/>
          <w:szCs w:val="24"/>
        </w:rPr>
        <w:t>tražbine koje je priznao stečajni upravitelj te se iste smatraju utvrđenima.</w:t>
      </w:r>
      <w:r w:rsidR="00E84901" w:rsidRPr="005C5B36">
        <w:rPr>
          <w:bCs/>
          <w:sz w:val="24"/>
          <w:szCs w:val="24"/>
        </w:rPr>
        <w:tab/>
      </w:r>
    </w:p>
    <w:p w:rsidRDefault="00AD6A8F" w:rsidP="00B16170" w:rsidR="00AD6A8F" w:rsidRPr="005C5B36">
      <w:pPr>
        <w:numPr>
          <w:ilvl w:val="12"/>
          <w:numId w:val="0"/>
        </w:numPr>
        <w:ind w:firstLine="720"/>
        <w:jc w:val="both"/>
        <w:rPr>
          <w:bCs/>
          <w:sz w:val="24"/>
          <w:szCs w:val="24"/>
        </w:rPr>
      </w:pPr>
      <w:r w:rsidRPr="005C5B36">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5C5B36">
      <w:pPr>
        <w:numPr>
          <w:ilvl w:val="12"/>
          <w:numId w:val="0"/>
        </w:numPr>
        <w:jc w:val="center"/>
        <w:rPr>
          <w:bCs/>
          <w:sz w:val="24"/>
          <w:szCs w:val="24"/>
        </w:rPr>
      </w:pPr>
    </w:p>
    <w:p w:rsidRDefault="00942FFB" w:rsidP="001B3FBA" w:rsidR="002937FE" w:rsidRPr="005C5B36">
      <w:pPr>
        <w:numPr>
          <w:ilvl w:val="12"/>
          <w:numId w:val="0"/>
        </w:numPr>
        <w:jc w:val="center"/>
        <w:rPr>
          <w:bCs/>
          <w:sz w:val="24"/>
          <w:szCs w:val="24"/>
        </w:rPr>
      </w:pPr>
      <w:r w:rsidRPr="005C5B36">
        <w:rPr>
          <w:bCs/>
          <w:sz w:val="24"/>
          <w:szCs w:val="24"/>
        </w:rPr>
        <w:t>Dovršeno u</w:t>
      </w:r>
      <w:r w:rsidR="002937FE" w:rsidRPr="005C5B36">
        <w:rPr>
          <w:bCs/>
          <w:sz w:val="24"/>
          <w:szCs w:val="24"/>
        </w:rPr>
        <w:t xml:space="preserve"> </w:t>
      </w:r>
      <w:r w:rsidR="00FB6824">
        <w:rPr>
          <w:bCs/>
          <w:sz w:val="24"/>
          <w:szCs w:val="24"/>
        </w:rPr>
        <w:t>10,10</w:t>
      </w:r>
      <w:r w:rsidR="00632C10" w:rsidRPr="005C5B36">
        <w:rPr>
          <w:bCs/>
          <w:sz w:val="24"/>
          <w:szCs w:val="24"/>
        </w:rPr>
        <w:t xml:space="preserve"> </w:t>
      </w:r>
      <w:r w:rsidR="002937FE" w:rsidRPr="005C5B36">
        <w:rPr>
          <w:bCs/>
          <w:sz w:val="24"/>
          <w:szCs w:val="24"/>
        </w:rPr>
        <w:t>sati.</w:t>
      </w:r>
    </w:p>
    <w:p w:rsidRDefault="00854E27" w:rsidP="001B3FBA" w:rsidR="00854E27" w:rsidRPr="005C5B36">
      <w:pPr>
        <w:numPr>
          <w:ilvl w:val="12"/>
          <w:numId w:val="0"/>
        </w:numPr>
        <w:jc w:val="center"/>
        <w:rPr>
          <w:bCs/>
          <w:sz w:val="24"/>
          <w:szCs w:val="24"/>
        </w:rPr>
      </w:pPr>
    </w:p>
    <w:p w:rsidRDefault="002937FE" w:rsidP="00A5058B" w:rsidR="002937FE" w:rsidRPr="005C5B36">
      <w:pPr>
        <w:numPr>
          <w:ilvl w:val="12"/>
          <w:numId w:val="0"/>
        </w:numPr>
        <w:jc w:val="both"/>
        <w:rPr>
          <w:bCs/>
          <w:sz w:val="24"/>
          <w:szCs w:val="24"/>
        </w:rPr>
      </w:pPr>
      <w:r w:rsidRPr="005C5B36">
        <w:rPr>
          <w:bCs/>
          <w:sz w:val="24"/>
          <w:szCs w:val="24"/>
        </w:rPr>
        <w:tab/>
        <w:t xml:space="preserve">Temeljem čl. </w:t>
      </w:r>
      <w:smartTag w:element="metricconverter" w:uri="urn:schemas-microsoft-com:office:smarttags">
        <w:smartTagPr>
          <w:attr w:val="55. st" w:name="ProductID"/>
        </w:smartTagPr>
        <w:r w:rsidRPr="005C5B36">
          <w:rPr>
            <w:bCs/>
            <w:sz w:val="24"/>
            <w:szCs w:val="24"/>
          </w:rPr>
          <w:t>55. st</w:t>
        </w:r>
      </w:smartTag>
      <w:r w:rsidRPr="005C5B36">
        <w:rPr>
          <w:bCs/>
          <w:sz w:val="24"/>
          <w:szCs w:val="24"/>
        </w:rPr>
        <w:t>. 2. Stečajnog zakona, spajaju se ispitno i izvještajno ročište te se prelazi na:</w:t>
      </w:r>
    </w:p>
    <w:p w:rsidRDefault="002937FE" w:rsidP="002937FE" w:rsidR="002937FE" w:rsidRPr="005C5B36">
      <w:pPr>
        <w:numPr>
          <w:ilvl w:val="12"/>
          <w:numId w:val="0"/>
        </w:numPr>
        <w:jc w:val="center"/>
        <w:rPr>
          <w:bCs/>
          <w:sz w:val="24"/>
          <w:szCs w:val="24"/>
        </w:rPr>
      </w:pPr>
      <w:r w:rsidRPr="005C5B36">
        <w:rPr>
          <w:bCs/>
          <w:sz w:val="24"/>
          <w:szCs w:val="24"/>
        </w:rPr>
        <w:t>SKUPŠTINU VJEROVNIKA S</w:t>
      </w:r>
    </w:p>
    <w:p w:rsidRDefault="002937FE" w:rsidP="002937FE" w:rsidR="002937FE" w:rsidRPr="005C5B36">
      <w:pPr>
        <w:numPr>
          <w:ilvl w:val="12"/>
          <w:numId w:val="0"/>
        </w:numPr>
        <w:jc w:val="center"/>
        <w:rPr>
          <w:bCs/>
          <w:sz w:val="24"/>
          <w:szCs w:val="24"/>
        </w:rPr>
      </w:pPr>
      <w:r w:rsidRPr="005C5B36">
        <w:rPr>
          <w:bCs/>
          <w:sz w:val="24"/>
          <w:szCs w:val="24"/>
        </w:rPr>
        <w:t xml:space="preserve">IZVJEŠTAJOG ROČIŠTA </w:t>
      </w:r>
    </w:p>
    <w:p w:rsidRDefault="002937FE" w:rsidP="002937FE" w:rsidR="002937FE" w:rsidRPr="005C5B36">
      <w:pPr>
        <w:numPr>
          <w:ilvl w:val="12"/>
          <w:numId w:val="0"/>
        </w:numPr>
        <w:rPr>
          <w:bCs/>
          <w:sz w:val="24"/>
          <w:szCs w:val="24"/>
        </w:rPr>
      </w:pPr>
    </w:p>
    <w:p w:rsidRDefault="002937FE" w:rsidP="00B16170" w:rsidR="002937FE" w:rsidRPr="005C5B36">
      <w:pPr>
        <w:numPr>
          <w:ilvl w:val="12"/>
          <w:numId w:val="0"/>
        </w:numPr>
        <w:ind w:firstLine="720"/>
        <w:jc w:val="both"/>
        <w:rPr>
          <w:bCs/>
          <w:sz w:val="24"/>
          <w:szCs w:val="24"/>
        </w:rPr>
      </w:pPr>
      <w:r w:rsidRPr="005C5B36">
        <w:rPr>
          <w:bCs/>
          <w:sz w:val="24"/>
          <w:szCs w:val="24"/>
        </w:rPr>
        <w:t>Utvrđuje se da su na izvještajnom ročištu nazočni vjerovnici koji su b</w:t>
      </w:r>
      <w:r w:rsidR="009F1D27" w:rsidRPr="005C5B36">
        <w:rPr>
          <w:bCs/>
          <w:sz w:val="24"/>
          <w:szCs w:val="24"/>
        </w:rPr>
        <w:t>ili nazočni na is</w:t>
      </w:r>
      <w:r w:rsidR="00B77001" w:rsidRPr="005C5B36">
        <w:rPr>
          <w:bCs/>
          <w:sz w:val="24"/>
          <w:szCs w:val="24"/>
        </w:rPr>
        <w:t>pitnom r</w:t>
      </w:r>
      <w:r w:rsidR="00B16170" w:rsidRPr="005C5B36">
        <w:rPr>
          <w:bCs/>
          <w:sz w:val="24"/>
          <w:szCs w:val="24"/>
        </w:rPr>
        <w:t>očištu:</w:t>
      </w:r>
    </w:p>
    <w:p w:rsidRDefault="00FB6824" w:rsidP="00FB6824" w:rsidR="00FB6824">
      <w:pPr>
        <w:rPr>
          <w:bCs/>
          <w:sz w:val="24"/>
          <w:szCs w:val="24"/>
        </w:rPr>
      </w:pPr>
      <w:r>
        <w:rPr>
          <w:bCs/>
          <w:sz w:val="24"/>
          <w:szCs w:val="24"/>
        </w:rPr>
        <w:t>-</w:t>
      </w:r>
      <w:r w:rsidRPr="0047264B">
        <w:t xml:space="preserve"> </w:t>
      </w:r>
      <w:r w:rsidRPr="0047264B">
        <w:rPr>
          <w:bCs/>
          <w:sz w:val="24"/>
          <w:szCs w:val="24"/>
        </w:rPr>
        <w:t>DDA-SLAP D.O.O. PUNOMOĆ ODVJETNIK ZORAN BADOVINAC, ZAGREB</w:t>
      </w:r>
    </w:p>
    <w:p w:rsidRDefault="00FB6824" w:rsidP="00FB6824" w:rsidR="00FB6824">
      <w:pPr>
        <w:rPr>
          <w:bCs/>
          <w:sz w:val="24"/>
          <w:szCs w:val="24"/>
        </w:rPr>
      </w:pPr>
      <w:r>
        <w:rPr>
          <w:bCs/>
          <w:sz w:val="24"/>
          <w:szCs w:val="24"/>
        </w:rPr>
        <w:t>-</w:t>
      </w:r>
      <w:r w:rsidRPr="0047264B">
        <w:rPr>
          <w:bCs/>
          <w:sz w:val="24"/>
          <w:szCs w:val="24"/>
        </w:rPr>
        <w:t xml:space="preserve"> </w:t>
      </w:r>
      <w:r w:rsidRPr="00771E6C">
        <w:rPr>
          <w:bCs/>
          <w:sz w:val="24"/>
          <w:szCs w:val="24"/>
        </w:rPr>
        <w:t xml:space="preserve">Partner banka d.d. </w:t>
      </w:r>
      <w:r>
        <w:rPr>
          <w:bCs/>
          <w:sz w:val="24"/>
          <w:szCs w:val="24"/>
        </w:rPr>
        <w:t>- Josip Geček</w:t>
      </w:r>
    </w:p>
    <w:p w:rsidRDefault="00FB6824" w:rsidP="00FB6824" w:rsidR="00FB6824">
      <w:pPr>
        <w:rPr>
          <w:bCs/>
          <w:sz w:val="24"/>
          <w:szCs w:val="24"/>
        </w:rPr>
      </w:pPr>
      <w:r>
        <w:rPr>
          <w:bCs/>
          <w:sz w:val="24"/>
          <w:szCs w:val="24"/>
        </w:rPr>
        <w:t>-</w:t>
      </w:r>
      <w:r w:rsidRPr="0047264B">
        <w:rPr>
          <w:bCs/>
          <w:sz w:val="24"/>
          <w:szCs w:val="24"/>
        </w:rPr>
        <w:t xml:space="preserve"> </w:t>
      </w:r>
      <w:r w:rsidRPr="00771E6C">
        <w:rPr>
          <w:bCs/>
          <w:sz w:val="24"/>
          <w:szCs w:val="24"/>
        </w:rPr>
        <w:t>ODVJETNIČKO DRUŠTVO MATIĆ ŠOOŠ MACELJSKI, MANDIĆ, STANIĆ I PARTNERI D.O.O.</w:t>
      </w:r>
      <w:r>
        <w:rPr>
          <w:bCs/>
          <w:sz w:val="24"/>
          <w:szCs w:val="24"/>
        </w:rPr>
        <w:t>- Ivana Mikoš</w:t>
      </w:r>
    </w:p>
    <w:p w:rsidRDefault="00FB6824" w:rsidP="00FB6824" w:rsidR="00FB6824">
      <w:pPr>
        <w:rPr>
          <w:bCs/>
          <w:sz w:val="24"/>
          <w:szCs w:val="24"/>
        </w:rPr>
      </w:pPr>
      <w:r>
        <w:rPr>
          <w:bCs/>
          <w:sz w:val="24"/>
          <w:szCs w:val="24"/>
        </w:rPr>
        <w:t>-</w:t>
      </w:r>
      <w:r w:rsidRPr="0047264B">
        <w:rPr>
          <w:bCs/>
          <w:sz w:val="24"/>
          <w:szCs w:val="24"/>
        </w:rPr>
        <w:t xml:space="preserve"> </w:t>
      </w:r>
      <w:r w:rsidRPr="00771E6C">
        <w:rPr>
          <w:bCs/>
          <w:sz w:val="24"/>
          <w:szCs w:val="24"/>
        </w:rPr>
        <w:t>Špiljak Martina</w:t>
      </w:r>
      <w:r>
        <w:rPr>
          <w:bCs/>
          <w:sz w:val="24"/>
          <w:szCs w:val="24"/>
        </w:rPr>
        <w:t>, osobno</w:t>
      </w:r>
    </w:p>
    <w:p w:rsidRDefault="00FB6824" w:rsidP="00FB6824" w:rsidR="00FB6824">
      <w:pPr>
        <w:rPr>
          <w:bCs/>
          <w:sz w:val="24"/>
          <w:szCs w:val="24"/>
        </w:rPr>
      </w:pPr>
      <w:r w:rsidRPr="00771E6C">
        <w:rPr>
          <w:bCs/>
          <w:sz w:val="24"/>
          <w:szCs w:val="24"/>
        </w:rPr>
        <w:t>INA-INDUSTRIJA NAFTE D.D. OPUNOMOĆENI OD ILIĆ, OREHOVEC &amp; PARTNERI</w:t>
      </w:r>
      <w:r>
        <w:rPr>
          <w:bCs/>
          <w:sz w:val="24"/>
          <w:szCs w:val="24"/>
        </w:rPr>
        <w:t xml:space="preserve">, Martina Šimunović Lepoša </w:t>
      </w:r>
    </w:p>
    <w:p w:rsidRDefault="00FB6824" w:rsidP="00FB6824" w:rsidR="00FB6824">
      <w:pPr>
        <w:rPr>
          <w:bCs/>
          <w:sz w:val="24"/>
          <w:szCs w:val="24"/>
        </w:rPr>
      </w:pPr>
      <w:r>
        <w:rPr>
          <w:bCs/>
          <w:sz w:val="24"/>
          <w:szCs w:val="24"/>
        </w:rPr>
        <w:t>-</w:t>
      </w:r>
      <w:r w:rsidRPr="0047264B">
        <w:rPr>
          <w:bCs/>
          <w:sz w:val="24"/>
          <w:szCs w:val="24"/>
        </w:rPr>
        <w:t xml:space="preserve"> </w:t>
      </w:r>
      <w:r w:rsidRPr="00771E6C">
        <w:rPr>
          <w:bCs/>
          <w:sz w:val="24"/>
          <w:szCs w:val="24"/>
        </w:rPr>
        <w:t>GRAND AUTO D.O.O. PUNOMOĆ OD ILIĆ, OREHOVEC &amp; PARTNERI</w:t>
      </w:r>
      <w:r>
        <w:rPr>
          <w:bCs/>
          <w:sz w:val="24"/>
          <w:szCs w:val="24"/>
        </w:rPr>
        <w:t>, Martina Šimunović Lepoša</w:t>
      </w:r>
    </w:p>
    <w:p w:rsidRDefault="00FB6824" w:rsidP="00FB6824" w:rsidR="00FB6824">
      <w:pPr>
        <w:rPr>
          <w:bCs/>
          <w:sz w:val="24"/>
          <w:szCs w:val="24"/>
        </w:rPr>
      </w:pPr>
      <w:r>
        <w:rPr>
          <w:bCs/>
          <w:sz w:val="24"/>
          <w:szCs w:val="24"/>
        </w:rPr>
        <w:t xml:space="preserve">-RH Ministarstvo financija, Martin Blajić, savjetnik ŽDO </w:t>
      </w:r>
    </w:p>
    <w:p w:rsidRDefault="00FB6824" w:rsidP="00FB6824" w:rsidR="00FB6824" w:rsidRPr="00771E6C">
      <w:pPr>
        <w:rPr>
          <w:bCs/>
          <w:sz w:val="24"/>
          <w:szCs w:val="24"/>
        </w:rPr>
      </w:pPr>
      <w:r>
        <w:rPr>
          <w:bCs/>
          <w:sz w:val="24"/>
          <w:szCs w:val="24"/>
        </w:rPr>
        <w:t>-HRVATSKI ZAVOD ZA ZDRAVSTVENO OSIGURANJE,  Maja Brkljačić Su-1443/11</w:t>
      </w:r>
    </w:p>
    <w:p w:rsidRDefault="00FB6824" w:rsidP="00FB6824" w:rsidR="00FB6824" w:rsidRPr="00771E6C">
      <w:pPr>
        <w:rPr>
          <w:bCs/>
          <w:sz w:val="24"/>
          <w:szCs w:val="24"/>
        </w:rPr>
      </w:pPr>
    </w:p>
    <w:p w:rsidRDefault="00FB6824" w:rsidP="00FB6824" w:rsidR="00FB6824">
      <w:pPr>
        <w:jc w:val="both"/>
        <w:rPr>
          <w:bCs/>
          <w:sz w:val="24"/>
          <w:szCs w:val="24"/>
        </w:rPr>
      </w:pPr>
      <w:r>
        <w:rPr>
          <w:bCs/>
          <w:sz w:val="24"/>
          <w:szCs w:val="24"/>
        </w:rPr>
        <w:lastRenderedPageBreak/>
        <w:t>Razlučni vjerovnici:</w:t>
      </w:r>
    </w:p>
    <w:p w:rsidRDefault="00FB6824" w:rsidP="00FB6824" w:rsidR="00FB6824">
      <w:pPr>
        <w:rPr>
          <w:bCs/>
          <w:sz w:val="24"/>
          <w:szCs w:val="24"/>
        </w:rPr>
      </w:pPr>
      <w:r>
        <w:rPr>
          <w:bCs/>
          <w:sz w:val="24"/>
          <w:szCs w:val="24"/>
        </w:rPr>
        <w:t>-</w:t>
      </w:r>
      <w:r w:rsidRPr="0047264B">
        <w:rPr>
          <w:bCs/>
          <w:sz w:val="24"/>
          <w:szCs w:val="24"/>
        </w:rPr>
        <w:t xml:space="preserve"> </w:t>
      </w:r>
      <w:r>
        <w:rPr>
          <w:bCs/>
          <w:sz w:val="24"/>
          <w:szCs w:val="24"/>
        </w:rPr>
        <w:t>Antun Špiljak, osobno</w:t>
      </w:r>
    </w:p>
    <w:p w:rsidRDefault="00FB6824" w:rsidP="00FB6824" w:rsidR="00FB6824" w:rsidRPr="005C5B36">
      <w:pPr>
        <w:jc w:val="both"/>
        <w:rPr>
          <w:bCs/>
          <w:sz w:val="24"/>
          <w:szCs w:val="24"/>
        </w:rPr>
      </w:pPr>
      <w:r>
        <w:rPr>
          <w:bCs/>
          <w:sz w:val="24"/>
          <w:szCs w:val="24"/>
        </w:rPr>
        <w:t>-Sonja Špiljak, osobno</w:t>
      </w:r>
    </w:p>
    <w:p w:rsidRDefault="00024F7C" w:rsidP="00B16170" w:rsidR="00024F7C">
      <w:pPr>
        <w:numPr>
          <w:ilvl w:val="12"/>
          <w:numId w:val="0"/>
        </w:numPr>
        <w:ind w:firstLine="720"/>
        <w:jc w:val="both"/>
        <w:rPr>
          <w:bCs/>
          <w:sz w:val="24"/>
          <w:szCs w:val="24"/>
        </w:rPr>
      </w:pPr>
    </w:p>
    <w:p w:rsidRDefault="005C5B36" w:rsidP="00B16170" w:rsidR="005C5B36" w:rsidRPr="005C5B36">
      <w:pPr>
        <w:numPr>
          <w:ilvl w:val="12"/>
          <w:numId w:val="0"/>
        </w:numPr>
        <w:ind w:firstLine="720"/>
        <w:jc w:val="both"/>
        <w:rPr>
          <w:bCs/>
          <w:sz w:val="24"/>
          <w:szCs w:val="24"/>
        </w:rPr>
      </w:pPr>
    </w:p>
    <w:p w:rsidRDefault="002937FE" w:rsidP="00B16170" w:rsidR="002937FE" w:rsidRPr="005C5B36">
      <w:pPr>
        <w:numPr>
          <w:ilvl w:val="12"/>
          <w:numId w:val="0"/>
        </w:numPr>
        <w:ind w:firstLine="720"/>
        <w:jc w:val="both"/>
        <w:rPr>
          <w:bCs/>
          <w:sz w:val="24"/>
          <w:szCs w:val="24"/>
        </w:rPr>
      </w:pPr>
      <w:r w:rsidRPr="005C5B36">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5C5B36">
      <w:pPr>
        <w:numPr>
          <w:ilvl w:val="12"/>
          <w:numId w:val="0"/>
        </w:numPr>
        <w:ind w:firstLine="720"/>
        <w:jc w:val="both"/>
        <w:rPr>
          <w:sz w:val="24"/>
          <w:szCs w:val="24"/>
        </w:rPr>
      </w:pPr>
      <w:r w:rsidRPr="005C5B36">
        <w:rPr>
          <w:bCs/>
          <w:sz w:val="24"/>
          <w:szCs w:val="24"/>
        </w:rPr>
        <w:t>Poziv za skupštinu vjerovnika obja</w:t>
      </w:r>
      <w:r w:rsidR="00942FFB" w:rsidRPr="005C5B36">
        <w:rPr>
          <w:bCs/>
          <w:sz w:val="24"/>
          <w:szCs w:val="24"/>
        </w:rPr>
        <w:t xml:space="preserve">vljen je </w:t>
      </w:r>
      <w:r w:rsidR="00B21E56" w:rsidRPr="005C5B36">
        <w:rPr>
          <w:bCs/>
          <w:sz w:val="24"/>
          <w:szCs w:val="24"/>
        </w:rPr>
        <w:t xml:space="preserve">na e-oglasnoj ploči suda </w:t>
      </w:r>
      <w:r w:rsidR="005C5B36" w:rsidRPr="005C5B36">
        <w:rPr>
          <w:bCs/>
          <w:sz w:val="24"/>
          <w:szCs w:val="24"/>
        </w:rPr>
        <w:t>31</w:t>
      </w:r>
      <w:r w:rsidR="00B21E56" w:rsidRPr="005C5B36">
        <w:rPr>
          <w:bCs/>
          <w:sz w:val="24"/>
          <w:szCs w:val="24"/>
        </w:rPr>
        <w:t>. siječnja 2017.</w:t>
      </w:r>
    </w:p>
    <w:p w:rsidRDefault="002937FE" w:rsidP="00CA5D6A" w:rsidR="002937FE" w:rsidRPr="005C5B36">
      <w:pPr>
        <w:numPr>
          <w:ilvl w:val="12"/>
          <w:numId w:val="0"/>
        </w:numPr>
        <w:ind w:firstLine="720"/>
        <w:jc w:val="both"/>
        <w:rPr>
          <w:bCs/>
          <w:sz w:val="24"/>
          <w:szCs w:val="24"/>
        </w:rPr>
      </w:pPr>
      <w:r w:rsidRPr="005C5B36">
        <w:rPr>
          <w:bCs/>
          <w:sz w:val="24"/>
          <w:szCs w:val="24"/>
        </w:rPr>
        <w:t>Ročište je javno.</w:t>
      </w:r>
    </w:p>
    <w:p w:rsidRDefault="002937FE" w:rsidP="00B16170" w:rsidR="002937FE" w:rsidRPr="005C5B36">
      <w:pPr>
        <w:numPr>
          <w:ilvl w:val="12"/>
          <w:numId w:val="0"/>
        </w:numPr>
        <w:ind w:firstLine="720"/>
        <w:jc w:val="both"/>
        <w:rPr>
          <w:bCs/>
          <w:sz w:val="24"/>
          <w:szCs w:val="24"/>
        </w:rPr>
      </w:pPr>
      <w:r w:rsidRPr="005C5B36">
        <w:rPr>
          <w:bCs/>
          <w:sz w:val="24"/>
          <w:szCs w:val="24"/>
        </w:rPr>
        <w:t xml:space="preserve">Radi održavanja reda na ovom ročištu </w:t>
      </w:r>
      <w:r w:rsidR="003635C6" w:rsidRPr="005C5B36">
        <w:rPr>
          <w:bCs/>
          <w:sz w:val="24"/>
          <w:szCs w:val="24"/>
        </w:rPr>
        <w:t xml:space="preserve">sud </w:t>
      </w:r>
      <w:r w:rsidRPr="005C5B36">
        <w:rPr>
          <w:bCs/>
          <w:sz w:val="24"/>
          <w:szCs w:val="24"/>
        </w:rPr>
        <w:t>može izricati kazne predviđene čl. 318. ZPP</w:t>
      </w:r>
      <w:r w:rsidR="00065174" w:rsidRPr="005C5B36">
        <w:rPr>
          <w:bCs/>
          <w:sz w:val="24"/>
          <w:szCs w:val="24"/>
        </w:rPr>
        <w:t>-</w:t>
      </w:r>
      <w:r w:rsidRPr="005C5B36">
        <w:rPr>
          <w:bCs/>
          <w:sz w:val="24"/>
          <w:szCs w:val="24"/>
        </w:rPr>
        <w:t>a.</w:t>
      </w:r>
    </w:p>
    <w:p w:rsidRDefault="002937FE" w:rsidP="00A5058B" w:rsidR="002937FE" w:rsidRPr="005C5B36">
      <w:pPr>
        <w:pStyle w:val="Tijeloteksta"/>
        <w:numPr>
          <w:ilvl w:val="12"/>
          <w:numId w:val="0"/>
        </w:numPr>
        <w:ind w:firstLine="720"/>
        <w:rPr>
          <w:rFonts w:hAnsi="Times New Roman" w:ascii="Times New Roman"/>
          <w:bCs/>
          <w:szCs w:val="24"/>
        </w:rPr>
      </w:pPr>
      <w:r w:rsidRPr="005C5B36">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5C5B36">
      <w:pPr>
        <w:numPr>
          <w:ilvl w:val="12"/>
          <w:numId w:val="0"/>
        </w:numPr>
        <w:ind w:firstLine="720"/>
        <w:jc w:val="both"/>
        <w:rPr>
          <w:bCs/>
          <w:sz w:val="24"/>
          <w:szCs w:val="24"/>
        </w:rPr>
      </w:pPr>
      <w:r w:rsidRPr="005C5B36">
        <w:rPr>
          <w:bCs/>
          <w:sz w:val="24"/>
          <w:szCs w:val="24"/>
        </w:rPr>
        <w:t>Poziva se stečajni upravitelj podnijeti izvješće o gospodarskom položaju stečajnog dužnika i uzrocima tog položaja te izgledu i nastavku poslovanja.</w:t>
      </w:r>
    </w:p>
    <w:p w:rsidRDefault="008262A8" w:rsidP="00B16170" w:rsidR="008262A8" w:rsidRPr="005C5B36">
      <w:pPr>
        <w:numPr>
          <w:ilvl w:val="12"/>
          <w:numId w:val="0"/>
        </w:numPr>
        <w:ind w:firstLine="720"/>
        <w:jc w:val="both"/>
        <w:rPr>
          <w:bCs/>
          <w:sz w:val="24"/>
          <w:szCs w:val="24"/>
        </w:rPr>
      </w:pPr>
    </w:p>
    <w:p w:rsidRDefault="002937FE" w:rsidP="00B16170" w:rsidR="00A35E12" w:rsidRPr="005C5B36">
      <w:pPr>
        <w:ind w:firstLine="720"/>
        <w:jc w:val="both"/>
        <w:rPr>
          <w:bCs/>
          <w:sz w:val="24"/>
          <w:szCs w:val="24"/>
        </w:rPr>
      </w:pPr>
      <w:r w:rsidRPr="005C5B36">
        <w:rPr>
          <w:bCs/>
          <w:sz w:val="24"/>
          <w:szCs w:val="24"/>
        </w:rPr>
        <w:t xml:space="preserve">Stečajni upravitelj izjavljuje kao u pisanom </w:t>
      </w:r>
      <w:r w:rsidR="00BD6429" w:rsidRPr="005C5B36">
        <w:rPr>
          <w:bCs/>
          <w:sz w:val="24"/>
          <w:szCs w:val="24"/>
        </w:rPr>
        <w:t>izvje</w:t>
      </w:r>
      <w:r w:rsidR="00AD6A8F" w:rsidRPr="005C5B36">
        <w:rPr>
          <w:bCs/>
          <w:sz w:val="24"/>
          <w:szCs w:val="24"/>
        </w:rPr>
        <w:t>šću koje prileži spi</w:t>
      </w:r>
      <w:r w:rsidR="00C06CD6" w:rsidRPr="005C5B36">
        <w:rPr>
          <w:bCs/>
          <w:sz w:val="24"/>
          <w:szCs w:val="24"/>
        </w:rPr>
        <w:t>su predmeta</w:t>
      </w:r>
      <w:r w:rsidR="00A35E12" w:rsidRPr="005C5B36">
        <w:rPr>
          <w:bCs/>
          <w:sz w:val="24"/>
          <w:szCs w:val="24"/>
        </w:rPr>
        <w:t>:</w:t>
      </w:r>
    </w:p>
    <w:p w:rsidRDefault="001A13A7" w:rsidP="00B16170" w:rsidR="001A13A7" w:rsidRPr="005C5B36">
      <w:pPr>
        <w:ind w:firstLine="720"/>
        <w:jc w:val="both"/>
        <w:rPr>
          <w:bCs/>
          <w:sz w:val="24"/>
          <w:szCs w:val="24"/>
        </w:rPr>
      </w:pPr>
    </w:p>
    <w:p w:rsidRDefault="005C5B36" w:rsidP="005C5B36" w:rsidR="005C5B36" w:rsidRPr="005C5B36">
      <w:pPr>
        <w:jc w:val="both"/>
        <w:rPr>
          <w:bCs/>
          <w:sz w:val="24"/>
          <w:szCs w:val="24"/>
        </w:rPr>
      </w:pPr>
      <w:r w:rsidRPr="005C5B36">
        <w:rPr>
          <w:bCs/>
          <w:sz w:val="24"/>
          <w:szCs w:val="24"/>
        </w:rPr>
        <w:t xml:space="preserve">Dužnik je 14. Studenoga 2016. G. podnio prijedlog za otvaranje postupka predstečajne nagodbe temeljem odredbi SZ. Uz prijedlog, dužnik je podnio plan restrukturiranja, potvrdu Financijske agencije o blokadi računa od 14. Studenoga, te očevidnik o redoslijedu plaćanja s obračunatim kamatama. Uvidom u Očevidnik o redoslijedu plaćanja s obračunatom kamatom FINA, od 12.studenoga 2016 g. utvrđeno je da je račun dužnika blokiran 14.rujna 2016. g. temeljem OVR-EU-6/16, te da isti nije odblokiran do dana podnošenja prijedloga za pokretanje postupka predstečajne nagodbe. Slijedom toga FINA-a Regionalni centar Zagreb, je 16. Siječnja 2017 g. podnijela prijedlog za otvaranje stečajnog postupka nad dužnikom. U prijedlogu je navedeno da dužnik na dan 12.siječnja 2017. g. u Očevidniku redoslijeda osnova za plaćanje u neprekidnom razdoblju od 12 dana ima evidentirane neizvršene osnove za plaćanje u ukupnom iznosu od 499.475,19 kn., te se dana 31.siječnja 2017. g. otvara  stečajni postupak nad dužnikom </w:t>
      </w:r>
      <w:r w:rsidRPr="005C5B36">
        <w:rPr>
          <w:b/>
          <w:bCs/>
          <w:sz w:val="24"/>
          <w:szCs w:val="24"/>
        </w:rPr>
        <w:t>ŠPIEL</w:t>
      </w:r>
      <w:r w:rsidRPr="005C5B36">
        <w:rPr>
          <w:bCs/>
          <w:sz w:val="24"/>
          <w:szCs w:val="24"/>
        </w:rPr>
        <w:t xml:space="preserve"> </w:t>
      </w:r>
      <w:r w:rsidRPr="005C5B36">
        <w:rPr>
          <w:b/>
          <w:bCs/>
          <w:sz w:val="24"/>
          <w:szCs w:val="24"/>
        </w:rPr>
        <w:t>d.o.o. za trgovinu i usluge, OIB:54469443238 sa sjedištem u zagrebu, Ilica 476 A, Zagreb.</w:t>
      </w:r>
    </w:p>
    <w:p w:rsidRDefault="005C5B36" w:rsidP="005C5B36" w:rsidR="005C5B36" w:rsidRPr="005C5B36">
      <w:pPr>
        <w:jc w:val="both"/>
        <w:rPr>
          <w:bCs/>
          <w:sz w:val="24"/>
          <w:szCs w:val="24"/>
        </w:rPr>
      </w:pPr>
    </w:p>
    <w:p w:rsidRDefault="005C5B36" w:rsidP="005C5B36" w:rsidR="005C5B36" w:rsidRPr="005C5B36">
      <w:pPr>
        <w:jc w:val="both"/>
        <w:rPr>
          <w:bCs/>
          <w:sz w:val="24"/>
          <w:szCs w:val="24"/>
        </w:rPr>
      </w:pPr>
      <w:r w:rsidRPr="005C5B36">
        <w:rPr>
          <w:bCs/>
          <w:sz w:val="24"/>
          <w:szCs w:val="24"/>
        </w:rPr>
        <w:t>Istim Rješenjem  imenovan sam za stečajnog upravitelja, te su pozvani vjerovnici da stečajnom upravitelju u roku od 60 dana od dana objave Rješenja prijave tražbine sukladno Stečajnom zakonu. Također, pozvani su razlučni i izlučni vjerovnici da u istom roku podneskom obavijeste stečajnog upravitelja o svojim pravima.</w:t>
      </w:r>
    </w:p>
    <w:p w:rsidRDefault="005C5B36" w:rsidP="005C5B36" w:rsidR="005C5B36" w:rsidRPr="005C5B36">
      <w:pPr>
        <w:jc w:val="both"/>
        <w:rPr>
          <w:bCs/>
          <w:sz w:val="24"/>
          <w:szCs w:val="24"/>
        </w:rPr>
      </w:pPr>
      <w:r w:rsidRPr="005C5B36">
        <w:rPr>
          <w:bCs/>
          <w:sz w:val="24"/>
          <w:szCs w:val="24"/>
        </w:rPr>
        <w:t>Ročište vjerovnika navedenim rješenjem određeno je za 23.svibnja 2017. g.</w:t>
      </w:r>
    </w:p>
    <w:p w:rsidRDefault="005C5B36" w:rsidP="005C5B36" w:rsidR="005C5B36" w:rsidRPr="005C5B36">
      <w:pPr>
        <w:jc w:val="both"/>
        <w:rPr>
          <w:bCs/>
          <w:sz w:val="24"/>
          <w:szCs w:val="24"/>
        </w:rPr>
      </w:pPr>
    </w:p>
    <w:p w:rsidRDefault="005C5B36" w:rsidP="005C5B36" w:rsidR="005C5B36" w:rsidRPr="005C5B36">
      <w:pPr>
        <w:jc w:val="both"/>
        <w:rPr>
          <w:b/>
          <w:bCs/>
          <w:sz w:val="24"/>
          <w:szCs w:val="24"/>
        </w:rPr>
      </w:pPr>
      <w:r w:rsidRPr="005C5B36">
        <w:rPr>
          <w:b/>
          <w:bCs/>
          <w:sz w:val="24"/>
          <w:szCs w:val="24"/>
        </w:rPr>
        <w:t>II.OSNOVNI PODACI O DUŽNIKU</w:t>
      </w:r>
    </w:p>
    <w:p w:rsidRDefault="005C5B36" w:rsidP="005C5B36" w:rsidR="005C5B36" w:rsidRPr="005C5B36">
      <w:pPr>
        <w:jc w:val="both"/>
        <w:rPr>
          <w:bCs/>
          <w:sz w:val="24"/>
          <w:szCs w:val="24"/>
        </w:rPr>
      </w:pPr>
    </w:p>
    <w:p w:rsidRDefault="005C5B36" w:rsidP="005C5B36" w:rsidR="005C5B36" w:rsidRPr="005C5B36">
      <w:pPr>
        <w:jc w:val="both"/>
        <w:rPr>
          <w:bCs/>
          <w:sz w:val="24"/>
          <w:szCs w:val="24"/>
        </w:rPr>
      </w:pPr>
      <w:r w:rsidRPr="005C5B36">
        <w:rPr>
          <w:bCs/>
          <w:sz w:val="24"/>
          <w:szCs w:val="24"/>
        </w:rPr>
        <w:t xml:space="preserve">ŠPIEL d.o.o., je upisano u sudski registar Trgovačkog suda u zagrebu pod brojem MBS: 080198080, temeljem odluke o osnivanju društva od 27.06.1991 g. Temeljni kapital društva je 192.200,00 kuna. Osnivač društva je Antun Špiljak, OIB:01298920566, Zagreb, Plehanov Put 92a. Osobe ovlaštene za zastupanje su Martina Špiljak, ( direktor), OIB:57886386077, Zagreb, Dominika Mandića 92 a, Sonja Špiljak, (prokurist) OIB:75260791929, Zagreb, Plehov put 33, Antun Špiljak (prokurist). Društvo je </w:t>
      </w:r>
      <w:r w:rsidRPr="005C5B36">
        <w:rPr>
          <w:bCs/>
          <w:sz w:val="24"/>
          <w:szCs w:val="24"/>
        </w:rPr>
        <w:lastRenderedPageBreak/>
        <w:t>registrirano za više djelatnosti i to trgovinu i usluge, proizvodnju žarulja i električnih svjetiljki, održavanje i popravak motornih vozila itd.</w:t>
      </w:r>
    </w:p>
    <w:p w:rsidRDefault="005C5B36" w:rsidP="005C5B36" w:rsidR="005C5B36" w:rsidRPr="005C5B36">
      <w:pPr>
        <w:jc w:val="both"/>
        <w:rPr>
          <w:b/>
          <w:bCs/>
          <w:sz w:val="24"/>
          <w:szCs w:val="24"/>
        </w:rPr>
      </w:pPr>
    </w:p>
    <w:p w:rsidRDefault="005C5B36" w:rsidP="005C5B36" w:rsidR="005C5B36" w:rsidRPr="005C5B36">
      <w:pPr>
        <w:jc w:val="both"/>
        <w:rPr>
          <w:b/>
          <w:bCs/>
          <w:sz w:val="24"/>
          <w:szCs w:val="24"/>
        </w:rPr>
      </w:pPr>
      <w:r w:rsidRPr="005C5B36">
        <w:rPr>
          <w:b/>
          <w:bCs/>
          <w:sz w:val="24"/>
          <w:szCs w:val="24"/>
        </w:rPr>
        <w:t>III. GOSPODARSKI POLOŽAJ STEČAJNOG DUŽNIKA PRIJE OTVARANJA STEČAJNOG POSTUPKA</w:t>
      </w:r>
    </w:p>
    <w:p w:rsidRDefault="005C5B36" w:rsidP="005C5B36" w:rsidR="005C5B36" w:rsidRPr="005C5B36">
      <w:pPr>
        <w:jc w:val="both"/>
        <w:rPr>
          <w:b/>
          <w:bCs/>
          <w:sz w:val="24"/>
          <w:szCs w:val="24"/>
        </w:rPr>
      </w:pPr>
    </w:p>
    <w:p w:rsidRDefault="005C5B36" w:rsidP="005C5B36" w:rsidR="005C5B36" w:rsidRPr="005C5B36">
      <w:pPr>
        <w:jc w:val="both"/>
        <w:rPr>
          <w:bCs/>
          <w:sz w:val="24"/>
          <w:szCs w:val="24"/>
        </w:rPr>
      </w:pPr>
      <w:r w:rsidRPr="005C5B36">
        <w:rPr>
          <w:bCs/>
          <w:sz w:val="24"/>
          <w:szCs w:val="24"/>
        </w:rPr>
        <w:t>Od stečajnog dužnika dobivena je financijsko-knjigovodstvena dokumentacija  za razdoblje do dana otvaranja stečajnog postupka.</w:t>
      </w:r>
    </w:p>
    <w:p w:rsidRDefault="005C5B36" w:rsidP="005C5B36" w:rsidR="005C5B36" w:rsidRPr="005C5B36">
      <w:pPr>
        <w:jc w:val="both"/>
        <w:rPr>
          <w:bCs/>
        </w:rPr>
      </w:pPr>
    </w:p>
    <w:p w:rsidRDefault="005C5B36" w:rsidP="005C5B36" w:rsidR="005C5B36" w:rsidRPr="005C5B36">
      <w:pPr>
        <w:jc w:val="both"/>
        <w:rPr>
          <w:bCs/>
          <w:u w:val="single"/>
        </w:rPr>
      </w:pPr>
      <w:r w:rsidRPr="005C5B36">
        <w:rPr>
          <w:bCs/>
          <w:u w:val="single"/>
        </w:rPr>
        <w:t>BILANCA:</w:t>
      </w:r>
    </w:p>
    <w:p w:rsidRDefault="005C5B36" w:rsidP="005C5B36" w:rsidR="005C5B36" w:rsidRPr="005C5B36">
      <w:pPr>
        <w:jc w:val="both"/>
        <w:rPr>
          <w:bCs/>
        </w:rPr>
      </w:pPr>
    </w:p>
    <w:tbl>
      <w:tblPr>
        <w:tblW w:type="pct" w:w="5000"/>
        <w:tblLook w:val="04A0" w:noVBand="1" w:noHBand="0" w:lastColumn="0" w:firstColumn="1" w:lastRow="0" w:firstRow="1"/>
      </w:tblPr>
      <w:tblGrid>
        <w:gridCol w:w="5490"/>
        <w:gridCol w:w="802"/>
        <w:gridCol w:w="802"/>
        <w:gridCol w:w="851"/>
        <w:gridCol w:w="911"/>
      </w:tblGrid>
      <w:tr w:rsidTr="0002447E" w:rsidR="005C5B36" w:rsidRPr="005C5B36">
        <w:trPr>
          <w:trHeight w:val="227"/>
        </w:trPr>
        <w:tc>
          <w:tcPr>
            <w:tcW w:type="pct" w:w="2702"/>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AKTIVA</w:t>
            </w:r>
          </w:p>
        </w:tc>
        <w:tc>
          <w:tcPr>
            <w:tcW w:type="pct" w:w="570"/>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2014.</w:t>
            </w:r>
          </w:p>
        </w:tc>
        <w:tc>
          <w:tcPr>
            <w:tcW w:type="pct" w:w="570"/>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2015.</w:t>
            </w:r>
          </w:p>
        </w:tc>
        <w:tc>
          <w:tcPr>
            <w:tcW w:type="pct" w:w="570"/>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2016.</w:t>
            </w:r>
          </w:p>
        </w:tc>
        <w:tc>
          <w:tcPr>
            <w:tcW w:type="pct" w:w="587"/>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31.01.2017.</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A) POTRAŽIVANJA ZA UPISANI A NEUPLAĆENI KAPITAL</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B) DUGOTRAJNA IMOVINA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2.404.215</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2.123.194</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1.969.184</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1.969.184</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 NEMATERIJALNA IMOVINA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154.010</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154.010</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 MATERIJALNA IMOVINA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2.250.205</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1.969.184</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1.969.184</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1.969.184</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III. DUGOTRAJNA FINANCIJSKA IMOVINA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IV. POTRAŽIVANJA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 ODGOĐENA POREZNA IMOVINA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C) KRATKOTRAJNA IMOVINA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3.109.265</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3.216.127</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1.876.870</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1.851.413</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 ZALIHE</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2.165.115</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2.038.901</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1.514.506</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1.486.396</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 POTRAŽIVANJA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906.062</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1.168.470</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329.264</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328.808</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III. KRATKOTRAJNA FINANCIJSKA IMOVINA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32.717</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32.640</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IV. NOVAC U BANCI I BLAGAJNI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38.088</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8.756</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383</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3.569</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D) PLAĆENI TROŠKOVI BUDUĆEG RAZDOBLJA I OBRAČUNATI PRIHODI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E) UKUPNO AKTIVA</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5.513.480</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5.339.321</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3.846.054</w:t>
            </w:r>
          </w:p>
        </w:tc>
        <w:tc>
          <w:tcPr>
            <w:tcW w:type="pct" w:w="587"/>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3.820.597</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PASIVA</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2014.</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2015.</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2016.</w:t>
            </w:r>
          </w:p>
        </w:tc>
        <w:tc>
          <w:tcPr>
            <w:tcW w:type="pct" w:w="587"/>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31.01.2017.</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A) KAPITAL I REZERVE</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799.804</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395.409</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-810.100</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-791.810</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 TEMELJNI (UPISANI) KAPITAL</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192.200</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192.200</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192.200</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192.200</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 KAPITALNE REZERVE</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III. REZERVE IZ DOBITI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IV. REVALORIZACIJSKE REZERVE</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309.757</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 ZADRŽANA DOBIT ILI PRENESENI GUBITAK</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296.303</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197.847</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203.208</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-1.002.300</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VI DOBIT ILI GUBITAK POSLOVNE GODINE</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1.544</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5.362</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-1.205.508</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18.290</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VII MANJINSKI INTERES</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B) REZERVIRANJA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C) DUGOROČNE OBVEZE</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2.850.</w:t>
            </w:r>
            <w:r w:rsidRPr="005C5B36">
              <w:rPr>
                <w:b/>
                <w:bCs/>
              </w:rPr>
              <w:lastRenderedPageBreak/>
              <w:t>554</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lastRenderedPageBreak/>
              <w:t>3.335.</w:t>
            </w:r>
            <w:r w:rsidRPr="005C5B36">
              <w:rPr>
                <w:b/>
                <w:bCs/>
              </w:rPr>
              <w:lastRenderedPageBreak/>
              <w:t>958</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lastRenderedPageBreak/>
              <w:t>3.425.5</w:t>
            </w:r>
            <w:r w:rsidRPr="005C5B36">
              <w:rPr>
                <w:b/>
                <w:bCs/>
              </w:rPr>
              <w:lastRenderedPageBreak/>
              <w:t>95</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lastRenderedPageBreak/>
              <w:t>2.717.9</w:t>
            </w:r>
            <w:r w:rsidRPr="005C5B36">
              <w:rPr>
                <w:b/>
                <w:bCs/>
              </w:rPr>
              <w:lastRenderedPageBreak/>
              <w:t>60</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lastRenderedPageBreak/>
              <w:t>D) KRATKOROČNE OBVEZE</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1.863.122</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1.607.954</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1.230.559</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1.894.447</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E) ODGOĐENO PLAĆANJE TROŠKOVA I PRIHOD BUDUĆEGA RAZDOBLJA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
                <w:bCs/>
              </w:rPr>
            </w:pPr>
            <w:r w:rsidRPr="005C5B36">
              <w:rPr>
                <w:b/>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F) UKUPNO – PASIVA</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5.513.480</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5.339.321</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3.846.054</w:t>
            </w:r>
          </w:p>
        </w:tc>
        <w:tc>
          <w:tcPr>
            <w:tcW w:type="pct" w:w="587"/>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3.820.597</w:t>
            </w:r>
          </w:p>
        </w:tc>
      </w:tr>
    </w:tbl>
    <w:p w:rsidRDefault="005C5B36" w:rsidP="005C5B36" w:rsidR="005C5B36" w:rsidRPr="005C5B36">
      <w:pPr>
        <w:jc w:val="both"/>
        <w:rPr>
          <w:bCs/>
        </w:rPr>
      </w:pPr>
    </w:p>
    <w:p w:rsidRDefault="005C5B36" w:rsidP="005C5B36" w:rsidR="005C5B36" w:rsidRPr="005C5B36">
      <w:pPr>
        <w:jc w:val="both"/>
        <w:rPr>
          <w:bCs/>
          <w:u w:val="single"/>
        </w:rPr>
      </w:pPr>
      <w:r w:rsidRPr="005C5B36">
        <w:rPr>
          <w:bCs/>
          <w:u w:val="single"/>
        </w:rPr>
        <w:t>RAČUN DOBITI I GUBITKA</w:t>
      </w:r>
    </w:p>
    <w:p w:rsidRDefault="005C5B36" w:rsidP="005C5B36" w:rsidR="005C5B36" w:rsidRPr="005C5B36">
      <w:pPr>
        <w:jc w:val="both"/>
        <w:rPr>
          <w:bCs/>
        </w:rPr>
      </w:pPr>
    </w:p>
    <w:tbl>
      <w:tblPr>
        <w:tblW w:type="pct" w:w="5000"/>
        <w:tblLook w:val="04A0" w:noVBand="1" w:noHBand="0" w:lastColumn="0" w:firstColumn="1" w:lastRow="0" w:firstRow="1"/>
      </w:tblPr>
      <w:tblGrid>
        <w:gridCol w:w="4869"/>
        <w:gridCol w:w="947"/>
        <w:gridCol w:w="947"/>
        <w:gridCol w:w="1009"/>
        <w:gridCol w:w="1084"/>
      </w:tblGrid>
      <w:tr w:rsidTr="0002447E" w:rsidR="005C5B36" w:rsidRPr="005C5B36">
        <w:trPr>
          <w:trHeight w:val="227"/>
        </w:trPr>
        <w:tc>
          <w:tcPr>
            <w:tcW w:type="pct" w:w="2702"/>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Naziv pozicije</w:t>
            </w:r>
          </w:p>
        </w:tc>
        <w:tc>
          <w:tcPr>
            <w:tcW w:type="pct" w:w="570"/>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2014.</w:t>
            </w:r>
          </w:p>
        </w:tc>
        <w:tc>
          <w:tcPr>
            <w:tcW w:type="pct" w:w="570"/>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2015.</w:t>
            </w:r>
          </w:p>
        </w:tc>
        <w:tc>
          <w:tcPr>
            <w:tcW w:type="pct" w:w="570"/>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2016.</w:t>
            </w:r>
          </w:p>
        </w:tc>
        <w:tc>
          <w:tcPr>
            <w:tcW w:type="pct" w:w="587"/>
            <w:tcBorders>
              <w:top w:space="0" w:sz="4" w:color="auto" w:val="single"/>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31.01.2017.</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 POSLOVNI PRIHODI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1.322.528</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1.627.513</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1.444.154</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108.292</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 POSLOVNI RASHODI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1.287.808</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1.562.563</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2.303.598</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90.901</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III. FINANCIJSKI PRIHODI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118.440</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46.028</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IV. FINANCIJSKI RASHODI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151.099</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114.584</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346.064</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 UDIO U DOBITI OD PRIDRUŽENIH PODUZETNIKA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VI UDIO U GUBITKU OD PRIDRUŽENIH PODUZETNIKA</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VII. IZVANREDNI - OSTALI PRIHODI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10.397</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899</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VIII.IZVANREDNI - OSTALI RASHODI</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IX. UKUPNI PRIHODI</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1.440.968</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1.683.938</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1.444.154</w:t>
            </w:r>
          </w:p>
        </w:tc>
        <w:tc>
          <w:tcPr>
            <w:tcW w:type="pct" w:w="587"/>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109.191</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X. UKUPNI RASHODI</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1.438.907</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1.677.147</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2.649.662</w:t>
            </w:r>
          </w:p>
        </w:tc>
        <w:tc>
          <w:tcPr>
            <w:tcW w:type="pct" w:w="587"/>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90.901</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XI DOBIT ILI GUBITAK PRIJE OPOREZIVANJA</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2.061</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6.791</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-1.205.508</w:t>
            </w:r>
          </w:p>
        </w:tc>
        <w:tc>
          <w:tcPr>
            <w:tcW w:type="pct" w:w="587"/>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18.290</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XII. POREZ NA DOBIT</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517</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1.429</w:t>
            </w:r>
          </w:p>
        </w:tc>
        <w:tc>
          <w:tcPr>
            <w:tcW w:type="pct" w:w="570"/>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c>
          <w:tcPr>
            <w:tcW w:type="pct" w:w="587"/>
            <w:tcBorders>
              <w:top w:val="nil"/>
              <w:left w:val="nil"/>
              <w:bottom w:space="0" w:sz="4" w:color="auto" w:val="single"/>
              <w:right w:space="0" w:sz="4" w:color="auto" w:val="single"/>
            </w:tcBorders>
            <w:shd w:fill="auto" w:color="auto" w:val="clear"/>
            <w:noWrap/>
            <w:vAlign w:val="center"/>
            <w:hideMark/>
          </w:tcPr>
          <w:p w:rsidRDefault="005C5B36" w:rsidP="005C5B36" w:rsidR="005C5B36" w:rsidRPr="005C5B36">
            <w:pPr>
              <w:jc w:val="both"/>
              <w:rPr>
                <w:bCs/>
              </w:rPr>
            </w:pPr>
            <w:r w:rsidRPr="005C5B36">
              <w:rPr>
                <w:bCs/>
              </w:rPr>
              <w:t> </w:t>
            </w:r>
          </w:p>
        </w:tc>
      </w:tr>
      <w:tr w:rsidTr="0002447E" w:rsidR="005C5B36" w:rsidRPr="005C5B36">
        <w:trPr>
          <w:trHeight w:val="227"/>
        </w:trPr>
        <w:tc>
          <w:tcPr>
            <w:tcW w:type="pct" w:w="2702"/>
            <w:tcBorders>
              <w:top w:val="nil"/>
              <w:left w:space="0" w:sz="4" w:color="auto" w:val="single"/>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XIII DOBIT ILI GUBITAK RAZDOBLJA</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1.544</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5.362</w:t>
            </w:r>
          </w:p>
        </w:tc>
        <w:tc>
          <w:tcPr>
            <w:tcW w:type="pct" w:w="570"/>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-1.205.508</w:t>
            </w:r>
          </w:p>
        </w:tc>
        <w:tc>
          <w:tcPr>
            <w:tcW w:type="pct" w:w="587"/>
            <w:tcBorders>
              <w:top w:val="nil"/>
              <w:left w:val="nil"/>
              <w:bottom w:space="0" w:sz="4" w:color="auto" w:val="single"/>
              <w:right w:space="0" w:sz="4" w:color="auto" w:val="single"/>
            </w:tcBorders>
            <w:shd w:fill="D9D9D9" w:color="000000" w:val="clear"/>
            <w:noWrap/>
            <w:vAlign w:val="center"/>
            <w:hideMark/>
          </w:tcPr>
          <w:p w:rsidRDefault="005C5B36" w:rsidP="005C5B36" w:rsidR="005C5B36" w:rsidRPr="005C5B36">
            <w:pPr>
              <w:jc w:val="both"/>
              <w:rPr>
                <w:b/>
                <w:bCs/>
              </w:rPr>
            </w:pPr>
            <w:r w:rsidRPr="005C5B36">
              <w:rPr>
                <w:b/>
                <w:bCs/>
              </w:rPr>
              <w:t>18.290</w:t>
            </w:r>
          </w:p>
        </w:tc>
      </w:tr>
    </w:tbl>
    <w:p w:rsidRDefault="005C5B36" w:rsidP="005C5B36" w:rsidR="005C5B36" w:rsidRPr="005C5B36">
      <w:pPr>
        <w:jc w:val="both"/>
        <w:rPr>
          <w:bCs/>
        </w:rPr>
      </w:pPr>
    </w:p>
    <w:p w:rsidRDefault="005C5B36" w:rsidP="005C5B36" w:rsidR="005C5B36" w:rsidRPr="005C5B36">
      <w:pPr>
        <w:jc w:val="both"/>
        <w:rPr>
          <w:bCs/>
          <w:sz w:val="24"/>
          <w:szCs w:val="24"/>
        </w:rPr>
      </w:pPr>
      <w:r w:rsidRPr="005C5B36">
        <w:rPr>
          <w:bCs/>
          <w:sz w:val="24"/>
          <w:szCs w:val="24"/>
        </w:rPr>
        <w:t>Temeljem uvida u poslovne knjige i bilance za 4 posljednje financijske godine, ne postoje naznaka da je stečajni dužnik nepropisno otuđio imovinu, odnosno nema osnova za utvrđivanje pobojnih pravnih radnji.</w:t>
      </w:r>
    </w:p>
    <w:p w:rsidRDefault="005C5B36" w:rsidP="005C5B36" w:rsidR="005C5B36" w:rsidRPr="005C5B36">
      <w:pPr>
        <w:jc w:val="both"/>
        <w:rPr>
          <w:bCs/>
          <w:sz w:val="24"/>
          <w:szCs w:val="24"/>
        </w:rPr>
      </w:pPr>
    </w:p>
    <w:p w:rsidRDefault="005C5B36" w:rsidP="005C5B36" w:rsidR="005C5B36" w:rsidRPr="005C5B36">
      <w:pPr>
        <w:jc w:val="both"/>
        <w:rPr>
          <w:b/>
          <w:bCs/>
          <w:sz w:val="24"/>
          <w:szCs w:val="24"/>
          <w:u w:val="single"/>
        </w:rPr>
      </w:pPr>
      <w:r w:rsidRPr="005C5B36">
        <w:rPr>
          <w:b/>
          <w:bCs/>
          <w:sz w:val="24"/>
          <w:szCs w:val="24"/>
          <w:u w:val="single"/>
        </w:rPr>
        <w:t>Nekretnine</w:t>
      </w:r>
    </w:p>
    <w:p w:rsidRDefault="005C5B36" w:rsidP="005C5B36" w:rsidR="005C5B36" w:rsidRPr="005C5B36">
      <w:pPr>
        <w:jc w:val="both"/>
        <w:rPr>
          <w:b/>
          <w:bCs/>
          <w:sz w:val="24"/>
          <w:szCs w:val="24"/>
          <w:u w:val="single"/>
        </w:rPr>
      </w:pPr>
    </w:p>
    <w:p w:rsidRDefault="005C5B36" w:rsidP="005C5B36" w:rsidR="005C5B36" w:rsidRPr="005C5B36">
      <w:pPr>
        <w:jc w:val="both"/>
        <w:rPr>
          <w:bCs/>
          <w:sz w:val="24"/>
          <w:szCs w:val="24"/>
        </w:rPr>
      </w:pPr>
      <w:r w:rsidRPr="005C5B36">
        <w:rPr>
          <w:bCs/>
          <w:sz w:val="24"/>
          <w:szCs w:val="24"/>
        </w:rPr>
        <w:t xml:space="preserve">Stečajni dužnik u zemljišnoknjižnoj evidenciji se ne iskazuje kao vlasnik nekretnina. Naprijed  taksativno iskazane nekretnine su u vlasništvu stečajnog dužnika ali  je preneseno  vlasništvo na fiducijalnog vjerovnika PARTNER BANKA d.d. Zagreb. </w:t>
      </w:r>
    </w:p>
    <w:p w:rsidRDefault="005C5B36" w:rsidP="005C5B36" w:rsidR="005C5B36" w:rsidRPr="005C5B36">
      <w:pPr>
        <w:jc w:val="both"/>
        <w:rPr>
          <w:bCs/>
          <w:sz w:val="24"/>
          <w:szCs w:val="24"/>
        </w:rPr>
      </w:pPr>
      <w:r w:rsidRPr="005C5B36">
        <w:rPr>
          <w:bCs/>
          <w:sz w:val="24"/>
          <w:szCs w:val="24"/>
        </w:rPr>
        <w:t xml:space="preserve">Prijenos vlasništva nad navedenim nekretninama izvršen je temeljem Sporazuma br. 0106-2012-120, radi osiguranja platežne mjenice solemnziranog po javnom bilježniku u iznosu od 117.000,00 Eu, a koja dospijeva 31.05.2016 g. </w:t>
      </w:r>
    </w:p>
    <w:p w:rsidRDefault="005C5B36" w:rsidP="005C5B36" w:rsidR="005C5B36" w:rsidRPr="005C5B36">
      <w:pPr>
        <w:jc w:val="both"/>
        <w:rPr>
          <w:bCs/>
          <w:sz w:val="24"/>
          <w:szCs w:val="24"/>
          <w:u w:val="single"/>
        </w:rPr>
      </w:pPr>
    </w:p>
    <w:p w:rsidRDefault="005C5B36" w:rsidP="005C5B36" w:rsidR="005C5B36" w:rsidRPr="005C5B36">
      <w:pPr>
        <w:jc w:val="both"/>
        <w:rPr>
          <w:bCs/>
          <w:sz w:val="24"/>
          <w:szCs w:val="24"/>
        </w:rPr>
      </w:pPr>
      <w:r w:rsidRPr="005C5B36">
        <w:rPr>
          <w:bCs/>
          <w:sz w:val="24"/>
          <w:szCs w:val="24"/>
        </w:rPr>
        <w:t>Zemljišnoknjižnom odjelu Zaprešić, Općinskog suda u Novom Zagrebu,</w:t>
      </w:r>
    </w:p>
    <w:p w:rsidRDefault="005C5B36" w:rsidP="005C5B36" w:rsidR="005C5B36" w:rsidRPr="005C5B36">
      <w:pPr>
        <w:numPr>
          <w:ilvl w:val="0"/>
          <w:numId w:val="44"/>
        </w:numPr>
        <w:jc w:val="both"/>
        <w:rPr>
          <w:bCs/>
          <w:sz w:val="24"/>
          <w:szCs w:val="24"/>
        </w:rPr>
      </w:pPr>
      <w:r w:rsidRPr="005C5B36">
        <w:rPr>
          <w:bCs/>
          <w:sz w:val="24"/>
          <w:szCs w:val="24"/>
        </w:rPr>
        <w:t>Zk.ul. 3555, k.o. 335762 Zaprešić, kčbr. 458 oranica kod šljunčare pov. 2.848m2</w:t>
      </w:r>
    </w:p>
    <w:p w:rsidRDefault="005C5B36" w:rsidP="005C5B36" w:rsidR="005C5B36" w:rsidRPr="005C5B36">
      <w:pPr>
        <w:numPr>
          <w:ilvl w:val="0"/>
          <w:numId w:val="44"/>
        </w:numPr>
        <w:jc w:val="both"/>
        <w:rPr>
          <w:bCs/>
          <w:sz w:val="24"/>
          <w:szCs w:val="24"/>
        </w:rPr>
      </w:pPr>
      <w:r w:rsidRPr="005C5B36">
        <w:rPr>
          <w:bCs/>
          <w:sz w:val="24"/>
          <w:szCs w:val="24"/>
        </w:rPr>
        <w:t>Zk.ul. 1821, k.o. 335762 Zaprešić, kčbr. 457 oranica kod šljunčare pov. 1.878m2</w:t>
      </w:r>
    </w:p>
    <w:p w:rsidRDefault="005C5B36" w:rsidP="005C5B36" w:rsidR="005C5B36" w:rsidRPr="005C5B36">
      <w:pPr>
        <w:numPr>
          <w:ilvl w:val="0"/>
          <w:numId w:val="44"/>
        </w:numPr>
        <w:jc w:val="both"/>
        <w:rPr>
          <w:bCs/>
          <w:sz w:val="24"/>
          <w:szCs w:val="24"/>
        </w:rPr>
      </w:pPr>
      <w:r w:rsidRPr="005C5B36">
        <w:rPr>
          <w:bCs/>
          <w:sz w:val="24"/>
          <w:szCs w:val="24"/>
        </w:rPr>
        <w:t>Zk.ul. 3621, k.o. 335762 Zaprešić, kčbr. 456 oranica kod šljunčare pov. 1.320m2</w:t>
      </w:r>
    </w:p>
    <w:p w:rsidRDefault="005C5B36" w:rsidP="005C5B36" w:rsidR="005C5B36" w:rsidRPr="005C5B36">
      <w:pPr>
        <w:jc w:val="both"/>
        <w:rPr>
          <w:bCs/>
          <w:sz w:val="24"/>
          <w:szCs w:val="24"/>
        </w:rPr>
      </w:pPr>
    </w:p>
    <w:p w:rsidRDefault="005C5B36" w:rsidP="005C5B36" w:rsidR="005C5B36" w:rsidRPr="005C5B36">
      <w:pPr>
        <w:jc w:val="both"/>
        <w:rPr>
          <w:bCs/>
          <w:sz w:val="24"/>
          <w:szCs w:val="24"/>
        </w:rPr>
      </w:pPr>
      <w:r w:rsidRPr="005C5B36">
        <w:rPr>
          <w:bCs/>
          <w:sz w:val="24"/>
          <w:szCs w:val="24"/>
        </w:rPr>
        <w:lastRenderedPageBreak/>
        <w:t>Zemljišnoknjižni odjel Dubrovnik, Općinskog suda u Dubrovniku,</w:t>
      </w:r>
    </w:p>
    <w:p w:rsidRDefault="005C5B36" w:rsidP="005C5B36" w:rsidR="005C5B36" w:rsidRPr="005C5B36">
      <w:pPr>
        <w:jc w:val="both"/>
        <w:rPr>
          <w:bCs/>
          <w:sz w:val="24"/>
          <w:szCs w:val="24"/>
        </w:rPr>
      </w:pPr>
    </w:p>
    <w:p w:rsidRDefault="005C5B36" w:rsidP="005C5B36" w:rsidR="005C5B36" w:rsidRPr="005C5B36">
      <w:pPr>
        <w:numPr>
          <w:ilvl w:val="0"/>
          <w:numId w:val="44"/>
        </w:numPr>
        <w:jc w:val="both"/>
        <w:rPr>
          <w:bCs/>
          <w:sz w:val="24"/>
          <w:szCs w:val="24"/>
        </w:rPr>
      </w:pPr>
      <w:r w:rsidRPr="005C5B36">
        <w:rPr>
          <w:bCs/>
          <w:sz w:val="24"/>
          <w:szCs w:val="24"/>
        </w:rPr>
        <w:t>Zk.ul 573 k.o.307190 Suđurađ,</w:t>
      </w:r>
    </w:p>
    <w:p w:rsidRDefault="005C5B36" w:rsidP="005C5B36" w:rsidR="005C5B36" w:rsidRPr="005C5B36">
      <w:pPr>
        <w:numPr>
          <w:ilvl w:val="0"/>
          <w:numId w:val="44"/>
        </w:numPr>
        <w:jc w:val="both"/>
        <w:rPr>
          <w:bCs/>
          <w:sz w:val="24"/>
          <w:szCs w:val="24"/>
        </w:rPr>
      </w:pPr>
      <w:r w:rsidRPr="005C5B36">
        <w:rPr>
          <w:bCs/>
          <w:sz w:val="24"/>
          <w:szCs w:val="24"/>
        </w:rPr>
        <w:t>kčbr. ZGR. 86/1, u naravi pojata</w:t>
      </w:r>
    </w:p>
    <w:p w:rsidRDefault="005C5B36" w:rsidP="005C5B36" w:rsidR="005C5B36" w:rsidRPr="005C5B36">
      <w:pPr>
        <w:numPr>
          <w:ilvl w:val="0"/>
          <w:numId w:val="44"/>
        </w:numPr>
        <w:jc w:val="both"/>
        <w:rPr>
          <w:bCs/>
          <w:sz w:val="24"/>
          <w:szCs w:val="24"/>
        </w:rPr>
      </w:pPr>
      <w:r w:rsidRPr="005C5B36">
        <w:rPr>
          <w:bCs/>
          <w:sz w:val="24"/>
          <w:szCs w:val="24"/>
        </w:rPr>
        <w:t>kčbr. ZGR. 86/2, u naravi pojata</w:t>
      </w:r>
    </w:p>
    <w:p w:rsidRDefault="005C5B36" w:rsidP="005C5B36" w:rsidR="005C5B36" w:rsidRPr="005C5B36">
      <w:pPr>
        <w:numPr>
          <w:ilvl w:val="0"/>
          <w:numId w:val="44"/>
        </w:numPr>
        <w:jc w:val="both"/>
        <w:rPr>
          <w:bCs/>
          <w:sz w:val="24"/>
          <w:szCs w:val="24"/>
        </w:rPr>
      </w:pPr>
      <w:r w:rsidRPr="005C5B36">
        <w:rPr>
          <w:bCs/>
          <w:sz w:val="24"/>
          <w:szCs w:val="24"/>
        </w:rPr>
        <w:t>kčbr. 645/2, u naravi pašnjak</w:t>
      </w:r>
    </w:p>
    <w:p w:rsidRDefault="005C5B36" w:rsidP="005C5B36" w:rsidR="005C5B36" w:rsidRPr="005C5B36">
      <w:pPr>
        <w:numPr>
          <w:ilvl w:val="0"/>
          <w:numId w:val="44"/>
        </w:numPr>
        <w:jc w:val="both"/>
        <w:rPr>
          <w:bCs/>
          <w:sz w:val="24"/>
          <w:szCs w:val="24"/>
        </w:rPr>
      </w:pPr>
      <w:r w:rsidRPr="005C5B36">
        <w:rPr>
          <w:bCs/>
          <w:sz w:val="24"/>
          <w:szCs w:val="24"/>
        </w:rPr>
        <w:t>kčbr. 646/1, u naravi vrt</w:t>
      </w:r>
    </w:p>
    <w:p w:rsidRDefault="005C5B36" w:rsidP="005C5B36" w:rsidR="005C5B36" w:rsidRPr="005C5B36">
      <w:pPr>
        <w:jc w:val="both"/>
        <w:rPr>
          <w:bCs/>
          <w:sz w:val="24"/>
          <w:szCs w:val="24"/>
        </w:rPr>
      </w:pPr>
    </w:p>
    <w:p w:rsidRDefault="005C5B36" w:rsidP="005C5B36" w:rsidR="005C5B36" w:rsidRPr="005C5B36">
      <w:pPr>
        <w:jc w:val="both"/>
        <w:rPr>
          <w:bCs/>
          <w:sz w:val="24"/>
          <w:szCs w:val="24"/>
        </w:rPr>
      </w:pPr>
      <w:r w:rsidRPr="005C5B36">
        <w:rPr>
          <w:bCs/>
          <w:sz w:val="24"/>
          <w:szCs w:val="24"/>
        </w:rPr>
        <w:t>Prilog: izvornici zk. Izvadaka stečajnog dužnika</w:t>
      </w:r>
    </w:p>
    <w:p w:rsidRDefault="005C5B36" w:rsidP="005C5B36" w:rsidR="005C5B36" w:rsidRPr="005C5B36">
      <w:pPr>
        <w:jc w:val="both"/>
        <w:rPr>
          <w:bCs/>
        </w:rPr>
      </w:pPr>
    </w:p>
    <w:tbl>
      <w:tblPr>
        <w:tblStyle w:val="Reetkatablice"/>
        <w:tblW w:type="pct" w:w="4857"/>
        <w:tblLook w:val="04A0" w:noVBand="1" w:noHBand="0" w:lastColumn="0" w:firstColumn="1" w:lastRow="0" w:firstRow="1"/>
      </w:tblPr>
      <w:tblGrid>
        <w:gridCol w:w="644"/>
        <w:gridCol w:w="6082"/>
        <w:gridCol w:w="1877"/>
      </w:tblGrid>
      <w:tr w:rsidTr="0002447E" w:rsidR="005C5B36" w:rsidRPr="005C5B36">
        <w:tc>
          <w:tcPr>
            <w:tcW w:type="pct" w:w="374"/>
            <w:shd w:themeFillShade="D9" w:themeFill="background1" w:fill="D9D9D9" w:color="auto" w:val="clear"/>
            <w:vAlign w:val="center"/>
          </w:tcPr>
          <w:p w:rsidRDefault="005C5B36" w:rsidP="005C5B36" w:rsidR="005C5B36" w:rsidRPr="005C5B36">
            <w:pPr>
              <w:jc w:val="both"/>
              <w:rPr>
                <w:b/>
                <w:bCs/>
              </w:rPr>
            </w:pPr>
            <w:r w:rsidRPr="005C5B36">
              <w:rPr>
                <w:b/>
                <w:bCs/>
              </w:rPr>
              <w:t>R. br.</w:t>
            </w:r>
          </w:p>
        </w:tc>
        <w:tc>
          <w:tcPr>
            <w:tcW w:type="pct" w:w="3535"/>
            <w:shd w:themeFillShade="D9" w:themeFill="background1" w:fill="D9D9D9" w:color="auto" w:val="clear"/>
            <w:vAlign w:val="center"/>
          </w:tcPr>
          <w:p w:rsidRDefault="005C5B36" w:rsidP="005C5B36" w:rsidR="005C5B36" w:rsidRPr="005C5B36">
            <w:pPr>
              <w:jc w:val="both"/>
              <w:rPr>
                <w:b/>
                <w:bCs/>
              </w:rPr>
            </w:pPr>
            <w:r w:rsidRPr="005C5B36">
              <w:rPr>
                <w:b/>
                <w:bCs/>
              </w:rPr>
              <w:t>Stavka</w:t>
            </w:r>
          </w:p>
        </w:tc>
        <w:tc>
          <w:tcPr>
            <w:tcW w:type="pct" w:w="1091"/>
            <w:shd w:themeFillShade="D9" w:themeFill="background1" w:fill="D9D9D9" w:color="auto" w:val="clear"/>
            <w:vAlign w:val="center"/>
          </w:tcPr>
          <w:p w:rsidRDefault="005C5B36" w:rsidP="005C5B36" w:rsidR="005C5B36" w:rsidRPr="005C5B36">
            <w:pPr>
              <w:jc w:val="both"/>
              <w:rPr>
                <w:b/>
                <w:bCs/>
              </w:rPr>
            </w:pPr>
            <w:r w:rsidRPr="005C5B36">
              <w:rPr>
                <w:b/>
                <w:bCs/>
              </w:rPr>
              <w:t>Knjigovodstvena vrijednost (kn)</w:t>
            </w:r>
          </w:p>
        </w:tc>
      </w:tr>
      <w:tr w:rsidTr="0002447E" w:rsidR="005C5B36" w:rsidRPr="005C5B36">
        <w:tc>
          <w:tcPr>
            <w:tcW w:type="pct" w:w="374"/>
            <w:vAlign w:val="center"/>
          </w:tcPr>
          <w:p w:rsidRDefault="005C5B36" w:rsidP="005C5B36" w:rsidR="005C5B36" w:rsidRPr="005C5B36">
            <w:pPr>
              <w:jc w:val="both"/>
              <w:rPr>
                <w:bCs/>
              </w:rPr>
            </w:pPr>
            <w:r w:rsidRPr="005C5B36">
              <w:rPr>
                <w:bCs/>
              </w:rPr>
              <w:t>1</w:t>
            </w:r>
          </w:p>
        </w:tc>
        <w:tc>
          <w:tcPr>
            <w:tcW w:type="pct" w:w="3535"/>
            <w:vAlign w:val="center"/>
          </w:tcPr>
          <w:p w:rsidRDefault="005C5B36" w:rsidP="005C5B36" w:rsidR="005C5B36" w:rsidRPr="005C5B36">
            <w:pPr>
              <w:jc w:val="both"/>
              <w:rPr>
                <w:bCs/>
              </w:rPr>
            </w:pPr>
            <w:r w:rsidRPr="005C5B36">
              <w:rPr>
                <w:bCs/>
              </w:rPr>
              <w:t>Građevinsko zemljište - Zaprešić</w:t>
            </w:r>
          </w:p>
        </w:tc>
        <w:tc>
          <w:tcPr>
            <w:tcW w:type="pct" w:w="1091"/>
            <w:vAlign w:val="center"/>
          </w:tcPr>
          <w:p w:rsidRDefault="005C5B36" w:rsidP="005C5B36" w:rsidR="005C5B36" w:rsidRPr="005C5B36">
            <w:pPr>
              <w:jc w:val="both"/>
              <w:rPr>
                <w:bCs/>
              </w:rPr>
            </w:pPr>
            <w:r w:rsidRPr="005C5B36">
              <w:rPr>
                <w:bCs/>
              </w:rPr>
              <w:t>872.713,31</w:t>
            </w:r>
          </w:p>
        </w:tc>
      </w:tr>
      <w:tr w:rsidTr="0002447E" w:rsidR="005C5B36" w:rsidRPr="005C5B36">
        <w:tc>
          <w:tcPr>
            <w:tcW w:type="pct" w:w="374"/>
            <w:vAlign w:val="center"/>
          </w:tcPr>
          <w:p w:rsidRDefault="005C5B36" w:rsidP="005C5B36" w:rsidR="005C5B36" w:rsidRPr="005C5B36">
            <w:pPr>
              <w:jc w:val="both"/>
              <w:rPr>
                <w:bCs/>
              </w:rPr>
            </w:pPr>
            <w:r w:rsidRPr="005C5B36">
              <w:rPr>
                <w:bCs/>
              </w:rPr>
              <w:t>2</w:t>
            </w:r>
          </w:p>
        </w:tc>
        <w:tc>
          <w:tcPr>
            <w:tcW w:type="pct" w:w="3535"/>
            <w:vAlign w:val="center"/>
          </w:tcPr>
          <w:p w:rsidRDefault="005C5B36" w:rsidP="005C5B36" w:rsidR="005C5B36" w:rsidRPr="005C5B36">
            <w:pPr>
              <w:jc w:val="both"/>
              <w:rPr>
                <w:bCs/>
              </w:rPr>
            </w:pPr>
            <w:r w:rsidRPr="005C5B36">
              <w:rPr>
                <w:bCs/>
              </w:rPr>
              <w:t>Zemljište Dubrovnik</w:t>
            </w:r>
          </w:p>
        </w:tc>
        <w:tc>
          <w:tcPr>
            <w:tcW w:type="pct" w:w="1091"/>
            <w:vAlign w:val="center"/>
          </w:tcPr>
          <w:p w:rsidRDefault="005C5B36" w:rsidP="005C5B36" w:rsidR="005C5B36" w:rsidRPr="005C5B36">
            <w:pPr>
              <w:jc w:val="both"/>
              <w:rPr>
                <w:bCs/>
              </w:rPr>
            </w:pPr>
            <w:r w:rsidRPr="005C5B36">
              <w:rPr>
                <w:bCs/>
              </w:rPr>
              <w:t>1.096.470,58</w:t>
            </w:r>
          </w:p>
        </w:tc>
      </w:tr>
      <w:tr w:rsidTr="0002447E" w:rsidR="005C5B36" w:rsidRPr="005C5B36">
        <w:tc>
          <w:tcPr>
            <w:tcW w:type="pct" w:w="3909"/>
            <w:gridSpan w:val="2"/>
            <w:shd w:themeFillShade="D9" w:themeFill="background1" w:fill="D9D9D9" w:color="auto" w:val="clear"/>
            <w:vAlign w:val="center"/>
          </w:tcPr>
          <w:p w:rsidRDefault="005C5B36" w:rsidP="005C5B36" w:rsidR="005C5B36" w:rsidRPr="005C5B36">
            <w:pPr>
              <w:jc w:val="both"/>
              <w:rPr>
                <w:b/>
                <w:bCs/>
              </w:rPr>
            </w:pPr>
            <w:r w:rsidRPr="005C5B36">
              <w:rPr>
                <w:b/>
                <w:bCs/>
              </w:rPr>
              <w:t>UKUPNO:</w:t>
            </w:r>
          </w:p>
        </w:tc>
        <w:tc>
          <w:tcPr>
            <w:tcW w:type="pct" w:w="1091"/>
            <w:shd w:themeFillShade="D9" w:themeFill="background1" w:fill="D9D9D9" w:color="auto" w:val="clear"/>
            <w:vAlign w:val="center"/>
          </w:tcPr>
          <w:p w:rsidRDefault="005C5B36" w:rsidP="005C5B36" w:rsidR="005C5B36" w:rsidRPr="005C5B36">
            <w:pPr>
              <w:jc w:val="both"/>
              <w:rPr>
                <w:b/>
                <w:bCs/>
              </w:rPr>
            </w:pPr>
            <w:r w:rsidRPr="005C5B36">
              <w:rPr>
                <w:b/>
                <w:bCs/>
              </w:rPr>
              <w:fldChar w:fldCharType="begin"/>
            </w:r>
            <w:r w:rsidRPr="005C5B36">
              <w:rPr>
                <w:b/>
                <w:bCs/>
              </w:rPr>
              <w:instrText xml:space="preserve"> =SUM(ABOVE) \# "#.##0,00" </w:instrText>
            </w:r>
            <w:r w:rsidRPr="005C5B36">
              <w:rPr>
                <w:b/>
                <w:bCs/>
              </w:rPr>
              <w:fldChar w:fldCharType="separate"/>
            </w:r>
            <w:r w:rsidRPr="005C5B36">
              <w:rPr>
                <w:b/>
                <w:bCs/>
              </w:rPr>
              <w:t>1.969.183,89</w:t>
            </w:r>
            <w:r w:rsidRPr="005C5B36">
              <w:rPr>
                <w:bCs/>
              </w:rPr>
              <w:fldChar w:fldCharType="end"/>
            </w:r>
          </w:p>
        </w:tc>
      </w:tr>
    </w:tbl>
    <w:p w:rsidRDefault="005C5B36" w:rsidP="005C5B36" w:rsidR="005C5B36" w:rsidRPr="005C5B36">
      <w:pPr>
        <w:jc w:val="both"/>
        <w:rPr>
          <w:bCs/>
        </w:rPr>
      </w:pPr>
    </w:p>
    <w:p w:rsidRDefault="005C5B36" w:rsidP="005C5B36" w:rsidR="005C5B36" w:rsidRPr="005C5B36">
      <w:pPr>
        <w:jc w:val="both"/>
        <w:rPr>
          <w:bCs/>
        </w:rPr>
      </w:pPr>
    </w:p>
    <w:p w:rsidRDefault="005C5B36" w:rsidP="005C5B36" w:rsidR="005C5B36" w:rsidRPr="005C5B36">
      <w:pPr>
        <w:jc w:val="both"/>
        <w:rPr>
          <w:b/>
          <w:bCs/>
          <w:sz w:val="24"/>
          <w:szCs w:val="24"/>
          <w:u w:val="single"/>
        </w:rPr>
      </w:pPr>
      <w:r w:rsidRPr="005C5B36">
        <w:rPr>
          <w:b/>
          <w:bCs/>
          <w:sz w:val="24"/>
          <w:szCs w:val="24"/>
          <w:u w:val="single"/>
        </w:rPr>
        <w:t>Pokretnine</w:t>
      </w:r>
    </w:p>
    <w:p w:rsidRDefault="005C5B36" w:rsidP="005C5B36" w:rsidR="005C5B36" w:rsidRPr="005C5B36">
      <w:pPr>
        <w:jc w:val="both"/>
        <w:rPr>
          <w:b/>
          <w:bCs/>
          <w:sz w:val="24"/>
          <w:szCs w:val="24"/>
          <w:u w:val="single"/>
        </w:rPr>
      </w:pPr>
    </w:p>
    <w:p w:rsidRDefault="005C5B36" w:rsidP="005C5B36" w:rsidR="005C5B36" w:rsidRPr="005C5B36">
      <w:pPr>
        <w:jc w:val="both"/>
        <w:rPr>
          <w:b/>
          <w:bCs/>
          <w:sz w:val="24"/>
          <w:szCs w:val="24"/>
        </w:rPr>
      </w:pPr>
      <w:r w:rsidRPr="005C5B36">
        <w:rPr>
          <w:bCs/>
          <w:sz w:val="24"/>
          <w:szCs w:val="24"/>
        </w:rPr>
        <w:t xml:space="preserve">Stečajni dužnik se bavio trgovinom robe elektro-namjene. Prije blokade računa imao je samo jednu trgovinu i to na lokaciji Ilica 476 A. u Zagrebu sa dvoje uposlenih. Pri preuzimanju dokumentacije i popisu imovine stečajnog dužnika cjelokupna zaliha roba s lokacije prebačena je u Carinski terminal na Jankomiru. Uz ovo izvješće dostavljam  popis zaliha roba iz trgovine smješteno u centralnom skladištu u Carinskom terminalu, a u cjelokupnom iznosu knjigovodstvene vrijednosti </w:t>
      </w:r>
      <w:r w:rsidRPr="005C5B36">
        <w:rPr>
          <w:b/>
          <w:bCs/>
          <w:sz w:val="24"/>
          <w:szCs w:val="24"/>
        </w:rPr>
        <w:t xml:space="preserve">815.000,00 kn. </w:t>
      </w:r>
    </w:p>
    <w:p w:rsidRDefault="005C5B36" w:rsidP="005C5B36" w:rsidR="005C5B36" w:rsidRPr="005C5B36">
      <w:pPr>
        <w:jc w:val="both"/>
        <w:rPr>
          <w:b/>
          <w:bCs/>
          <w:sz w:val="24"/>
          <w:szCs w:val="24"/>
        </w:rPr>
      </w:pPr>
      <w:r w:rsidRPr="005C5B36">
        <w:rPr>
          <w:bCs/>
          <w:sz w:val="24"/>
          <w:szCs w:val="24"/>
        </w:rPr>
        <w:t xml:space="preserve">Nadalje na Carinskom terminalu se nalazi zaliha roba stečajnog dužnika koja je uvezena iz Kine, a za koju nisu plaćene pripadajuće carinske obaveze. Neocarinjene zalihe roba su  nabavne vrijednosti u iznosu od </w:t>
      </w:r>
      <w:r w:rsidRPr="005C5B36">
        <w:rPr>
          <w:b/>
          <w:bCs/>
          <w:sz w:val="24"/>
          <w:szCs w:val="24"/>
        </w:rPr>
        <w:t xml:space="preserve">668.211,89 kn, </w:t>
      </w:r>
      <w:r w:rsidRPr="005C5B36">
        <w:rPr>
          <w:bCs/>
          <w:sz w:val="24"/>
          <w:szCs w:val="24"/>
        </w:rPr>
        <w:t xml:space="preserve">a po dostavljenoj analitičkoj evidenciji cijena robe je izražena u dolarima što predstavlja </w:t>
      </w:r>
      <w:r w:rsidRPr="005C5B36">
        <w:rPr>
          <w:b/>
          <w:bCs/>
          <w:sz w:val="24"/>
          <w:szCs w:val="24"/>
        </w:rPr>
        <w:t>118.890,05 USD.</w:t>
      </w:r>
    </w:p>
    <w:p w:rsidRDefault="005C5B36" w:rsidP="005C5B36" w:rsidR="005C5B36" w:rsidRPr="005C5B36">
      <w:pPr>
        <w:jc w:val="both"/>
        <w:rPr>
          <w:b/>
          <w:bCs/>
          <w:sz w:val="24"/>
          <w:szCs w:val="24"/>
          <w:u w:val="single"/>
        </w:rPr>
      </w:pPr>
    </w:p>
    <w:p w:rsidRDefault="005C5B36" w:rsidP="005C5B36" w:rsidR="005C5B36" w:rsidRPr="005C5B36">
      <w:pPr>
        <w:jc w:val="both"/>
        <w:rPr>
          <w:bCs/>
          <w:sz w:val="24"/>
          <w:szCs w:val="24"/>
        </w:rPr>
      </w:pPr>
      <w:r w:rsidRPr="005C5B36">
        <w:rPr>
          <w:bCs/>
          <w:sz w:val="24"/>
          <w:szCs w:val="24"/>
        </w:rPr>
        <w:t>Pored zaliha robe stečajni dužnik ima uredski inventar koji je taksativno popisan na dan 31.01. 2017 godine., a popis je sastavni dio ovog izvješća.</w:t>
      </w:r>
    </w:p>
    <w:p w:rsidRDefault="005C5B36" w:rsidP="005C5B36" w:rsidR="005C5B36" w:rsidRPr="005C5B36">
      <w:pPr>
        <w:jc w:val="both"/>
        <w:rPr>
          <w:bCs/>
          <w:sz w:val="24"/>
          <w:szCs w:val="24"/>
        </w:rPr>
      </w:pPr>
    </w:p>
    <w:p w:rsidRDefault="005C5B36" w:rsidP="005C5B36" w:rsidR="005C5B36" w:rsidRPr="005C5B36">
      <w:pPr>
        <w:jc w:val="both"/>
        <w:rPr>
          <w:bCs/>
          <w:sz w:val="24"/>
          <w:szCs w:val="24"/>
        </w:rPr>
      </w:pPr>
      <w:r w:rsidRPr="005C5B36">
        <w:rPr>
          <w:bCs/>
          <w:sz w:val="24"/>
          <w:szCs w:val="24"/>
        </w:rPr>
        <w:t>Popisom pokretne imovine sam ustvrdio da stečajni dužnik posjeduje jedno kombi vozilo za prijevoz robe FIAT IVECO DAILY god. Proizvodnje 2001 g.</w:t>
      </w:r>
    </w:p>
    <w:p w:rsidRDefault="005C5B36" w:rsidP="005C5B36" w:rsidR="005C5B36" w:rsidRPr="005C5B36">
      <w:pPr>
        <w:jc w:val="both"/>
        <w:rPr>
          <w:bCs/>
          <w:sz w:val="24"/>
          <w:szCs w:val="24"/>
        </w:rPr>
      </w:pPr>
    </w:p>
    <w:p w:rsidRDefault="005C5B36" w:rsidP="005C5B36" w:rsidR="005C5B36" w:rsidRPr="005C5B36">
      <w:pPr>
        <w:jc w:val="both"/>
        <w:rPr>
          <w:bCs/>
          <w:sz w:val="24"/>
          <w:szCs w:val="24"/>
        </w:rPr>
      </w:pPr>
      <w:r w:rsidRPr="005C5B36">
        <w:rPr>
          <w:bCs/>
          <w:sz w:val="24"/>
          <w:szCs w:val="24"/>
        </w:rPr>
        <w:t>Knjigovodstvena vrijednost popisanih pokretnina, odnosno uredskog inventara i transportnih sredstava na dan 31.01.2017. iznosila je 0,00 kn, a stvarna tržišna vrijednost utvrdit će se naknadnom procjenom po odobrenju suda.</w:t>
      </w:r>
    </w:p>
    <w:p w:rsidRDefault="005C5B36" w:rsidP="005C5B36" w:rsidR="005C5B36" w:rsidRPr="005C5B36">
      <w:pPr>
        <w:jc w:val="both"/>
        <w:rPr>
          <w:b/>
          <w:bCs/>
          <w:sz w:val="24"/>
          <w:szCs w:val="24"/>
          <w:u w:val="single"/>
        </w:rPr>
      </w:pPr>
    </w:p>
    <w:p w:rsidRDefault="005C5B36" w:rsidP="005C5B36" w:rsidR="005C5B36" w:rsidRPr="005C5B36">
      <w:pPr>
        <w:jc w:val="both"/>
        <w:rPr>
          <w:b/>
          <w:bCs/>
          <w:sz w:val="24"/>
          <w:szCs w:val="24"/>
          <w:u w:val="single"/>
        </w:rPr>
      </w:pPr>
      <w:r w:rsidRPr="005C5B36">
        <w:rPr>
          <w:b/>
          <w:bCs/>
          <w:sz w:val="24"/>
          <w:szCs w:val="24"/>
          <w:u w:val="single"/>
        </w:rPr>
        <w:t>Potraživanja</w:t>
      </w:r>
    </w:p>
    <w:p w:rsidRDefault="005C5B36" w:rsidP="005C5B36" w:rsidR="005C5B36" w:rsidRPr="005C5B36">
      <w:pPr>
        <w:jc w:val="both"/>
        <w:rPr>
          <w:b/>
          <w:bCs/>
          <w:sz w:val="24"/>
          <w:szCs w:val="24"/>
          <w:u w:val="single"/>
        </w:rPr>
      </w:pPr>
    </w:p>
    <w:p w:rsidRDefault="005C5B36" w:rsidP="005C5B36" w:rsidR="005C5B36" w:rsidRPr="005C5B36">
      <w:pPr>
        <w:jc w:val="both"/>
        <w:rPr>
          <w:bCs/>
          <w:sz w:val="24"/>
          <w:szCs w:val="24"/>
        </w:rPr>
      </w:pPr>
      <w:r w:rsidRPr="005C5B36">
        <w:rPr>
          <w:bCs/>
          <w:sz w:val="24"/>
          <w:szCs w:val="24"/>
        </w:rPr>
        <w:t xml:space="preserve">Stečajni dužnik ima potraživanja prema trećim osobama i to u cjelokupnom iznosu od </w:t>
      </w:r>
      <w:r w:rsidRPr="005C5B36">
        <w:rPr>
          <w:b/>
          <w:bCs/>
          <w:sz w:val="24"/>
          <w:szCs w:val="24"/>
        </w:rPr>
        <w:t xml:space="preserve">322.940,49 kn. </w:t>
      </w:r>
      <w:r w:rsidRPr="005C5B36">
        <w:rPr>
          <w:bCs/>
          <w:sz w:val="24"/>
          <w:szCs w:val="24"/>
        </w:rPr>
        <w:t>taksativni popis dužnika stečajnog dužnika dostavljam sudu koji je vidljiv iz kartice kupaca, a na dan 31.01.2017 godine.</w:t>
      </w:r>
    </w:p>
    <w:p w:rsidRDefault="005C5B36" w:rsidP="005C5B36" w:rsidR="005C5B36" w:rsidRPr="005C5B36">
      <w:pPr>
        <w:jc w:val="both"/>
        <w:rPr>
          <w:bCs/>
          <w:sz w:val="24"/>
          <w:szCs w:val="24"/>
        </w:rPr>
      </w:pPr>
    </w:p>
    <w:p w:rsidRDefault="005C5B36" w:rsidP="005C5B36" w:rsidR="005C5B36" w:rsidRPr="005C5B36">
      <w:pPr>
        <w:jc w:val="both"/>
        <w:rPr>
          <w:bCs/>
          <w:sz w:val="24"/>
          <w:szCs w:val="24"/>
        </w:rPr>
      </w:pPr>
      <w:r w:rsidRPr="005C5B36">
        <w:rPr>
          <w:bCs/>
          <w:sz w:val="24"/>
          <w:szCs w:val="24"/>
        </w:rPr>
        <w:t>Potraživanja su tablično razrađena kako slijedi</w:t>
      </w:r>
    </w:p>
    <w:p w:rsidRDefault="005C5B36" w:rsidP="005C5B36" w:rsidR="005C5B36" w:rsidRPr="005C5B36">
      <w:pPr>
        <w:jc w:val="both"/>
        <w:rPr>
          <w:bCs/>
        </w:rPr>
      </w:pPr>
    </w:p>
    <w:tbl>
      <w:tblPr>
        <w:tblStyle w:val="Reetkatablice"/>
        <w:tblW w:type="pct" w:w="4857"/>
        <w:tblLook w:val="04A0" w:noVBand="1" w:noHBand="0" w:lastColumn="0" w:firstColumn="1" w:lastRow="0" w:firstRow="1"/>
      </w:tblPr>
      <w:tblGrid>
        <w:gridCol w:w="644"/>
        <w:gridCol w:w="6082"/>
        <w:gridCol w:w="1877"/>
      </w:tblGrid>
      <w:tr w:rsidTr="0002447E" w:rsidR="005C5B36" w:rsidRPr="005C5B36">
        <w:tc>
          <w:tcPr>
            <w:tcW w:type="pct" w:w="374"/>
            <w:shd w:themeFillShade="D9" w:themeFill="background1" w:fill="D9D9D9" w:color="auto" w:val="clear"/>
            <w:vAlign w:val="center"/>
          </w:tcPr>
          <w:p w:rsidRDefault="005C5B36" w:rsidP="005C5B36" w:rsidR="005C5B36" w:rsidRPr="005C5B36">
            <w:pPr>
              <w:jc w:val="both"/>
              <w:rPr>
                <w:b/>
                <w:bCs/>
              </w:rPr>
            </w:pPr>
            <w:r w:rsidRPr="005C5B36">
              <w:rPr>
                <w:b/>
                <w:bCs/>
              </w:rPr>
              <w:t>R. br.</w:t>
            </w:r>
          </w:p>
        </w:tc>
        <w:tc>
          <w:tcPr>
            <w:tcW w:type="pct" w:w="3535"/>
            <w:shd w:themeFillShade="D9" w:themeFill="background1" w:fill="D9D9D9" w:color="auto" w:val="clear"/>
            <w:vAlign w:val="center"/>
          </w:tcPr>
          <w:p w:rsidRDefault="005C5B36" w:rsidP="005C5B36" w:rsidR="005C5B36" w:rsidRPr="005C5B36">
            <w:pPr>
              <w:jc w:val="both"/>
              <w:rPr>
                <w:b/>
                <w:bCs/>
              </w:rPr>
            </w:pPr>
            <w:r w:rsidRPr="005C5B36">
              <w:rPr>
                <w:b/>
                <w:bCs/>
              </w:rPr>
              <w:t>Stavka</w:t>
            </w:r>
          </w:p>
        </w:tc>
        <w:tc>
          <w:tcPr>
            <w:tcW w:type="pct" w:w="1091"/>
            <w:shd w:themeFillShade="D9" w:themeFill="background1" w:fill="D9D9D9" w:color="auto" w:val="clear"/>
            <w:vAlign w:val="center"/>
          </w:tcPr>
          <w:p w:rsidRDefault="005C5B36" w:rsidP="005C5B36" w:rsidR="005C5B36" w:rsidRPr="005C5B36">
            <w:pPr>
              <w:jc w:val="both"/>
              <w:rPr>
                <w:b/>
                <w:bCs/>
              </w:rPr>
            </w:pPr>
            <w:r w:rsidRPr="005C5B36">
              <w:rPr>
                <w:b/>
                <w:bCs/>
              </w:rPr>
              <w:t>Knjigovodstvena vrijednost (kn)</w:t>
            </w:r>
          </w:p>
        </w:tc>
      </w:tr>
      <w:tr w:rsidTr="0002447E" w:rsidR="005C5B36" w:rsidRPr="005C5B36">
        <w:tc>
          <w:tcPr>
            <w:tcW w:type="pct" w:w="374"/>
            <w:vAlign w:val="center"/>
          </w:tcPr>
          <w:p w:rsidRDefault="005C5B36" w:rsidP="005C5B36" w:rsidR="005C5B36" w:rsidRPr="005C5B36">
            <w:pPr>
              <w:jc w:val="both"/>
              <w:rPr>
                <w:bCs/>
              </w:rPr>
            </w:pPr>
            <w:r w:rsidRPr="005C5B36">
              <w:rPr>
                <w:bCs/>
              </w:rPr>
              <w:t>1</w:t>
            </w:r>
          </w:p>
        </w:tc>
        <w:tc>
          <w:tcPr>
            <w:tcW w:type="pct" w:w="3535"/>
            <w:vAlign w:val="center"/>
          </w:tcPr>
          <w:p w:rsidRDefault="005C5B36" w:rsidP="005C5B36" w:rsidR="005C5B36" w:rsidRPr="005C5B36">
            <w:pPr>
              <w:jc w:val="both"/>
              <w:rPr>
                <w:bCs/>
              </w:rPr>
            </w:pPr>
            <w:r w:rsidRPr="005C5B36">
              <w:rPr>
                <w:bCs/>
              </w:rPr>
              <w:t>Potraživanja od kupaca</w:t>
            </w:r>
          </w:p>
        </w:tc>
        <w:tc>
          <w:tcPr>
            <w:tcW w:type="pct" w:w="1091"/>
            <w:vAlign w:val="center"/>
          </w:tcPr>
          <w:p w:rsidRDefault="005C5B36" w:rsidP="005C5B36" w:rsidR="005C5B36" w:rsidRPr="005C5B36">
            <w:pPr>
              <w:jc w:val="both"/>
              <w:rPr>
                <w:bCs/>
              </w:rPr>
            </w:pPr>
            <w:r w:rsidRPr="005C5B36">
              <w:rPr>
                <w:bCs/>
              </w:rPr>
              <w:t>322.940,49</w:t>
            </w:r>
          </w:p>
        </w:tc>
      </w:tr>
      <w:tr w:rsidTr="0002447E" w:rsidR="005C5B36" w:rsidRPr="005C5B36">
        <w:tc>
          <w:tcPr>
            <w:tcW w:type="pct" w:w="374"/>
            <w:vAlign w:val="center"/>
          </w:tcPr>
          <w:p w:rsidRDefault="005C5B36" w:rsidP="005C5B36" w:rsidR="005C5B36" w:rsidRPr="005C5B36">
            <w:pPr>
              <w:jc w:val="both"/>
              <w:rPr>
                <w:bCs/>
              </w:rPr>
            </w:pPr>
            <w:r w:rsidRPr="005C5B36">
              <w:rPr>
                <w:bCs/>
              </w:rPr>
              <w:lastRenderedPageBreak/>
              <w:t>2</w:t>
            </w:r>
          </w:p>
        </w:tc>
        <w:tc>
          <w:tcPr>
            <w:tcW w:type="pct" w:w="3535"/>
            <w:vAlign w:val="center"/>
          </w:tcPr>
          <w:p w:rsidRDefault="005C5B36" w:rsidP="005C5B36" w:rsidR="005C5B36" w:rsidRPr="005C5B36">
            <w:pPr>
              <w:jc w:val="both"/>
              <w:rPr>
                <w:bCs/>
              </w:rPr>
            </w:pPr>
            <w:r w:rsidRPr="005C5B36">
              <w:rPr>
                <w:bCs/>
              </w:rPr>
              <w:t>Ostala potraživanja (od države, HZZO i sl.)</w:t>
            </w:r>
          </w:p>
        </w:tc>
        <w:tc>
          <w:tcPr>
            <w:tcW w:type="pct" w:w="1091"/>
            <w:vAlign w:val="center"/>
          </w:tcPr>
          <w:p w:rsidRDefault="005C5B36" w:rsidP="005C5B36" w:rsidR="005C5B36" w:rsidRPr="005C5B36">
            <w:pPr>
              <w:jc w:val="both"/>
              <w:rPr>
                <w:bCs/>
              </w:rPr>
            </w:pPr>
            <w:r w:rsidRPr="005C5B36">
              <w:rPr>
                <w:bCs/>
              </w:rPr>
              <w:t>5.867,13</w:t>
            </w:r>
          </w:p>
        </w:tc>
      </w:tr>
      <w:tr w:rsidTr="0002447E" w:rsidR="005C5B36" w:rsidRPr="005C5B36">
        <w:tc>
          <w:tcPr>
            <w:tcW w:type="pct" w:w="3909"/>
            <w:gridSpan w:val="2"/>
            <w:shd w:themeFillShade="D9" w:themeFill="background1" w:fill="D9D9D9" w:color="auto" w:val="clear"/>
            <w:vAlign w:val="center"/>
          </w:tcPr>
          <w:p w:rsidRDefault="005C5B36" w:rsidP="005C5B36" w:rsidR="005C5B36" w:rsidRPr="005C5B36">
            <w:pPr>
              <w:jc w:val="both"/>
              <w:rPr>
                <w:b/>
                <w:bCs/>
              </w:rPr>
            </w:pPr>
            <w:r w:rsidRPr="005C5B36">
              <w:rPr>
                <w:b/>
                <w:bCs/>
              </w:rPr>
              <w:t>UKUPNO:</w:t>
            </w:r>
          </w:p>
        </w:tc>
        <w:tc>
          <w:tcPr>
            <w:tcW w:type="pct" w:w="1091"/>
            <w:shd w:themeFillShade="D9" w:themeFill="background1" w:fill="D9D9D9" w:color="auto" w:val="clear"/>
            <w:vAlign w:val="center"/>
          </w:tcPr>
          <w:p w:rsidRDefault="005C5B36" w:rsidP="005C5B36" w:rsidR="005C5B36" w:rsidRPr="005C5B36">
            <w:pPr>
              <w:jc w:val="both"/>
              <w:rPr>
                <w:b/>
                <w:bCs/>
              </w:rPr>
            </w:pPr>
            <w:r w:rsidRPr="005C5B36">
              <w:rPr>
                <w:b/>
                <w:bCs/>
              </w:rPr>
              <w:fldChar w:fldCharType="begin"/>
            </w:r>
            <w:r w:rsidRPr="005C5B36">
              <w:rPr>
                <w:b/>
                <w:bCs/>
              </w:rPr>
              <w:instrText xml:space="preserve"> =SUM(ABOVE) \# "#.##0,00" </w:instrText>
            </w:r>
            <w:r w:rsidRPr="005C5B36">
              <w:rPr>
                <w:b/>
                <w:bCs/>
              </w:rPr>
              <w:fldChar w:fldCharType="separate"/>
            </w:r>
            <w:r w:rsidRPr="005C5B36">
              <w:rPr>
                <w:b/>
                <w:bCs/>
              </w:rPr>
              <w:t>328.807,62</w:t>
            </w:r>
            <w:r w:rsidRPr="005C5B36">
              <w:rPr>
                <w:bCs/>
              </w:rPr>
              <w:fldChar w:fldCharType="end"/>
            </w:r>
          </w:p>
        </w:tc>
      </w:tr>
    </w:tbl>
    <w:p w:rsidRDefault="005C5B36" w:rsidP="005C5B36" w:rsidR="005C5B36" w:rsidRPr="005C5B36">
      <w:pPr>
        <w:jc w:val="both"/>
        <w:rPr>
          <w:b/>
          <w:bCs/>
          <w:u w:val="single"/>
        </w:rPr>
      </w:pPr>
    </w:p>
    <w:p w:rsidRDefault="005C5B36" w:rsidP="005C5B36" w:rsidR="005C5B36" w:rsidRPr="005C5B36">
      <w:pPr>
        <w:jc w:val="both"/>
        <w:rPr>
          <w:b/>
          <w:bCs/>
          <w:u w:val="single"/>
        </w:rPr>
      </w:pPr>
    </w:p>
    <w:p w:rsidRDefault="005C5B36" w:rsidP="005C5B36" w:rsidR="005C5B36" w:rsidRPr="005C5B36">
      <w:pPr>
        <w:jc w:val="both"/>
        <w:rPr>
          <w:b/>
          <w:bCs/>
          <w:u w:val="single"/>
        </w:rPr>
      </w:pPr>
      <w:r w:rsidRPr="005C5B36">
        <w:rPr>
          <w:b/>
          <w:bCs/>
          <w:u w:val="single"/>
        </w:rPr>
        <w:t>IV. PRIJAVLJENE TRAŽBINE U STEČAJNOM POSTUPKU</w:t>
      </w:r>
    </w:p>
    <w:p w:rsidRDefault="005C5B36" w:rsidP="005C5B36" w:rsidR="005C5B36" w:rsidRPr="005C5B36">
      <w:pPr>
        <w:jc w:val="both"/>
        <w:rPr>
          <w:b/>
          <w:bCs/>
          <w:u w:val="single"/>
        </w:rPr>
      </w:pPr>
    </w:p>
    <w:p w:rsidRDefault="005C5B36" w:rsidP="005C5B36" w:rsidR="005C5B36" w:rsidRPr="005C5B36">
      <w:pPr>
        <w:jc w:val="both"/>
        <w:rPr>
          <w:b/>
          <w:bCs/>
          <w:sz w:val="24"/>
          <w:szCs w:val="24"/>
        </w:rPr>
      </w:pPr>
      <w:r w:rsidRPr="005C5B36">
        <w:rPr>
          <w:b/>
          <w:bCs/>
          <w:sz w:val="24"/>
          <w:szCs w:val="24"/>
        </w:rPr>
        <w:t>U</w:t>
      </w:r>
      <w:r w:rsidRPr="005C5B36">
        <w:rPr>
          <w:bCs/>
          <w:sz w:val="24"/>
          <w:szCs w:val="24"/>
        </w:rPr>
        <w:t xml:space="preserve"> </w:t>
      </w:r>
      <w:r w:rsidRPr="005C5B36">
        <w:rPr>
          <w:b/>
          <w:bCs/>
          <w:sz w:val="24"/>
          <w:szCs w:val="24"/>
        </w:rPr>
        <w:t>I-višem isplatnom redu</w:t>
      </w:r>
      <w:r w:rsidRPr="005C5B36">
        <w:rPr>
          <w:bCs/>
          <w:sz w:val="24"/>
          <w:szCs w:val="24"/>
        </w:rPr>
        <w:t xml:space="preserve"> prijavljene su dvije tražbine u iznosu od </w:t>
      </w:r>
      <w:r w:rsidRPr="005C5B36">
        <w:rPr>
          <w:b/>
          <w:bCs/>
          <w:sz w:val="24"/>
          <w:szCs w:val="24"/>
        </w:rPr>
        <w:t>173.935,42 kn</w:t>
      </w:r>
    </w:p>
    <w:p w:rsidRDefault="005C5B36" w:rsidP="005C5B36" w:rsidR="005C5B36" w:rsidRPr="005C5B36">
      <w:pPr>
        <w:jc w:val="both"/>
        <w:rPr>
          <w:b/>
          <w:bCs/>
          <w:sz w:val="24"/>
          <w:szCs w:val="24"/>
        </w:rPr>
      </w:pPr>
      <w:r w:rsidRPr="005C5B36">
        <w:rPr>
          <w:b/>
          <w:bCs/>
          <w:sz w:val="24"/>
          <w:szCs w:val="24"/>
        </w:rPr>
        <w:t xml:space="preserve">U II. Višem isplatnom redu </w:t>
      </w:r>
      <w:r w:rsidRPr="005C5B36">
        <w:rPr>
          <w:bCs/>
          <w:sz w:val="24"/>
          <w:szCs w:val="24"/>
        </w:rPr>
        <w:t xml:space="preserve">prijavljene su i obrađene 23 tražbine u iznosu od 2.432.636,25 kn., od toga je osporen iznos od 40.364,95 kn, te je iznos priznatih tražbina II-višeg isplatnog reda </w:t>
      </w:r>
      <w:r w:rsidRPr="005C5B36">
        <w:rPr>
          <w:b/>
          <w:bCs/>
          <w:sz w:val="24"/>
          <w:szCs w:val="24"/>
        </w:rPr>
        <w:t>2.392.271,30 kn.</w:t>
      </w:r>
    </w:p>
    <w:p w:rsidRDefault="005C5B36" w:rsidP="005C5B36" w:rsidR="005C5B36" w:rsidRPr="005C5B36">
      <w:pPr>
        <w:jc w:val="both"/>
        <w:rPr>
          <w:b/>
          <w:bCs/>
          <w:sz w:val="24"/>
          <w:szCs w:val="24"/>
        </w:rPr>
      </w:pPr>
    </w:p>
    <w:p w:rsidRDefault="005C5B36" w:rsidP="005C5B36" w:rsidR="005C5B36" w:rsidRPr="005C5B36">
      <w:pPr>
        <w:jc w:val="both"/>
        <w:rPr>
          <w:b/>
          <w:bCs/>
          <w:sz w:val="24"/>
          <w:szCs w:val="24"/>
        </w:rPr>
      </w:pPr>
      <w:r w:rsidRPr="005C5B36">
        <w:rPr>
          <w:b/>
          <w:bCs/>
          <w:sz w:val="24"/>
          <w:szCs w:val="24"/>
        </w:rPr>
        <w:t>Razlučni vjerovnici koji su prijavili svoja prava su.</w:t>
      </w:r>
    </w:p>
    <w:p w:rsidRDefault="005C5B36" w:rsidP="005C5B36" w:rsidR="005C5B36" w:rsidRPr="005C5B36">
      <w:pPr>
        <w:jc w:val="both"/>
        <w:rPr>
          <w:b/>
          <w:bCs/>
          <w:sz w:val="24"/>
          <w:szCs w:val="24"/>
        </w:rPr>
      </w:pPr>
    </w:p>
    <w:p w:rsidRDefault="005C5B36" w:rsidP="005C5B36" w:rsidR="005C5B36" w:rsidRPr="005C5B36">
      <w:pPr>
        <w:numPr>
          <w:ilvl w:val="0"/>
          <w:numId w:val="48"/>
        </w:numPr>
        <w:jc w:val="both"/>
        <w:rPr>
          <w:bCs/>
          <w:sz w:val="24"/>
          <w:szCs w:val="24"/>
        </w:rPr>
      </w:pPr>
      <w:r w:rsidRPr="005C5B36">
        <w:rPr>
          <w:b/>
          <w:bCs/>
          <w:sz w:val="24"/>
          <w:szCs w:val="24"/>
        </w:rPr>
        <w:t xml:space="preserve">PARTNER BANKA d.d. </w:t>
      </w:r>
      <w:r w:rsidRPr="005C5B36">
        <w:rPr>
          <w:bCs/>
          <w:sz w:val="24"/>
          <w:szCs w:val="24"/>
        </w:rPr>
        <w:t>OIB:71221608291, Vončinina 2 Zagreb u iznosu od 1.228.888,13 kn. s osnova ugovora o kreditu</w:t>
      </w:r>
    </w:p>
    <w:p w:rsidRDefault="005C5B36" w:rsidP="005C5B36" w:rsidR="005C5B36" w:rsidRPr="005C5B36">
      <w:pPr>
        <w:numPr>
          <w:ilvl w:val="0"/>
          <w:numId w:val="48"/>
        </w:numPr>
        <w:jc w:val="both"/>
        <w:rPr>
          <w:bCs/>
          <w:sz w:val="24"/>
          <w:szCs w:val="24"/>
        </w:rPr>
      </w:pPr>
      <w:r w:rsidRPr="005C5B36">
        <w:rPr>
          <w:b/>
          <w:bCs/>
          <w:sz w:val="24"/>
          <w:szCs w:val="24"/>
        </w:rPr>
        <w:t xml:space="preserve">ŠPILJAK SONJA </w:t>
      </w:r>
      <w:r w:rsidRPr="005C5B36">
        <w:rPr>
          <w:bCs/>
          <w:sz w:val="24"/>
          <w:szCs w:val="24"/>
        </w:rPr>
        <w:t>OIB:75260791929, Plehanov Put 33, Zagreb u iznosu od 647,675,78 kn. s osnova ugovora o zajmu</w:t>
      </w:r>
    </w:p>
    <w:p w:rsidRDefault="005C5B36" w:rsidP="005C5B36" w:rsidR="005C5B36" w:rsidRPr="005C5B36">
      <w:pPr>
        <w:numPr>
          <w:ilvl w:val="0"/>
          <w:numId w:val="48"/>
        </w:numPr>
        <w:jc w:val="both"/>
        <w:rPr>
          <w:bCs/>
          <w:sz w:val="24"/>
          <w:szCs w:val="24"/>
        </w:rPr>
      </w:pPr>
      <w:r w:rsidRPr="005C5B36">
        <w:rPr>
          <w:b/>
          <w:bCs/>
          <w:sz w:val="24"/>
          <w:szCs w:val="24"/>
        </w:rPr>
        <w:t xml:space="preserve">ŠPILJAK ANTUN </w:t>
      </w:r>
      <w:r w:rsidRPr="005C5B36">
        <w:rPr>
          <w:bCs/>
          <w:sz w:val="24"/>
          <w:szCs w:val="24"/>
        </w:rPr>
        <w:t>OIB: 01298920566, Plehanov Put 33, Zagreb u iznosu od 1.752.556,87 kn. s osnova ugovora o zajmu.</w:t>
      </w:r>
    </w:p>
    <w:p w:rsidRDefault="005C5B36" w:rsidP="005C5B36" w:rsidR="005C5B36" w:rsidRPr="005C5B36">
      <w:pPr>
        <w:jc w:val="both"/>
        <w:rPr>
          <w:b/>
          <w:bCs/>
          <w:sz w:val="24"/>
          <w:szCs w:val="24"/>
        </w:rPr>
      </w:pPr>
      <w:r w:rsidRPr="005C5B36">
        <w:rPr>
          <w:b/>
          <w:bCs/>
          <w:sz w:val="24"/>
          <w:szCs w:val="24"/>
        </w:rPr>
        <w:t>Ukupan iznos tražbine osigurane razlučnim pravom iznosi 3.629.120,78 kn.</w:t>
      </w:r>
    </w:p>
    <w:p w:rsidRDefault="005C5B36" w:rsidP="005C5B36" w:rsidR="005C5B36" w:rsidRPr="005C5B36">
      <w:pPr>
        <w:jc w:val="both"/>
        <w:rPr>
          <w:b/>
          <w:bCs/>
          <w:sz w:val="24"/>
          <w:szCs w:val="24"/>
        </w:rPr>
      </w:pPr>
    </w:p>
    <w:p w:rsidRDefault="005C5B36" w:rsidP="005C5B36" w:rsidR="005C5B36" w:rsidRPr="005C5B36">
      <w:pPr>
        <w:jc w:val="both"/>
        <w:rPr>
          <w:bCs/>
          <w:sz w:val="24"/>
          <w:szCs w:val="24"/>
        </w:rPr>
      </w:pPr>
      <w:r w:rsidRPr="005C5B36">
        <w:rPr>
          <w:bCs/>
          <w:sz w:val="24"/>
          <w:szCs w:val="24"/>
        </w:rPr>
        <w:t xml:space="preserve">Prilog: Tablice prijavljenih tražbina </w:t>
      </w:r>
    </w:p>
    <w:p w:rsidRDefault="005C5B36" w:rsidP="005C5B36" w:rsidR="005C5B36" w:rsidRPr="005C5B36">
      <w:pPr>
        <w:jc w:val="both"/>
        <w:rPr>
          <w:bCs/>
          <w:sz w:val="24"/>
          <w:szCs w:val="24"/>
          <w:u w:val="single"/>
        </w:rPr>
      </w:pPr>
    </w:p>
    <w:p w:rsidRDefault="005C5B36" w:rsidP="005C5B36" w:rsidR="005C5B36" w:rsidRPr="005C5B36">
      <w:pPr>
        <w:jc w:val="both"/>
        <w:rPr>
          <w:b/>
          <w:bCs/>
          <w:sz w:val="24"/>
          <w:szCs w:val="24"/>
          <w:u w:val="single"/>
        </w:rPr>
      </w:pPr>
      <w:r w:rsidRPr="005C5B36">
        <w:rPr>
          <w:b/>
          <w:bCs/>
          <w:sz w:val="24"/>
          <w:szCs w:val="24"/>
          <w:u w:val="single"/>
        </w:rPr>
        <w:t>V. IZVJEŠĆE O PARNIČNIM POSTUPCIMA</w:t>
      </w:r>
    </w:p>
    <w:p w:rsidRDefault="005C5B36" w:rsidP="005C5B36" w:rsidR="005C5B36" w:rsidRPr="005C5B36">
      <w:pPr>
        <w:jc w:val="both"/>
        <w:rPr>
          <w:b/>
          <w:bCs/>
          <w:sz w:val="24"/>
          <w:szCs w:val="24"/>
          <w:u w:val="single"/>
        </w:rPr>
      </w:pPr>
    </w:p>
    <w:p w:rsidRDefault="005C5B36" w:rsidP="005C5B36" w:rsidR="005C5B36" w:rsidRPr="005C5B36">
      <w:pPr>
        <w:jc w:val="both"/>
        <w:rPr>
          <w:bCs/>
          <w:sz w:val="24"/>
          <w:szCs w:val="24"/>
        </w:rPr>
      </w:pPr>
      <w:r w:rsidRPr="005C5B36">
        <w:rPr>
          <w:bCs/>
          <w:sz w:val="24"/>
          <w:szCs w:val="24"/>
        </w:rPr>
        <w:t>Stečajni dužnik kao tužitelj pokrenuo je tužbom parnični postupak zbog investicija u prostoru  vlasništva INA – industrija nafte d.d. Zagreb u kojem je bio najmoprimac. Kako je sa najmoprimcem regulirao  pratećem dokumentacijom obvezno-pravni odnos, najmodavac je bio u obvezi isplatiti iznos u koji je stečajni dužnik investirao. Kako nije došlo do ispunjenja obveze stečajni dužnik je pokrenuo tužbom parnicu..</w:t>
      </w:r>
    </w:p>
    <w:p w:rsidRDefault="005C5B36" w:rsidP="005C5B36" w:rsidR="005C5B36" w:rsidRPr="005C5B36">
      <w:pPr>
        <w:jc w:val="both"/>
        <w:rPr>
          <w:bCs/>
          <w:sz w:val="24"/>
          <w:szCs w:val="24"/>
        </w:rPr>
      </w:pPr>
      <w:r w:rsidRPr="005C5B36">
        <w:rPr>
          <w:bCs/>
          <w:sz w:val="24"/>
          <w:szCs w:val="24"/>
        </w:rPr>
        <w:t>Presudom  od dana 30.svibnja 2014 godine. tuženiku je naloženo da isplati iznos na ime glavnice 234.038,10 kn sa pripadajućim zateznim kamatama kao i trošak postupka u iznosu od 295.260,90 kn.</w:t>
      </w:r>
    </w:p>
    <w:p w:rsidRDefault="005C5B36" w:rsidP="005C5B36" w:rsidR="005C5B36" w:rsidRPr="005C5B36">
      <w:pPr>
        <w:jc w:val="both"/>
        <w:rPr>
          <w:bCs/>
          <w:sz w:val="24"/>
          <w:szCs w:val="24"/>
        </w:rPr>
      </w:pPr>
      <w:r w:rsidRPr="005C5B36">
        <w:rPr>
          <w:bCs/>
          <w:sz w:val="24"/>
          <w:szCs w:val="24"/>
        </w:rPr>
        <w:t>O ostalim parničnim postupcima  izvješće je podnijela punomoćnica odvjetnik Jasna Matičević koji je prilog ovom izvješću</w:t>
      </w:r>
    </w:p>
    <w:p w:rsidRDefault="005C5B36" w:rsidP="005C5B36" w:rsidR="005C5B36" w:rsidRPr="005C5B36">
      <w:pPr>
        <w:jc w:val="both"/>
        <w:rPr>
          <w:bCs/>
          <w:sz w:val="24"/>
          <w:szCs w:val="24"/>
        </w:rPr>
      </w:pPr>
    </w:p>
    <w:p w:rsidRDefault="005C5B36" w:rsidP="005C5B36" w:rsidR="005C5B36" w:rsidRPr="005C5B36">
      <w:pPr>
        <w:jc w:val="both"/>
        <w:rPr>
          <w:b/>
          <w:bCs/>
          <w:sz w:val="24"/>
          <w:szCs w:val="24"/>
          <w:u w:val="single"/>
        </w:rPr>
      </w:pPr>
      <w:r w:rsidRPr="005C5B36">
        <w:rPr>
          <w:b/>
          <w:bCs/>
          <w:sz w:val="24"/>
          <w:szCs w:val="24"/>
          <w:u w:val="single"/>
        </w:rPr>
        <w:t>VI. RADNJE STEČAJNOG UPRAVITELJA PODUZETE U STEČAJNOM POSTUPKU</w:t>
      </w:r>
    </w:p>
    <w:p w:rsidRDefault="005C5B36" w:rsidP="005C5B36" w:rsidR="005C5B36" w:rsidRPr="005C5B36">
      <w:pPr>
        <w:jc w:val="both"/>
        <w:rPr>
          <w:b/>
          <w:bCs/>
          <w:sz w:val="24"/>
          <w:szCs w:val="24"/>
          <w:u w:val="single"/>
        </w:rPr>
      </w:pPr>
    </w:p>
    <w:p w:rsidRDefault="005C5B36" w:rsidP="005C5B36" w:rsidR="005C5B36" w:rsidRPr="005C5B36">
      <w:pPr>
        <w:numPr>
          <w:ilvl w:val="0"/>
          <w:numId w:val="47"/>
        </w:numPr>
        <w:jc w:val="both"/>
        <w:rPr>
          <w:bCs/>
          <w:sz w:val="24"/>
          <w:szCs w:val="24"/>
        </w:rPr>
      </w:pPr>
      <w:r w:rsidRPr="005C5B36">
        <w:rPr>
          <w:bCs/>
          <w:sz w:val="24"/>
          <w:szCs w:val="24"/>
        </w:rPr>
        <w:t>Preuzet stari žig dužnika i napravljen novi s dodatkom „u stečaju“</w:t>
      </w:r>
    </w:p>
    <w:p w:rsidRDefault="005C5B36" w:rsidP="005C5B36" w:rsidR="005C5B36" w:rsidRPr="005C5B36">
      <w:pPr>
        <w:numPr>
          <w:ilvl w:val="0"/>
          <w:numId w:val="47"/>
        </w:numPr>
        <w:jc w:val="both"/>
        <w:rPr>
          <w:bCs/>
          <w:sz w:val="24"/>
          <w:szCs w:val="24"/>
        </w:rPr>
      </w:pPr>
      <w:r w:rsidRPr="005C5B36">
        <w:rPr>
          <w:bCs/>
          <w:sz w:val="24"/>
          <w:szCs w:val="24"/>
        </w:rPr>
        <w:t>Zatvoreni stari računi dužnika.</w:t>
      </w:r>
    </w:p>
    <w:p w:rsidRDefault="005C5B36" w:rsidP="005C5B36" w:rsidR="005C5B36" w:rsidRPr="005C5B36">
      <w:pPr>
        <w:numPr>
          <w:ilvl w:val="0"/>
          <w:numId w:val="47"/>
        </w:numPr>
        <w:jc w:val="both"/>
        <w:rPr>
          <w:bCs/>
          <w:sz w:val="24"/>
          <w:szCs w:val="24"/>
        </w:rPr>
      </w:pPr>
      <w:r w:rsidRPr="005C5B36">
        <w:rPr>
          <w:bCs/>
          <w:sz w:val="24"/>
          <w:szCs w:val="24"/>
        </w:rPr>
        <w:t>Otvoren novi račun kod slatinske banke pod brojem: HR6724120091133006152</w:t>
      </w:r>
    </w:p>
    <w:p w:rsidRDefault="005C5B36" w:rsidP="005C5B36" w:rsidR="005C5B36" w:rsidRPr="005C5B36">
      <w:pPr>
        <w:numPr>
          <w:ilvl w:val="0"/>
          <w:numId w:val="47"/>
        </w:numPr>
        <w:jc w:val="both"/>
        <w:rPr>
          <w:bCs/>
          <w:sz w:val="24"/>
          <w:szCs w:val="24"/>
        </w:rPr>
      </w:pPr>
      <w:r w:rsidRPr="005C5B36">
        <w:rPr>
          <w:bCs/>
          <w:sz w:val="24"/>
          <w:szCs w:val="24"/>
        </w:rPr>
        <w:t>U roku određenom za prijavljivanje tražbina stečajni upravitelj je zaprimio i obradio 23 tražbine</w:t>
      </w:r>
    </w:p>
    <w:p w:rsidRDefault="005C5B36" w:rsidP="005C5B36" w:rsidR="005C5B36" w:rsidRPr="005C5B36">
      <w:pPr>
        <w:numPr>
          <w:ilvl w:val="0"/>
          <w:numId w:val="47"/>
        </w:numPr>
        <w:jc w:val="both"/>
        <w:rPr>
          <w:bCs/>
          <w:sz w:val="24"/>
          <w:szCs w:val="24"/>
        </w:rPr>
      </w:pPr>
      <w:r w:rsidRPr="005C5B36">
        <w:rPr>
          <w:bCs/>
          <w:sz w:val="24"/>
          <w:szCs w:val="24"/>
        </w:rPr>
        <w:t>Ušao u poslovne prostorije dužnika i dobio traženu dokumentaciju te sačinio popis cjelokupne imovine stečajnog dužnika i evidentirao dugovanja trećih prema stečajnom dužniku.</w:t>
      </w:r>
    </w:p>
    <w:p w:rsidRDefault="005C5B36" w:rsidP="005C5B36" w:rsidR="005C5B36" w:rsidRPr="005C5B36">
      <w:pPr>
        <w:jc w:val="both"/>
        <w:rPr>
          <w:b/>
          <w:bCs/>
          <w:sz w:val="24"/>
          <w:szCs w:val="24"/>
          <w:u w:val="single"/>
        </w:rPr>
      </w:pPr>
    </w:p>
    <w:p w:rsidRDefault="005C5B36" w:rsidP="005C5B36" w:rsidR="005C5B36" w:rsidRPr="005C5B36">
      <w:pPr>
        <w:jc w:val="both"/>
        <w:rPr>
          <w:b/>
          <w:bCs/>
          <w:sz w:val="24"/>
          <w:szCs w:val="24"/>
          <w:u w:val="single"/>
        </w:rPr>
      </w:pPr>
      <w:r w:rsidRPr="005C5B36">
        <w:rPr>
          <w:b/>
          <w:bCs/>
          <w:sz w:val="24"/>
          <w:szCs w:val="24"/>
          <w:u w:val="single"/>
        </w:rPr>
        <w:t>VII: PLANIRANE RADNJE STEČAJNOG UPRAVITELJ NAKON ISPITNOG ROČIŠTA</w:t>
      </w:r>
    </w:p>
    <w:p w:rsidRDefault="005C5B36" w:rsidP="005C5B36" w:rsidR="005C5B36" w:rsidRPr="005C5B36">
      <w:pPr>
        <w:jc w:val="both"/>
        <w:rPr>
          <w:b/>
          <w:bCs/>
          <w:sz w:val="24"/>
          <w:szCs w:val="24"/>
          <w:u w:val="single"/>
        </w:rPr>
      </w:pPr>
    </w:p>
    <w:p w:rsidRDefault="005C5B36" w:rsidP="005C5B36" w:rsidR="005C5B36" w:rsidRPr="005C5B36">
      <w:pPr>
        <w:numPr>
          <w:ilvl w:val="0"/>
          <w:numId w:val="46"/>
        </w:numPr>
        <w:jc w:val="both"/>
        <w:rPr>
          <w:b/>
          <w:bCs/>
          <w:sz w:val="24"/>
          <w:szCs w:val="24"/>
          <w:u w:val="single"/>
        </w:rPr>
      </w:pPr>
      <w:r w:rsidRPr="005C5B36">
        <w:rPr>
          <w:bCs/>
          <w:sz w:val="24"/>
          <w:szCs w:val="24"/>
        </w:rPr>
        <w:t>Procjena nekretnina i pokretnina po ovlaštenom sudskom vještaku</w:t>
      </w:r>
    </w:p>
    <w:p w:rsidRDefault="005C5B36" w:rsidP="005C5B36" w:rsidR="005C5B36" w:rsidRPr="005C5B36">
      <w:pPr>
        <w:numPr>
          <w:ilvl w:val="0"/>
          <w:numId w:val="46"/>
        </w:numPr>
        <w:jc w:val="both"/>
        <w:rPr>
          <w:b/>
          <w:bCs/>
          <w:sz w:val="24"/>
          <w:szCs w:val="24"/>
          <w:u w:val="single"/>
        </w:rPr>
      </w:pPr>
      <w:r w:rsidRPr="005C5B36">
        <w:rPr>
          <w:bCs/>
          <w:sz w:val="24"/>
          <w:szCs w:val="24"/>
        </w:rPr>
        <w:t>Da se nakon procjene sudskog vještaka pristupi prodaji nekretnina donošenjem zaključka o prodaji putem Financijske agencije</w:t>
      </w:r>
    </w:p>
    <w:p w:rsidRDefault="005C5B36" w:rsidP="005C5B36" w:rsidR="005C5B36" w:rsidRPr="005C5B36">
      <w:pPr>
        <w:numPr>
          <w:ilvl w:val="0"/>
          <w:numId w:val="46"/>
        </w:numPr>
        <w:jc w:val="both"/>
        <w:rPr>
          <w:b/>
          <w:bCs/>
          <w:sz w:val="24"/>
          <w:szCs w:val="24"/>
          <w:u w:val="single"/>
        </w:rPr>
      </w:pPr>
      <w:r w:rsidRPr="005C5B36">
        <w:rPr>
          <w:bCs/>
          <w:sz w:val="24"/>
          <w:szCs w:val="24"/>
        </w:rPr>
        <w:t>Prodaja pokretne imovine u vlasništvu stečajnog dužnika.</w:t>
      </w:r>
    </w:p>
    <w:p w:rsidRDefault="005C5B36" w:rsidP="005C5B36" w:rsidR="005C5B36" w:rsidRPr="005C5B36">
      <w:pPr>
        <w:numPr>
          <w:ilvl w:val="0"/>
          <w:numId w:val="46"/>
        </w:numPr>
        <w:jc w:val="both"/>
        <w:rPr>
          <w:b/>
          <w:bCs/>
          <w:sz w:val="24"/>
          <w:szCs w:val="24"/>
          <w:u w:val="single"/>
        </w:rPr>
      </w:pPr>
      <w:r w:rsidRPr="005C5B36">
        <w:rPr>
          <w:bCs/>
          <w:sz w:val="24"/>
          <w:szCs w:val="24"/>
        </w:rPr>
        <w:t>Naplata dužnika stečajnog dužnika</w:t>
      </w:r>
    </w:p>
    <w:p w:rsidRDefault="005C5B36" w:rsidP="005C5B36" w:rsidR="005C5B36" w:rsidRPr="005C5B36">
      <w:pPr>
        <w:jc w:val="both"/>
        <w:rPr>
          <w:b/>
          <w:bCs/>
          <w:sz w:val="24"/>
          <w:szCs w:val="24"/>
          <w:u w:val="single"/>
        </w:rPr>
      </w:pPr>
    </w:p>
    <w:p w:rsidRDefault="005C5B36" w:rsidP="005C5B36" w:rsidR="005C5B36" w:rsidRPr="005C5B36">
      <w:pPr>
        <w:jc w:val="both"/>
        <w:rPr>
          <w:b/>
          <w:bCs/>
          <w:sz w:val="24"/>
          <w:szCs w:val="24"/>
          <w:u w:val="single"/>
        </w:rPr>
      </w:pPr>
      <w:r w:rsidRPr="005C5B36">
        <w:rPr>
          <w:b/>
          <w:bCs/>
          <w:sz w:val="24"/>
          <w:szCs w:val="24"/>
          <w:u w:val="single"/>
        </w:rPr>
        <w:t>VIII: PRIJEDLOZI ODLUKA</w:t>
      </w:r>
    </w:p>
    <w:p w:rsidRDefault="005C5B36" w:rsidP="005C5B36" w:rsidR="005C5B36" w:rsidRPr="005C5B36">
      <w:pPr>
        <w:jc w:val="both"/>
        <w:rPr>
          <w:b/>
          <w:bCs/>
          <w:sz w:val="24"/>
          <w:szCs w:val="24"/>
          <w:u w:val="single"/>
        </w:rPr>
      </w:pPr>
    </w:p>
    <w:p w:rsidRDefault="005C5B36" w:rsidP="005C5B36" w:rsidR="005C5B36" w:rsidRPr="005C5B36">
      <w:pPr>
        <w:jc w:val="both"/>
        <w:rPr>
          <w:bCs/>
          <w:sz w:val="24"/>
          <w:szCs w:val="24"/>
        </w:rPr>
      </w:pPr>
      <w:r w:rsidRPr="005C5B36">
        <w:rPr>
          <w:bCs/>
          <w:sz w:val="24"/>
          <w:szCs w:val="24"/>
        </w:rPr>
        <w:t>Predlažem da na ispitno izvještajnom ročištu 23.05.2017 g. Skupština vjerovnika donese slijedeće odluke:</w:t>
      </w:r>
    </w:p>
    <w:p w:rsidRDefault="005C5B36" w:rsidP="005C5B36" w:rsidR="005C5B36" w:rsidRPr="005C5B36">
      <w:pPr>
        <w:jc w:val="both"/>
        <w:rPr>
          <w:bCs/>
          <w:sz w:val="24"/>
          <w:szCs w:val="24"/>
        </w:rPr>
      </w:pPr>
    </w:p>
    <w:p w:rsidRDefault="005C5B36" w:rsidP="005C5B36" w:rsidR="005C5B36" w:rsidRPr="005C5B36">
      <w:pPr>
        <w:numPr>
          <w:ilvl w:val="0"/>
          <w:numId w:val="45"/>
        </w:numPr>
        <w:jc w:val="both"/>
        <w:rPr>
          <w:bCs/>
          <w:sz w:val="24"/>
          <w:szCs w:val="24"/>
        </w:rPr>
      </w:pPr>
      <w:r w:rsidRPr="005C5B36">
        <w:rPr>
          <w:bCs/>
          <w:sz w:val="24"/>
          <w:szCs w:val="24"/>
        </w:rPr>
        <w:t>Prihvaća se u cijelosti Izvješće stečajnog upravitelja o gospodarskom položaju stečajnog dužnika kao i do sada poduzete radnje stečajnog upravitelja.</w:t>
      </w:r>
    </w:p>
    <w:p w:rsidRDefault="005C5B36" w:rsidP="005C5B36" w:rsidR="005C5B36" w:rsidRPr="005C5B36">
      <w:pPr>
        <w:numPr>
          <w:ilvl w:val="0"/>
          <w:numId w:val="45"/>
        </w:numPr>
        <w:jc w:val="both"/>
        <w:rPr>
          <w:bCs/>
          <w:sz w:val="24"/>
          <w:szCs w:val="24"/>
        </w:rPr>
      </w:pPr>
      <w:r w:rsidRPr="005C5B36">
        <w:rPr>
          <w:bCs/>
          <w:sz w:val="24"/>
          <w:szCs w:val="24"/>
        </w:rPr>
        <w:t>Predlažem da se osnuje Odbor vjerovnika u sastavu od tri člana.</w:t>
      </w:r>
    </w:p>
    <w:p w:rsidRDefault="005C5B36" w:rsidP="005C5B36" w:rsidR="005C5B36" w:rsidRPr="005C5B36">
      <w:pPr>
        <w:numPr>
          <w:ilvl w:val="0"/>
          <w:numId w:val="45"/>
        </w:numPr>
        <w:jc w:val="both"/>
        <w:rPr>
          <w:bCs/>
          <w:sz w:val="24"/>
          <w:szCs w:val="24"/>
        </w:rPr>
      </w:pPr>
      <w:r w:rsidRPr="005C5B36">
        <w:rPr>
          <w:bCs/>
          <w:sz w:val="24"/>
          <w:szCs w:val="24"/>
        </w:rPr>
        <w:t>Odobrava se prodaja  pokretnina stečajnog dužnika putem javne dražbe uz umanjenje od 15% za svaku slijedeću dražbu.</w:t>
      </w:r>
    </w:p>
    <w:p w:rsidRDefault="005C5B36" w:rsidP="005C5B36" w:rsidR="005C5B36" w:rsidRPr="005C5B36">
      <w:pPr>
        <w:numPr>
          <w:ilvl w:val="0"/>
          <w:numId w:val="45"/>
        </w:numPr>
        <w:jc w:val="both"/>
        <w:rPr>
          <w:bCs/>
          <w:sz w:val="24"/>
          <w:szCs w:val="24"/>
        </w:rPr>
      </w:pPr>
      <w:r w:rsidRPr="005C5B36">
        <w:rPr>
          <w:bCs/>
          <w:sz w:val="24"/>
          <w:szCs w:val="24"/>
        </w:rPr>
        <w:t>Odobrava se procjena nekretnina po ovlaštenom sudskom vještaku.</w:t>
      </w:r>
    </w:p>
    <w:p w:rsidRDefault="005C5B36" w:rsidP="005C5B36" w:rsidR="005C5B36" w:rsidRPr="005C5B36">
      <w:pPr>
        <w:numPr>
          <w:ilvl w:val="0"/>
          <w:numId w:val="45"/>
        </w:numPr>
        <w:jc w:val="both"/>
        <w:rPr>
          <w:bCs/>
          <w:sz w:val="24"/>
          <w:szCs w:val="24"/>
        </w:rPr>
      </w:pPr>
      <w:r w:rsidRPr="005C5B36">
        <w:rPr>
          <w:bCs/>
          <w:sz w:val="24"/>
          <w:szCs w:val="24"/>
        </w:rPr>
        <w:t>Odobrava se prodaja nekretnina na kojima postoji razlučno pravo sukladno čl. 249 SZ uz odgovarajuću primjenu pravila ovršnog postupka ili slobodnom pogodbom.</w:t>
      </w:r>
    </w:p>
    <w:p w:rsidRDefault="005C5B36" w:rsidP="005C5B36" w:rsidR="005C5B36" w:rsidRPr="005C5B36">
      <w:pPr>
        <w:numPr>
          <w:ilvl w:val="0"/>
          <w:numId w:val="45"/>
        </w:numPr>
        <w:jc w:val="both"/>
        <w:rPr>
          <w:bCs/>
          <w:sz w:val="24"/>
          <w:szCs w:val="24"/>
        </w:rPr>
      </w:pPr>
      <w:r w:rsidRPr="005C5B36">
        <w:rPr>
          <w:bCs/>
          <w:sz w:val="24"/>
          <w:szCs w:val="24"/>
        </w:rPr>
        <w:t>Odobrava se trošak od 1.00,00 kn bruto mjesečno  za knjigovodstvene usluge.</w:t>
      </w:r>
    </w:p>
    <w:p w:rsidRDefault="005C5B36" w:rsidP="005C5B36" w:rsidR="005C5B36">
      <w:pPr>
        <w:numPr>
          <w:ilvl w:val="0"/>
          <w:numId w:val="45"/>
        </w:numPr>
        <w:jc w:val="both"/>
        <w:rPr>
          <w:bCs/>
          <w:sz w:val="24"/>
          <w:szCs w:val="24"/>
        </w:rPr>
      </w:pPr>
      <w:r w:rsidRPr="005C5B36">
        <w:rPr>
          <w:bCs/>
          <w:sz w:val="24"/>
          <w:szCs w:val="24"/>
        </w:rPr>
        <w:t>Potvrđuje se da nema mogućnosti za nastavak poslovanja stečajnog dužnika.</w:t>
      </w:r>
    </w:p>
    <w:p w:rsidRDefault="00FB6824" w:rsidP="00FB6824" w:rsidR="00FB6824">
      <w:pPr>
        <w:jc w:val="both"/>
        <w:rPr>
          <w:bCs/>
          <w:sz w:val="24"/>
          <w:szCs w:val="24"/>
        </w:rPr>
      </w:pPr>
    </w:p>
    <w:p w:rsidRDefault="00FB6824" w:rsidP="00FB6824" w:rsidR="00FB6824">
      <w:pPr>
        <w:jc w:val="both"/>
        <w:rPr>
          <w:bCs/>
          <w:sz w:val="24"/>
          <w:szCs w:val="24"/>
        </w:rPr>
      </w:pPr>
    </w:p>
    <w:p w:rsidRDefault="008262A8" w:rsidP="00B21E56" w:rsidR="008262A8" w:rsidRPr="005C5B36">
      <w:pPr>
        <w:jc w:val="both"/>
        <w:rPr>
          <w:bCs/>
        </w:rPr>
      </w:pPr>
    </w:p>
    <w:p w:rsidRDefault="008F0A37" w:rsidP="008F0A37" w:rsidR="008F0A37" w:rsidRPr="005C5B36">
      <w:pPr>
        <w:numPr>
          <w:ilvl w:val="12"/>
          <w:numId w:val="0"/>
        </w:numPr>
        <w:ind w:firstLine="720"/>
        <w:jc w:val="both"/>
        <w:rPr>
          <w:bCs/>
          <w:sz w:val="24"/>
          <w:szCs w:val="24"/>
        </w:rPr>
      </w:pPr>
      <w:r w:rsidRPr="005C5B36">
        <w:rPr>
          <w:bCs/>
          <w:sz w:val="24"/>
          <w:szCs w:val="24"/>
        </w:rPr>
        <w:t xml:space="preserve">Stečajni sudac upoznaje nazočne da prema čl. </w:t>
      </w:r>
      <w:smartTag w:element="metricconverter" w:uri="urn:schemas-microsoft-com:office:smarttags">
        <w:smartTagPr>
          <w:attr w:val="38 a" w:name="ProductID"/>
        </w:smartTagPr>
        <w:r w:rsidRPr="005C5B36">
          <w:rPr>
            <w:bCs/>
            <w:sz w:val="24"/>
            <w:szCs w:val="24"/>
          </w:rPr>
          <w:t>38 a</w:t>
        </w:r>
      </w:smartTag>
      <w:r w:rsidRPr="005C5B36">
        <w:rPr>
          <w:bCs/>
          <w:sz w:val="24"/>
          <w:szCs w:val="24"/>
        </w:rPr>
        <w:t>. Stečajnog zakona pravo sudjelovanja imaju svi vjerovnici s pravom odvojenog namirenja, svi stečajni vjerovnici, stečajni upravitelj.</w:t>
      </w:r>
    </w:p>
    <w:p w:rsidRDefault="008F0A37" w:rsidP="008F0A37" w:rsidR="008F0A37" w:rsidRPr="005C5B36">
      <w:pPr>
        <w:numPr>
          <w:ilvl w:val="12"/>
          <w:numId w:val="0"/>
        </w:numPr>
        <w:jc w:val="both"/>
        <w:rPr>
          <w:bCs/>
          <w:sz w:val="24"/>
          <w:szCs w:val="24"/>
        </w:rPr>
      </w:pPr>
      <w:r w:rsidRPr="005C5B36">
        <w:rPr>
          <w:bCs/>
          <w:sz w:val="24"/>
          <w:szCs w:val="24"/>
        </w:rPr>
        <w:t xml:space="preserve"> </w:t>
      </w:r>
      <w:r w:rsidRPr="005C5B36">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F0A37" w:rsidP="008F0A37" w:rsidR="008F0A37" w:rsidRPr="005C5B36">
      <w:pPr>
        <w:numPr>
          <w:ilvl w:val="12"/>
          <w:numId w:val="0"/>
        </w:numPr>
        <w:ind w:firstLine="360"/>
        <w:jc w:val="both"/>
        <w:rPr>
          <w:bCs/>
          <w:sz w:val="24"/>
          <w:szCs w:val="24"/>
        </w:rPr>
      </w:pPr>
      <w:r w:rsidRPr="005C5B36">
        <w:rPr>
          <w:bCs/>
          <w:sz w:val="24"/>
          <w:szCs w:val="24"/>
        </w:rPr>
        <w:t xml:space="preserve">Stečajni sudac utvrđuje da </w:t>
      </w:r>
      <w:r w:rsidR="00B85BAA" w:rsidRPr="005C5B36">
        <w:rPr>
          <w:bCs/>
          <w:sz w:val="24"/>
          <w:szCs w:val="24"/>
        </w:rPr>
        <w:t xml:space="preserve">je na ročištu nazočno </w:t>
      </w:r>
      <w:r w:rsidR="00433086" w:rsidRPr="005C5B36">
        <w:rPr>
          <w:bCs/>
          <w:sz w:val="24"/>
          <w:szCs w:val="24"/>
        </w:rPr>
        <w:t>14</w:t>
      </w:r>
      <w:r w:rsidR="00B85BAA" w:rsidRPr="005C5B36">
        <w:rPr>
          <w:bCs/>
          <w:sz w:val="24"/>
          <w:szCs w:val="24"/>
        </w:rPr>
        <w:t xml:space="preserve"> stečajnih vjerovnika</w:t>
      </w:r>
      <w:r w:rsidRPr="005C5B36">
        <w:rPr>
          <w:bCs/>
          <w:sz w:val="24"/>
          <w:szCs w:val="24"/>
        </w:rPr>
        <w:t xml:space="preserve"> </w:t>
      </w:r>
      <w:r w:rsidR="00433086" w:rsidRPr="005C5B36">
        <w:rPr>
          <w:bCs/>
          <w:sz w:val="24"/>
          <w:szCs w:val="24"/>
        </w:rPr>
        <w:t>čije su tražbine utvrđene</w:t>
      </w:r>
      <w:r w:rsidRPr="005C5B36">
        <w:rPr>
          <w:bCs/>
          <w:sz w:val="24"/>
          <w:szCs w:val="24"/>
        </w:rPr>
        <w:t xml:space="preserve"> i koji </w:t>
      </w:r>
      <w:r w:rsidR="003651B5" w:rsidRPr="005C5B36">
        <w:rPr>
          <w:bCs/>
          <w:sz w:val="24"/>
          <w:szCs w:val="24"/>
        </w:rPr>
        <w:t>mogu</w:t>
      </w:r>
      <w:r w:rsidRPr="005C5B36">
        <w:rPr>
          <w:bCs/>
          <w:sz w:val="24"/>
          <w:szCs w:val="24"/>
        </w:rPr>
        <w:t xml:space="preserve"> glasov</w:t>
      </w:r>
      <w:r w:rsidR="00B85BAA" w:rsidRPr="005C5B36">
        <w:rPr>
          <w:bCs/>
          <w:sz w:val="24"/>
          <w:szCs w:val="24"/>
        </w:rPr>
        <w:t>ati te donositi odluke  i to sl</w:t>
      </w:r>
      <w:r w:rsidRPr="005C5B36">
        <w:rPr>
          <w:bCs/>
          <w:sz w:val="24"/>
          <w:szCs w:val="24"/>
        </w:rPr>
        <w:t>jedeći vjerovni</w:t>
      </w:r>
      <w:r w:rsidR="003651B5" w:rsidRPr="005C5B36">
        <w:rPr>
          <w:bCs/>
          <w:sz w:val="24"/>
          <w:szCs w:val="24"/>
        </w:rPr>
        <w:t>ci</w:t>
      </w:r>
      <w:r w:rsidRPr="005C5B36">
        <w:rPr>
          <w:bCs/>
          <w:sz w:val="24"/>
          <w:szCs w:val="24"/>
        </w:rPr>
        <w:t>:</w:t>
      </w:r>
    </w:p>
    <w:p w:rsidRDefault="00B85BAA" w:rsidP="00324A56" w:rsidR="00B85BAA" w:rsidRPr="005C5B36">
      <w:pPr>
        <w:ind w:firstLine="360"/>
        <w:jc w:val="both"/>
        <w:rPr>
          <w:bCs/>
          <w:sz w:val="24"/>
          <w:szCs w:val="24"/>
        </w:rPr>
      </w:pPr>
    </w:p>
    <w:p w:rsidRDefault="008F0A37" w:rsidP="00324A56" w:rsidR="008F0A37" w:rsidRPr="005C5B36">
      <w:pPr>
        <w:ind w:firstLine="360"/>
        <w:jc w:val="both"/>
        <w:rPr>
          <w:bCs/>
          <w:sz w:val="24"/>
          <w:szCs w:val="24"/>
        </w:rPr>
      </w:pPr>
      <w:r w:rsidRPr="005C5B36">
        <w:rPr>
          <w:bCs/>
          <w:sz w:val="24"/>
          <w:szCs w:val="24"/>
        </w:rPr>
        <w:t>Stečajni sudac iznosi da će se glasovanje vršiti dizanjem ruke. Nakon glasovanja stečajni sudac objaviti će rezultate glasovanja.</w:t>
      </w:r>
    </w:p>
    <w:p w:rsidRDefault="002937FE" w:rsidP="00D30574" w:rsidR="002937FE" w:rsidRPr="005C5B36">
      <w:pPr>
        <w:ind w:firstLine="720"/>
        <w:jc w:val="both"/>
        <w:rPr>
          <w:bCs/>
          <w:sz w:val="24"/>
          <w:szCs w:val="24"/>
        </w:rPr>
      </w:pPr>
      <w:r w:rsidRPr="005C5B36">
        <w:rPr>
          <w:bCs/>
          <w:sz w:val="24"/>
          <w:szCs w:val="24"/>
        </w:rPr>
        <w:t xml:space="preserve">Temeljem čl. 38. e. i čl. 159 SZ-a vjerovnici (100%) jednoglasno donose slijedeće </w:t>
      </w:r>
    </w:p>
    <w:p w:rsidRDefault="00C77A5D" w:rsidP="002937FE" w:rsidR="00C77A5D" w:rsidRPr="005C5B36">
      <w:pPr>
        <w:jc w:val="center"/>
        <w:rPr>
          <w:bCs/>
          <w:sz w:val="24"/>
          <w:szCs w:val="24"/>
        </w:rPr>
      </w:pPr>
    </w:p>
    <w:p w:rsidRDefault="002937FE" w:rsidP="002937FE" w:rsidR="002937FE" w:rsidRPr="005C5B36">
      <w:pPr>
        <w:jc w:val="center"/>
        <w:rPr>
          <w:bCs/>
          <w:sz w:val="24"/>
          <w:szCs w:val="24"/>
        </w:rPr>
      </w:pPr>
      <w:r w:rsidRPr="005C5B36">
        <w:rPr>
          <w:bCs/>
          <w:sz w:val="24"/>
          <w:szCs w:val="24"/>
        </w:rPr>
        <w:t xml:space="preserve">O D L U K E </w:t>
      </w:r>
    </w:p>
    <w:p w:rsidRDefault="00782F0A" w:rsidP="004E3AE9" w:rsidR="00782F0A" w:rsidRPr="005C5B36">
      <w:pPr>
        <w:tabs>
          <w:tab w:pos="1440" w:val="left"/>
        </w:tabs>
        <w:jc w:val="both"/>
        <w:rPr>
          <w:bCs/>
          <w:sz w:val="24"/>
          <w:szCs w:val="24"/>
        </w:rPr>
      </w:pPr>
    </w:p>
    <w:p w:rsidRDefault="005C5B36" w:rsidP="005C5B36" w:rsidR="005C5B36" w:rsidRPr="005C5B36">
      <w:pPr>
        <w:pStyle w:val="Odlomakpopisa"/>
        <w:numPr>
          <w:ilvl w:val="0"/>
          <w:numId w:val="50"/>
        </w:numPr>
        <w:jc w:val="both"/>
        <w:rPr>
          <w:bCs/>
        </w:rPr>
      </w:pPr>
      <w:r w:rsidRPr="005C5B36">
        <w:rPr>
          <w:bCs/>
        </w:rPr>
        <w:t>Prihvaća se u cijelosti Izvješće stečajnog upravitelja o gospodarskom položaju stečajnog dužnika kao i do sada poduzete radnje stečajnog upravitelja.</w:t>
      </w:r>
    </w:p>
    <w:p w:rsidRDefault="00AB2A49" w:rsidP="005C5B36" w:rsidR="005C5B36" w:rsidRPr="005C5B36">
      <w:pPr>
        <w:pStyle w:val="Odlomakpopisa"/>
        <w:numPr>
          <w:ilvl w:val="0"/>
          <w:numId w:val="50"/>
        </w:numPr>
        <w:jc w:val="both"/>
        <w:rPr>
          <w:bCs/>
        </w:rPr>
      </w:pPr>
      <w:r>
        <w:rPr>
          <w:bCs/>
        </w:rPr>
        <w:t xml:space="preserve">Osniva se </w:t>
      </w:r>
      <w:r w:rsidR="005C5B36" w:rsidRPr="005C5B36">
        <w:rPr>
          <w:bCs/>
        </w:rPr>
        <w:t>Odbor vj</w:t>
      </w:r>
      <w:r>
        <w:rPr>
          <w:bCs/>
        </w:rPr>
        <w:t>erovnika u sastavu od tri člana: Martina Špiljak Zagreb, Dominik Mandića 92, Partner banka d.d. Zagreb, Vončinina 2, RH, Ministarstvo financija, Porezna uprava zastupana po ŽDO Zagreb.</w:t>
      </w:r>
    </w:p>
    <w:p w:rsidRDefault="005C5B36" w:rsidP="005C5B36" w:rsidR="005C5B36">
      <w:pPr>
        <w:pStyle w:val="Odlomakpopisa"/>
        <w:numPr>
          <w:ilvl w:val="0"/>
          <w:numId w:val="50"/>
        </w:numPr>
        <w:jc w:val="both"/>
        <w:rPr>
          <w:bCs/>
        </w:rPr>
      </w:pPr>
      <w:r w:rsidRPr="005C5B36">
        <w:rPr>
          <w:bCs/>
        </w:rPr>
        <w:t>Odobrava se prodaja  pokretnina stečajnog dužnika putem javne dražbe uz umanjenje o</w:t>
      </w:r>
      <w:r w:rsidR="00FD7DA8">
        <w:rPr>
          <w:bCs/>
        </w:rPr>
        <w:t>d 15% za svaku slijedeću dražbu, počevši od nabavne cijene pokretnina.</w:t>
      </w:r>
    </w:p>
    <w:p w:rsidRDefault="00FD7DA8" w:rsidP="00FD7DA8" w:rsidR="00FD7DA8" w:rsidRPr="005C5B36">
      <w:pPr>
        <w:pStyle w:val="Odlomakpopisa"/>
        <w:ind w:left="1080"/>
        <w:jc w:val="both"/>
        <w:rPr>
          <w:bCs/>
        </w:rPr>
      </w:pPr>
    </w:p>
    <w:p w:rsidRDefault="005C5B36" w:rsidP="005C5B36" w:rsidR="005C5B36" w:rsidRPr="005C5B36">
      <w:pPr>
        <w:pStyle w:val="Odlomakpopisa"/>
        <w:numPr>
          <w:ilvl w:val="0"/>
          <w:numId w:val="50"/>
        </w:numPr>
        <w:jc w:val="both"/>
        <w:rPr>
          <w:bCs/>
        </w:rPr>
      </w:pPr>
      <w:r w:rsidRPr="005C5B36">
        <w:rPr>
          <w:bCs/>
        </w:rPr>
        <w:lastRenderedPageBreak/>
        <w:t>Odobrava se procjena nekretnina po ovlaštenom sudskom vještaku.</w:t>
      </w:r>
    </w:p>
    <w:p w:rsidRDefault="005C5B36" w:rsidP="005C5B36" w:rsidR="005C5B36" w:rsidRPr="005C5B36">
      <w:pPr>
        <w:pStyle w:val="Odlomakpopisa"/>
        <w:numPr>
          <w:ilvl w:val="0"/>
          <w:numId w:val="50"/>
        </w:numPr>
        <w:jc w:val="both"/>
        <w:rPr>
          <w:bCs/>
        </w:rPr>
      </w:pPr>
      <w:r w:rsidRPr="005C5B36">
        <w:rPr>
          <w:bCs/>
        </w:rPr>
        <w:t>Potvrđuje se da nema mogućnosti za nastavak poslovanja stečajnog dužnika.</w:t>
      </w:r>
    </w:p>
    <w:p w:rsidRDefault="007078DC" w:rsidP="007078DC" w:rsidR="007078DC" w:rsidRPr="005C5B36">
      <w:pPr>
        <w:pStyle w:val="Tijeloteksta"/>
        <w:tabs>
          <w:tab w:pos="426" w:val="left"/>
        </w:tabs>
        <w:overflowPunct/>
        <w:autoSpaceDE/>
        <w:autoSpaceDN/>
        <w:adjustRightInd/>
        <w:textAlignment w:val="auto"/>
        <w:rPr>
          <w:rFonts w:hAnsi="Times New Roman" w:ascii="Times New Roman"/>
          <w:szCs w:val="24"/>
        </w:rPr>
      </w:pPr>
    </w:p>
    <w:p w:rsidRDefault="00B85BAA" w:rsidP="00313D9A" w:rsidR="00B85BAA" w:rsidRPr="005C5B36">
      <w:pPr>
        <w:tabs>
          <w:tab w:pos="1440" w:val="left"/>
        </w:tabs>
        <w:jc w:val="both"/>
        <w:rPr>
          <w:sz w:val="24"/>
          <w:szCs w:val="24"/>
        </w:rPr>
      </w:pPr>
    </w:p>
    <w:p w:rsidRDefault="004916CB" w:rsidP="00313D9A" w:rsidR="00315707" w:rsidRPr="005C5B36">
      <w:pPr>
        <w:tabs>
          <w:tab w:pos="1440" w:val="left"/>
        </w:tabs>
        <w:jc w:val="both"/>
        <w:rPr>
          <w:sz w:val="24"/>
          <w:szCs w:val="24"/>
        </w:rPr>
      </w:pPr>
      <w:r w:rsidRPr="005C5B36">
        <w:rPr>
          <w:sz w:val="24"/>
          <w:szCs w:val="24"/>
        </w:rPr>
        <w:tab/>
      </w:r>
      <w:r w:rsidR="00315707" w:rsidRPr="005C5B36">
        <w:rPr>
          <w:sz w:val="24"/>
          <w:szCs w:val="24"/>
        </w:rPr>
        <w:t xml:space="preserve">Zapisnik se dostavlja prisutnima putem e-oglasne ploče </w:t>
      </w:r>
      <w:r w:rsidR="009B6D96" w:rsidRPr="005C5B36">
        <w:rPr>
          <w:sz w:val="24"/>
          <w:szCs w:val="24"/>
        </w:rPr>
        <w:t>suda</w:t>
      </w:r>
      <w:r w:rsidR="00315707" w:rsidRPr="005C5B36">
        <w:rPr>
          <w:sz w:val="24"/>
          <w:szCs w:val="24"/>
        </w:rPr>
        <w:t>.</w:t>
      </w:r>
    </w:p>
    <w:p w:rsidRDefault="00315707" w:rsidP="00313D9A" w:rsidR="00315707" w:rsidRPr="005C5B36">
      <w:pPr>
        <w:tabs>
          <w:tab w:pos="1440" w:val="left"/>
        </w:tabs>
        <w:jc w:val="both"/>
        <w:rPr>
          <w:sz w:val="24"/>
          <w:szCs w:val="24"/>
        </w:rPr>
      </w:pPr>
    </w:p>
    <w:p w:rsidRDefault="002937FE" w:rsidP="00B1095D" w:rsidR="002937FE" w:rsidRPr="005C5B36">
      <w:pPr>
        <w:ind w:firstLine="720"/>
        <w:jc w:val="both"/>
        <w:rPr>
          <w:bCs/>
          <w:sz w:val="24"/>
          <w:szCs w:val="24"/>
        </w:rPr>
      </w:pPr>
      <w:r w:rsidRPr="005C5B36">
        <w:rPr>
          <w:bCs/>
          <w:sz w:val="24"/>
          <w:szCs w:val="24"/>
        </w:rPr>
        <w:t>Nakon što su donesene sve odluke, stečajni sudac objavljuje da je ročište dovršeno</w:t>
      </w:r>
      <w:r w:rsidR="00942FFB" w:rsidRPr="005C5B36">
        <w:rPr>
          <w:bCs/>
          <w:sz w:val="24"/>
          <w:szCs w:val="24"/>
        </w:rPr>
        <w:t xml:space="preserve"> u </w:t>
      </w:r>
      <w:r w:rsidR="009B6D96" w:rsidRPr="005C5B36">
        <w:rPr>
          <w:bCs/>
          <w:sz w:val="24"/>
          <w:szCs w:val="24"/>
        </w:rPr>
        <w:t>1</w:t>
      </w:r>
      <w:r w:rsidR="00FD7DA8">
        <w:rPr>
          <w:bCs/>
          <w:sz w:val="24"/>
          <w:szCs w:val="24"/>
        </w:rPr>
        <w:t>0,25</w:t>
      </w:r>
      <w:r w:rsidR="00AA1DC9" w:rsidRPr="005C5B36">
        <w:rPr>
          <w:bCs/>
          <w:sz w:val="24"/>
          <w:szCs w:val="24"/>
        </w:rPr>
        <w:t xml:space="preserve"> </w:t>
      </w:r>
      <w:r w:rsidRPr="005C5B36">
        <w:rPr>
          <w:bCs/>
          <w:sz w:val="24"/>
          <w:szCs w:val="24"/>
        </w:rPr>
        <w:t>sati.</w:t>
      </w:r>
    </w:p>
    <w:p w:rsidRDefault="002937FE" w:rsidP="002937FE" w:rsidR="002937FE" w:rsidRPr="005C5B36">
      <w:pPr>
        <w:jc w:val="both"/>
        <w:rPr>
          <w:bCs/>
          <w:sz w:val="24"/>
          <w:szCs w:val="24"/>
        </w:rPr>
      </w:pPr>
    </w:p>
    <w:p w:rsidRDefault="00CA5D6A" w:rsidP="002937FE" w:rsidR="002937FE" w:rsidRPr="005C5B36">
      <w:pPr>
        <w:jc w:val="center"/>
        <w:rPr>
          <w:bCs/>
          <w:sz w:val="24"/>
          <w:szCs w:val="24"/>
        </w:rPr>
      </w:pPr>
      <w:r w:rsidRPr="005C5B36">
        <w:rPr>
          <w:bCs/>
          <w:sz w:val="24"/>
          <w:szCs w:val="24"/>
        </w:rPr>
        <w:t>stečajni sudac</w:t>
      </w:r>
    </w:p>
    <w:p w:rsidRDefault="002937FE" w:rsidP="002937FE" w:rsidR="002937FE" w:rsidRPr="005C5B36">
      <w:pPr>
        <w:jc w:val="center"/>
        <w:rPr>
          <w:bCs/>
          <w:sz w:val="24"/>
          <w:szCs w:val="24"/>
        </w:rPr>
      </w:pPr>
    </w:p>
    <w:p w:rsidRDefault="002937FE" w:rsidP="002937FE" w:rsidR="002937FE" w:rsidRPr="005C5B36">
      <w:pPr>
        <w:jc w:val="center"/>
        <w:rPr>
          <w:bCs/>
          <w:sz w:val="24"/>
          <w:szCs w:val="24"/>
        </w:rPr>
      </w:pPr>
    </w:p>
    <w:p w:rsidRDefault="00D30574" w:rsidP="002937FE" w:rsidR="002937FE" w:rsidRPr="005C5B36">
      <w:pPr>
        <w:jc w:val="center"/>
        <w:rPr>
          <w:bCs/>
          <w:sz w:val="24"/>
          <w:szCs w:val="24"/>
        </w:rPr>
      </w:pPr>
      <w:r w:rsidRPr="005C5B36">
        <w:rPr>
          <w:bCs/>
          <w:sz w:val="24"/>
          <w:szCs w:val="24"/>
        </w:rPr>
        <w:t>z</w:t>
      </w:r>
      <w:r w:rsidR="002937FE" w:rsidRPr="005C5B36">
        <w:rPr>
          <w:bCs/>
          <w:sz w:val="24"/>
          <w:szCs w:val="24"/>
        </w:rPr>
        <w:t>apisničar</w:t>
      </w:r>
    </w:p>
    <w:p w:rsidRDefault="002937FE" w:rsidP="003651B5" w:rsidR="002937FE" w:rsidRPr="005C5B36">
      <w:pPr>
        <w:ind w:firstLine="720" w:left="6480"/>
        <w:jc w:val="both"/>
        <w:rPr>
          <w:bCs/>
          <w:sz w:val="24"/>
          <w:szCs w:val="24"/>
        </w:rPr>
      </w:pPr>
      <w:r w:rsidRPr="005C5B36">
        <w:rPr>
          <w:bCs/>
          <w:sz w:val="24"/>
          <w:szCs w:val="24"/>
        </w:rPr>
        <w:t>vjerovnici</w:t>
      </w:r>
    </w:p>
    <w:p w:rsidRDefault="00D30574" w:rsidP="002937FE" w:rsidR="002937FE">
      <w:pPr>
        <w:jc w:val="both"/>
        <w:rPr>
          <w:bCs/>
          <w:sz w:val="24"/>
          <w:szCs w:val="24"/>
        </w:rPr>
      </w:pPr>
      <w:r w:rsidRPr="005C5B36">
        <w:rPr>
          <w:bCs/>
          <w:sz w:val="24"/>
          <w:szCs w:val="24"/>
        </w:rPr>
        <w:t>s</w:t>
      </w:r>
      <w:r w:rsidR="002937FE" w:rsidRPr="005C5B36">
        <w:rPr>
          <w:bCs/>
          <w:sz w:val="24"/>
          <w:szCs w:val="24"/>
        </w:rPr>
        <w:t>tečajni upravitelj:</w:t>
      </w:r>
    </w:p>
    <w:p w:rsidRDefault="00DD2999" w:rsidP="002937FE" w:rsidR="00DD2999">
      <w:pPr>
        <w:jc w:val="both"/>
        <w:rPr>
          <w:bCs/>
          <w:sz w:val="24"/>
          <w:szCs w:val="24"/>
        </w:rPr>
      </w:pPr>
    </w:p>
    <w:p w:rsidRDefault="00DD2999" w:rsidP="002937FE" w:rsidR="00DD2999">
      <w:pPr>
        <w:jc w:val="both"/>
        <w:rPr>
          <w:bCs/>
          <w:sz w:val="24"/>
          <w:szCs w:val="24"/>
        </w:rPr>
      </w:pPr>
    </w:p>
    <w:p w:rsidRDefault="00DD2999" w:rsidP="002937FE" w:rsidR="00DD2999">
      <w:pPr>
        <w:jc w:val="both"/>
        <w:rPr>
          <w:bCs/>
          <w:sz w:val="24"/>
          <w:szCs w:val="24"/>
        </w:rPr>
      </w:pPr>
    </w:p>
    <w:p w:rsidRDefault="00DD2999" w:rsidP="00DD2999" w:rsidR="00DD2999">
      <w:pPr>
        <w:rPr>
          <w:bCs/>
          <w:sz w:val="24"/>
          <w:szCs w:val="24"/>
        </w:rPr>
      </w:pPr>
      <w:r w:rsidRPr="0047264B">
        <w:rPr>
          <w:bCs/>
          <w:sz w:val="24"/>
          <w:szCs w:val="24"/>
        </w:rPr>
        <w:t>DDA-SLAP D.O.O. PUNOMOĆ ODVJETNIK ZORAN BADOVINAC, ZAGREB</w:t>
      </w:r>
    </w:p>
    <w:p w:rsidRDefault="00DD2999" w:rsidP="00DD2999" w:rsidR="00DD2999">
      <w:pPr>
        <w:rPr>
          <w:bCs/>
          <w:sz w:val="24"/>
          <w:szCs w:val="24"/>
        </w:rPr>
      </w:pPr>
    </w:p>
    <w:p w:rsidRDefault="00DD2999" w:rsidP="00DD2999" w:rsidR="00DD2999">
      <w:pPr>
        <w:rPr>
          <w:bCs/>
          <w:sz w:val="24"/>
          <w:szCs w:val="24"/>
        </w:rPr>
      </w:pPr>
    </w:p>
    <w:p w:rsidRDefault="00DD2999" w:rsidP="00DD2999" w:rsidR="00DD2999">
      <w:pPr>
        <w:rPr>
          <w:bCs/>
          <w:sz w:val="24"/>
          <w:szCs w:val="24"/>
        </w:rPr>
      </w:pPr>
      <w:r>
        <w:rPr>
          <w:bCs/>
          <w:sz w:val="24"/>
          <w:szCs w:val="24"/>
        </w:rPr>
        <w:t>-</w:t>
      </w:r>
      <w:r w:rsidRPr="0047264B">
        <w:rPr>
          <w:bCs/>
          <w:sz w:val="24"/>
          <w:szCs w:val="24"/>
        </w:rPr>
        <w:t xml:space="preserve"> </w:t>
      </w:r>
      <w:r w:rsidRPr="00771E6C">
        <w:rPr>
          <w:bCs/>
          <w:sz w:val="24"/>
          <w:szCs w:val="24"/>
        </w:rPr>
        <w:t xml:space="preserve">Partner banka d.d. </w:t>
      </w:r>
      <w:r>
        <w:rPr>
          <w:bCs/>
          <w:sz w:val="24"/>
          <w:szCs w:val="24"/>
        </w:rPr>
        <w:t>- Josip Geček</w:t>
      </w:r>
    </w:p>
    <w:p w:rsidRDefault="00DD2999" w:rsidP="00DD2999" w:rsidR="00DD2999">
      <w:pPr>
        <w:rPr>
          <w:bCs/>
          <w:sz w:val="24"/>
          <w:szCs w:val="24"/>
        </w:rPr>
      </w:pPr>
    </w:p>
    <w:p w:rsidRDefault="00DD2999" w:rsidP="00DD2999" w:rsidR="00DD2999">
      <w:pPr>
        <w:rPr>
          <w:bCs/>
          <w:sz w:val="24"/>
          <w:szCs w:val="24"/>
        </w:rPr>
      </w:pPr>
    </w:p>
    <w:p w:rsidRDefault="00DD2999" w:rsidP="00DD2999" w:rsidR="00DD2999">
      <w:pPr>
        <w:rPr>
          <w:bCs/>
          <w:sz w:val="24"/>
          <w:szCs w:val="24"/>
        </w:rPr>
      </w:pPr>
      <w:r>
        <w:rPr>
          <w:bCs/>
          <w:sz w:val="24"/>
          <w:szCs w:val="24"/>
        </w:rPr>
        <w:t>-</w:t>
      </w:r>
      <w:r w:rsidRPr="0047264B">
        <w:rPr>
          <w:bCs/>
          <w:sz w:val="24"/>
          <w:szCs w:val="24"/>
        </w:rPr>
        <w:t xml:space="preserve"> </w:t>
      </w:r>
      <w:r w:rsidRPr="00771E6C">
        <w:rPr>
          <w:bCs/>
          <w:sz w:val="24"/>
          <w:szCs w:val="24"/>
        </w:rPr>
        <w:t>ODVJETNIČKO DRUŠTVO MATIĆ ŠOOŠ MACELJSKI, MANDIĆ, STANIĆ I PARTNERI D.O.O.</w:t>
      </w:r>
      <w:r>
        <w:rPr>
          <w:bCs/>
          <w:sz w:val="24"/>
          <w:szCs w:val="24"/>
        </w:rPr>
        <w:t>- Ivana Mikoš</w:t>
      </w:r>
    </w:p>
    <w:p w:rsidRDefault="00DD2999" w:rsidP="00DD2999" w:rsidR="00DD2999">
      <w:pPr>
        <w:rPr>
          <w:bCs/>
          <w:sz w:val="24"/>
          <w:szCs w:val="24"/>
        </w:rPr>
      </w:pPr>
    </w:p>
    <w:p w:rsidRDefault="00DD2999" w:rsidP="00DD2999" w:rsidR="00DD2999">
      <w:pPr>
        <w:rPr>
          <w:bCs/>
          <w:sz w:val="24"/>
          <w:szCs w:val="24"/>
        </w:rPr>
      </w:pPr>
      <w:r>
        <w:rPr>
          <w:bCs/>
          <w:sz w:val="24"/>
          <w:szCs w:val="24"/>
        </w:rPr>
        <w:t>-</w:t>
      </w:r>
      <w:r w:rsidRPr="0047264B">
        <w:rPr>
          <w:bCs/>
          <w:sz w:val="24"/>
          <w:szCs w:val="24"/>
        </w:rPr>
        <w:t xml:space="preserve"> </w:t>
      </w:r>
      <w:r w:rsidRPr="00771E6C">
        <w:rPr>
          <w:bCs/>
          <w:sz w:val="24"/>
          <w:szCs w:val="24"/>
        </w:rPr>
        <w:t>Špiljak Martina</w:t>
      </w:r>
      <w:r>
        <w:rPr>
          <w:bCs/>
          <w:sz w:val="24"/>
          <w:szCs w:val="24"/>
        </w:rPr>
        <w:t>, osobno</w:t>
      </w:r>
    </w:p>
    <w:p w:rsidRDefault="00DD2999" w:rsidP="00DD2999" w:rsidR="00DD2999">
      <w:pPr>
        <w:rPr>
          <w:bCs/>
          <w:sz w:val="24"/>
          <w:szCs w:val="24"/>
        </w:rPr>
      </w:pPr>
    </w:p>
    <w:p w:rsidRDefault="00DD2999" w:rsidP="00DD2999" w:rsidR="00DD2999">
      <w:pPr>
        <w:rPr>
          <w:bCs/>
          <w:sz w:val="24"/>
          <w:szCs w:val="24"/>
        </w:rPr>
      </w:pPr>
      <w:r w:rsidRPr="00771E6C">
        <w:rPr>
          <w:bCs/>
          <w:sz w:val="24"/>
          <w:szCs w:val="24"/>
        </w:rPr>
        <w:t>INA-INDUSTRIJA NAFTE D.D. OPUNOMOĆENI OD ILIĆ, OREHOVEC &amp; PARTNERI</w:t>
      </w:r>
      <w:r>
        <w:rPr>
          <w:bCs/>
          <w:sz w:val="24"/>
          <w:szCs w:val="24"/>
        </w:rPr>
        <w:t xml:space="preserve">, Martina Šimunović Lepoša </w:t>
      </w:r>
    </w:p>
    <w:p w:rsidRDefault="00DD2999" w:rsidP="00DD2999" w:rsidR="00DD2999">
      <w:pPr>
        <w:rPr>
          <w:bCs/>
          <w:sz w:val="24"/>
          <w:szCs w:val="24"/>
        </w:rPr>
      </w:pPr>
    </w:p>
    <w:p w:rsidRDefault="00DD2999" w:rsidP="00DD2999" w:rsidR="00DD2999">
      <w:pPr>
        <w:rPr>
          <w:bCs/>
          <w:sz w:val="24"/>
          <w:szCs w:val="24"/>
        </w:rPr>
      </w:pPr>
      <w:r>
        <w:rPr>
          <w:bCs/>
          <w:sz w:val="24"/>
          <w:szCs w:val="24"/>
        </w:rPr>
        <w:t>-</w:t>
      </w:r>
      <w:r w:rsidRPr="0047264B">
        <w:rPr>
          <w:bCs/>
          <w:sz w:val="24"/>
          <w:szCs w:val="24"/>
        </w:rPr>
        <w:t xml:space="preserve"> </w:t>
      </w:r>
      <w:r w:rsidRPr="00771E6C">
        <w:rPr>
          <w:bCs/>
          <w:sz w:val="24"/>
          <w:szCs w:val="24"/>
        </w:rPr>
        <w:t>GRAND AUTO D.O.O. PUNOMOĆ OD ILIĆ, OREHOVEC &amp; PARTNERI</w:t>
      </w:r>
      <w:r>
        <w:rPr>
          <w:bCs/>
          <w:sz w:val="24"/>
          <w:szCs w:val="24"/>
        </w:rPr>
        <w:t>, Martina Šimunović Lepoša</w:t>
      </w:r>
    </w:p>
    <w:p w:rsidRDefault="00DD2999" w:rsidP="00DD2999" w:rsidR="00DD2999">
      <w:pPr>
        <w:rPr>
          <w:bCs/>
          <w:sz w:val="24"/>
          <w:szCs w:val="24"/>
        </w:rPr>
      </w:pPr>
    </w:p>
    <w:p w:rsidRDefault="00DD2999" w:rsidP="00DD2999" w:rsidR="00DD2999">
      <w:pPr>
        <w:rPr>
          <w:bCs/>
          <w:sz w:val="24"/>
          <w:szCs w:val="24"/>
        </w:rPr>
      </w:pPr>
      <w:r>
        <w:rPr>
          <w:bCs/>
          <w:sz w:val="24"/>
          <w:szCs w:val="24"/>
        </w:rPr>
        <w:t xml:space="preserve">-RH Ministarstvo financija, Martin Blajić, savjetnik ŽDO </w:t>
      </w:r>
    </w:p>
    <w:p w:rsidRDefault="00DD2999" w:rsidP="00DD2999" w:rsidR="00DD2999">
      <w:pPr>
        <w:rPr>
          <w:bCs/>
          <w:sz w:val="24"/>
          <w:szCs w:val="24"/>
        </w:rPr>
      </w:pPr>
    </w:p>
    <w:p w:rsidRDefault="00DD2999" w:rsidP="00DD2999" w:rsidR="00DD2999">
      <w:pPr>
        <w:rPr>
          <w:bCs/>
          <w:sz w:val="24"/>
          <w:szCs w:val="24"/>
        </w:rPr>
      </w:pPr>
    </w:p>
    <w:p w:rsidRDefault="00DD2999" w:rsidP="00DD2999" w:rsidR="00DD2999" w:rsidRPr="00771E6C">
      <w:pPr>
        <w:rPr>
          <w:bCs/>
          <w:sz w:val="24"/>
          <w:szCs w:val="24"/>
        </w:rPr>
      </w:pPr>
      <w:r>
        <w:rPr>
          <w:bCs/>
          <w:sz w:val="24"/>
          <w:szCs w:val="24"/>
        </w:rPr>
        <w:t>-HRVATSKI ZAVOD ZA ZDRAVSTVENO OSIGURANJE,  Maja Brkljačić Su-1443/11</w:t>
      </w:r>
    </w:p>
    <w:p w:rsidRDefault="00DD2999" w:rsidP="00DD2999" w:rsidR="00DD2999" w:rsidRPr="00771E6C">
      <w:pPr>
        <w:rPr>
          <w:bCs/>
          <w:sz w:val="24"/>
          <w:szCs w:val="24"/>
        </w:rPr>
      </w:pPr>
    </w:p>
    <w:p w:rsidRDefault="00DD2999" w:rsidP="00DD2999" w:rsidR="00DD2999">
      <w:pPr>
        <w:jc w:val="both"/>
        <w:rPr>
          <w:bCs/>
          <w:sz w:val="24"/>
          <w:szCs w:val="24"/>
        </w:rPr>
      </w:pPr>
      <w:r>
        <w:rPr>
          <w:bCs/>
          <w:sz w:val="24"/>
          <w:szCs w:val="24"/>
        </w:rPr>
        <w:t>Razlučni vjerovnici:</w:t>
      </w:r>
    </w:p>
    <w:p w:rsidRDefault="00DD2999" w:rsidP="00DD2999" w:rsidR="00DD2999">
      <w:pPr>
        <w:jc w:val="both"/>
        <w:rPr>
          <w:bCs/>
          <w:sz w:val="24"/>
          <w:szCs w:val="24"/>
        </w:rPr>
      </w:pPr>
    </w:p>
    <w:p w:rsidRDefault="00DD2999" w:rsidP="00DD2999" w:rsidR="00DD2999">
      <w:pPr>
        <w:jc w:val="both"/>
        <w:rPr>
          <w:bCs/>
          <w:sz w:val="24"/>
          <w:szCs w:val="24"/>
        </w:rPr>
      </w:pPr>
    </w:p>
    <w:p w:rsidRDefault="00DD2999" w:rsidP="00DD2999" w:rsidR="00DD2999">
      <w:pPr>
        <w:rPr>
          <w:bCs/>
          <w:sz w:val="24"/>
          <w:szCs w:val="24"/>
        </w:rPr>
      </w:pPr>
      <w:r>
        <w:rPr>
          <w:bCs/>
          <w:sz w:val="24"/>
          <w:szCs w:val="24"/>
        </w:rPr>
        <w:t>-</w:t>
      </w:r>
      <w:r w:rsidRPr="0047264B">
        <w:rPr>
          <w:bCs/>
          <w:sz w:val="24"/>
          <w:szCs w:val="24"/>
        </w:rPr>
        <w:t xml:space="preserve"> </w:t>
      </w:r>
      <w:r>
        <w:rPr>
          <w:bCs/>
          <w:sz w:val="24"/>
          <w:szCs w:val="24"/>
        </w:rPr>
        <w:t>Antun Špiljak, osobno</w:t>
      </w:r>
    </w:p>
    <w:p w:rsidRDefault="00DD2999" w:rsidP="00DD2999" w:rsidR="00DD2999">
      <w:pPr>
        <w:rPr>
          <w:bCs/>
          <w:sz w:val="24"/>
          <w:szCs w:val="24"/>
        </w:rPr>
      </w:pPr>
    </w:p>
    <w:p w:rsidRDefault="00DD2999" w:rsidP="00DD2999" w:rsidR="00DD2999" w:rsidRPr="005C5B36">
      <w:pPr>
        <w:jc w:val="both"/>
        <w:rPr>
          <w:bCs/>
          <w:sz w:val="24"/>
          <w:szCs w:val="24"/>
        </w:rPr>
      </w:pPr>
      <w:r>
        <w:rPr>
          <w:bCs/>
          <w:sz w:val="24"/>
          <w:szCs w:val="24"/>
        </w:rPr>
        <w:t>-Sonja Špiljak, osobno</w:t>
      </w:r>
    </w:p>
    <w:p w:rsidRDefault="00DD2999" w:rsidP="00DD2999" w:rsidR="00DD2999" w:rsidRPr="005C5B36">
      <w:pPr>
        <w:jc w:val="both"/>
        <w:rPr>
          <w:bCs/>
          <w:sz w:val="24"/>
          <w:szCs w:val="24"/>
        </w:rPr>
      </w:pPr>
      <w:r w:rsidRPr="005C5B36">
        <w:rPr>
          <w:bCs/>
          <w:sz w:val="24"/>
          <w:szCs w:val="24"/>
        </w:rPr>
        <w:tab/>
        <w:t xml:space="preserve"> </w:t>
      </w:r>
    </w:p>
    <w:p w:rsidRDefault="00DD2999" w:rsidP="002937FE" w:rsidR="00DD2999" w:rsidRPr="005C5B36">
      <w:pPr>
        <w:jc w:val="both"/>
        <w:rPr>
          <w:bCs/>
          <w:sz w:val="24"/>
          <w:szCs w:val="24"/>
        </w:rPr>
      </w:pPr>
    </w:p>
    <w:sectPr w:rsidSect="002E1476" w:rsidR="00DD2999" w:rsidRPr="005C5B36">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47E" w:rsidR="0002447E">
      <w:r>
        <w:separator/>
      </w:r>
    </w:p>
  </w:endnote>
  <w:endnote w:id="0" w:type="continuationSeparator">
    <w:p w:rsidRDefault="0002447E" w:rsidR="000244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47E" w:rsidR="0002447E">
      <w:r>
        <w:separator/>
      </w:r>
    </w:p>
  </w:footnote>
  <w:footnote w:id="0" w:type="continuationSeparator">
    <w:p w:rsidRDefault="0002447E" w:rsidR="000244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47E" w:rsidP="009200D8" w:rsidR="000244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447E" w:rsidR="000244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47E" w:rsidP="009200D8" w:rsidR="000244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18D0">
      <w:rPr>
        <w:rStyle w:val="Brojstranice"/>
        <w:noProof/>
      </w:rPr>
      <w:t>14</w:t>
    </w:r>
    <w:r>
      <w:rPr>
        <w:rStyle w:val="Brojstranice"/>
      </w:rPr>
      <w:fldChar w:fldCharType="end"/>
    </w:r>
  </w:p>
  <w:p w:rsidRDefault="0002447E" w:rsidP="00B01808" w:rsidR="0002447E" w:rsidRPr="0095162B">
    <w:pPr>
      <w:ind w:firstLine="720" w:left="6480"/>
      <w:rPr>
        <w:bCs/>
        <w:sz w:val="24"/>
        <w:szCs w:val="24"/>
      </w:rPr>
    </w:pPr>
    <w:r w:rsidRPr="0095162B">
      <w:rPr>
        <w:bCs/>
        <w:sz w:val="24"/>
        <w:szCs w:val="24"/>
      </w:rPr>
      <w:t>St-</w:t>
    </w:r>
    <w:r>
      <w:rPr>
        <w:bCs/>
        <w:sz w:val="24"/>
        <w:szCs w:val="24"/>
      </w:rPr>
      <w:t>6626/16</w:t>
    </w:r>
  </w:p>
  <w:p w:rsidRDefault="0002447E" w:rsidP="00B01808" w:rsidR="0002447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7685AAD"/>
    <w:multiLevelType w:val="hybridMultilevel"/>
    <w:tmpl w:val="10E23504"/>
    <w:lvl w:tplc="F36AAD8A"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A7B5299"/>
    <w:multiLevelType w:val="hybridMultilevel"/>
    <w:tmpl w:val="6E0ADD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9C0586"/>
    <w:multiLevelType w:val="hybridMultilevel"/>
    <w:tmpl w:val="C2B66A8C"/>
    <w:lvl w:tplc="B10A6E8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851218D"/>
    <w:multiLevelType w:val="hybridMultilevel"/>
    <w:tmpl w:val="106407AC"/>
    <w:lvl w:tplc="6FF6B8C0" w:ilvl="0">
      <w:start w:val="1"/>
      <w:numFmt w:val="lowerLetter"/>
      <w:lvlText w:val="%1)"/>
      <w:lvlJc w:val="left"/>
      <w:pPr>
        <w:ind w:hanging="360" w:left="1290"/>
      </w:pPr>
      <w:rPr>
        <w:rFonts w:hint="default"/>
      </w:rPr>
    </w:lvl>
    <w:lvl w:tentative="true" w:tplc="041A0019" w:ilvl="1">
      <w:start w:val="1"/>
      <w:numFmt w:val="lowerLetter"/>
      <w:lvlText w:val="%2."/>
      <w:lvlJc w:val="left"/>
      <w:pPr>
        <w:ind w:hanging="360" w:left="2010"/>
      </w:pPr>
    </w:lvl>
    <w:lvl w:tentative="true" w:tplc="041A001B" w:ilvl="2">
      <w:start w:val="1"/>
      <w:numFmt w:val="lowerRoman"/>
      <w:lvlText w:val="%3."/>
      <w:lvlJc w:val="right"/>
      <w:pPr>
        <w:ind w:hanging="180" w:left="2730"/>
      </w:pPr>
    </w:lvl>
    <w:lvl w:tentative="true" w:tplc="041A000F" w:ilvl="3">
      <w:start w:val="1"/>
      <w:numFmt w:val="decimal"/>
      <w:lvlText w:val="%4."/>
      <w:lvlJc w:val="left"/>
      <w:pPr>
        <w:ind w:hanging="360" w:left="3450"/>
      </w:pPr>
    </w:lvl>
    <w:lvl w:tentative="true" w:tplc="041A0019" w:ilvl="4">
      <w:start w:val="1"/>
      <w:numFmt w:val="lowerLetter"/>
      <w:lvlText w:val="%5."/>
      <w:lvlJc w:val="left"/>
      <w:pPr>
        <w:ind w:hanging="360" w:left="4170"/>
      </w:pPr>
    </w:lvl>
    <w:lvl w:tentative="true" w:tplc="041A001B" w:ilvl="5">
      <w:start w:val="1"/>
      <w:numFmt w:val="lowerRoman"/>
      <w:lvlText w:val="%6."/>
      <w:lvlJc w:val="right"/>
      <w:pPr>
        <w:ind w:hanging="180" w:left="4890"/>
      </w:pPr>
    </w:lvl>
    <w:lvl w:tentative="true" w:tplc="041A000F" w:ilvl="6">
      <w:start w:val="1"/>
      <w:numFmt w:val="decimal"/>
      <w:lvlText w:val="%7."/>
      <w:lvlJc w:val="left"/>
      <w:pPr>
        <w:ind w:hanging="360" w:left="5610"/>
      </w:pPr>
    </w:lvl>
    <w:lvl w:tentative="true" w:tplc="041A0019" w:ilvl="7">
      <w:start w:val="1"/>
      <w:numFmt w:val="lowerLetter"/>
      <w:lvlText w:val="%8."/>
      <w:lvlJc w:val="left"/>
      <w:pPr>
        <w:ind w:hanging="360" w:left="6330"/>
      </w:pPr>
    </w:lvl>
    <w:lvl w:tentative="true" w:tplc="041A001B" w:ilvl="8">
      <w:start w:val="1"/>
      <w:numFmt w:val="lowerRoman"/>
      <w:lvlText w:val="%9."/>
      <w:lvlJc w:val="right"/>
      <w:pPr>
        <w:ind w:hanging="180" w:left="7050"/>
      </w:pPr>
    </w:lvl>
  </w:abstractNum>
  <w:abstractNum w:abstractNumId="7">
    <w:nsid w:val="18995D11"/>
    <w:multiLevelType w:val="singleLevel"/>
    <w:tmpl w:val="DED41B4E"/>
    <w:lvl w:ilvl="0">
      <w:start w:val="1"/>
      <w:numFmt w:val="decimal"/>
      <w:lvlText w:val="%1."/>
      <w:lvlJc w:val="left"/>
      <w:pPr>
        <w:tabs>
          <w:tab w:pos="930" w:val="num"/>
        </w:tabs>
        <w:ind w:hanging="375" w:left="930"/>
      </w:pPr>
    </w:lvl>
  </w:abstractNum>
  <w:abstractNum w:abstractNumId="8">
    <w:nsid w:val="1C354BAF"/>
    <w:multiLevelType w:val="hybridMultilevel"/>
    <w:tmpl w:val="65B4376A"/>
    <w:lvl w:tplc="C4DCB0C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9">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10">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1">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2F7A250C"/>
    <w:multiLevelType w:val="hybridMultilevel"/>
    <w:tmpl w:val="11F444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49451E4"/>
    <w:multiLevelType w:val="singleLevel"/>
    <w:tmpl w:val="DED41B4E"/>
    <w:lvl w:ilvl="0">
      <w:start w:val="1"/>
      <w:numFmt w:val="decimal"/>
      <w:lvlText w:val="%1."/>
      <w:lvlJc w:val="left"/>
      <w:pPr>
        <w:tabs>
          <w:tab w:pos="930" w:val="num"/>
        </w:tabs>
        <w:ind w:hanging="375" w:left="930"/>
      </w:pPr>
    </w:lvl>
  </w:abstractNum>
  <w:abstractNum w:abstractNumId="16">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7">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2D646AA"/>
    <w:multiLevelType w:val="hybridMultilevel"/>
    <w:tmpl w:val="55FE76B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73913EE"/>
    <w:multiLevelType w:val="singleLevel"/>
    <w:tmpl w:val="9A58BA62"/>
    <w:lvl w:ilvl="0">
      <w:start w:val="1"/>
      <w:numFmt w:val="decimal"/>
      <w:lvlText w:val="%1."/>
      <w:lvlJc w:val="left"/>
      <w:pPr>
        <w:tabs>
          <w:tab w:pos="360" w:val="num"/>
        </w:tabs>
        <w:ind w:hanging="360" w:left="360"/>
      </w:pPr>
    </w:lvl>
  </w:abstractNum>
  <w:abstractNum w:abstractNumId="21">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22">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92003B0"/>
    <w:multiLevelType w:val="hybridMultilevel"/>
    <w:tmpl w:val="827C62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8">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9">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0">
    <w:nsid w:val="58A044A3"/>
    <w:multiLevelType w:val="hybridMultilevel"/>
    <w:tmpl w:val="65560BDA"/>
    <w:lvl w:tplc="6C323D0C" w:ilvl="0">
      <w:start w:val="1"/>
      <w:numFmt w:val="upp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AA0739D"/>
    <w:multiLevelType w:val="hybridMultilevel"/>
    <w:tmpl w:val="41EA3B3C"/>
    <w:lvl w:tplc="9CB0A8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CE4642E"/>
    <w:multiLevelType w:val="hybridMultilevel"/>
    <w:tmpl w:val="3AE0FD84"/>
    <w:lvl w:tplc="35EC1D82"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34">
    <w:nsid w:val="605205D3"/>
    <w:multiLevelType w:val="hybridMultilevel"/>
    <w:tmpl w:val="F60CBD5A"/>
    <w:lvl w:tplc="5F443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AE19BB"/>
    <w:multiLevelType w:val="multilevel"/>
    <w:tmpl w:val="D3027BD6"/>
    <w:lvl w:ilvl="0">
      <w:start w:val="1"/>
      <w:numFmt w:val="decimal"/>
      <w:lvlText w:val="%1."/>
      <w:lvlJc w:val="left"/>
      <w:pPr>
        <w:tabs>
          <w:tab w:pos="360" w:val="num"/>
        </w:tabs>
        <w:ind w:hanging="360" w:left="360"/>
      </w:p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36">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8">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40">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42">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43">
    <w:nsid w:val="7438648D"/>
    <w:multiLevelType w:val="hybridMultilevel"/>
    <w:tmpl w:val="F67457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5">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46">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47">
    <w:nsid w:val="7F471BAA"/>
    <w:multiLevelType w:val="hybridMultilevel"/>
    <w:tmpl w:val="4D04E3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2"/>
  </w:num>
  <w:num w:numId="4">
    <w:abstractNumId w:val="38"/>
  </w:num>
  <w:num w:numId="5">
    <w:abstractNumId w:val="27"/>
  </w:num>
  <w:num w:numId="6">
    <w:abstractNumId w:val="10"/>
  </w:num>
  <w:num w:numId="7">
    <w:abstractNumId w:val="10"/>
  </w:num>
  <w:num w:numId="8">
    <w:abstractNumId w:val="36"/>
  </w:num>
  <w:num w:numId="9">
    <w:abstractNumId w:val="4"/>
  </w:num>
  <w:num w:numId="10">
    <w:abstractNumId w:val="4"/>
  </w:num>
  <w:num w:numId="11">
    <w:abstractNumId w:val="9"/>
  </w:num>
  <w:num w:numId="12">
    <w:abstractNumId w:val="20"/>
    <w:lvlOverride w:ilvl="0">
      <w:startOverride w:val="1"/>
    </w:lvlOverride>
  </w:num>
  <w:num w:numId="13">
    <w:abstractNumId w:val="11"/>
  </w:num>
  <w:num w:numId="14">
    <w:abstractNumId w:val="35"/>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21"/>
  </w:num>
  <w:num w:numId="19">
    <w:abstractNumId w:val="17"/>
  </w:num>
  <w:num w:numId="20">
    <w:abstractNumId w:val="45"/>
  </w:num>
  <w:num w:numId="21">
    <w:abstractNumId w:val="42"/>
  </w:num>
  <w:num w:numId="22">
    <w:abstractNumId w:val="16"/>
  </w:num>
  <w:num w:numId="23">
    <w:abstractNumId w:val="46"/>
  </w:num>
  <w:num w:numId="24">
    <w:abstractNumId w:val="41"/>
  </w:num>
  <w:num w:numId="25">
    <w:abstractNumId w:val="37"/>
  </w:num>
  <w:num w:numId="26">
    <w:abstractNumId w:val="39"/>
  </w:num>
  <w:num w:numId="27">
    <w:abstractNumId w:val="40"/>
  </w:num>
  <w:num w:numId="28">
    <w:abstractNumId w:val="14"/>
  </w:num>
  <w:num w:numId="29">
    <w:abstractNumId w:val="19"/>
  </w:num>
  <w:num w:numId="30">
    <w:abstractNumId w:val="26"/>
  </w:num>
  <w:num w:numId="31">
    <w:abstractNumId w:val="44"/>
  </w:num>
  <w:num w:numId="32">
    <w:abstractNumId w:val="24"/>
  </w:num>
  <w:num w:numId="33">
    <w:abstractNumId w:val="5"/>
  </w:num>
  <w:num w:numId="34">
    <w:abstractNumId w:val="34"/>
  </w:num>
  <w:num w:numId="35">
    <w:abstractNumId w:val="30"/>
  </w:num>
  <w:num w:numId="36">
    <w:abstractNumId w:val="3"/>
  </w:num>
  <w:num w:numId="37">
    <w:abstractNumId w:val="22"/>
  </w:num>
  <w:num w:numId="38">
    <w:abstractNumId w:val="7"/>
  </w:num>
  <w:num w:numId="39">
    <w:abstractNumId w:val="8"/>
  </w:num>
  <w:num w:numId="40">
    <w:abstractNumId w:val="28"/>
  </w:num>
  <w:num w:numId="41">
    <w:abstractNumId w:val="23"/>
  </w:num>
  <w:num w:numId="42">
    <w:abstractNumId w:val="31"/>
  </w:num>
  <w:num w:numId="43">
    <w:abstractNumId w:val="6"/>
  </w:num>
  <w:num w:numId="44">
    <w:abstractNumId w:val="1"/>
  </w:num>
  <w:num w:numId="45">
    <w:abstractNumId w:val="13"/>
  </w:num>
  <w:num w:numId="46">
    <w:abstractNumId w:val="33"/>
  </w:num>
  <w:num w:numId="47">
    <w:abstractNumId w:val="2"/>
  </w:num>
  <w:num w:numId="48">
    <w:abstractNumId w:val="43"/>
  </w:num>
  <w:num w:numId="49">
    <w:abstractNumId w:val="47"/>
  </w:num>
  <w:num w:numId="50">
    <w:abstractNumId w:val="18"/>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447E"/>
    <w:rsid w:val="00024F7C"/>
    <w:rsid w:val="00031AC5"/>
    <w:rsid w:val="0003240A"/>
    <w:rsid w:val="00036EBC"/>
    <w:rsid w:val="0004671A"/>
    <w:rsid w:val="000471AC"/>
    <w:rsid w:val="00065174"/>
    <w:rsid w:val="000676C2"/>
    <w:rsid w:val="00071014"/>
    <w:rsid w:val="0007592C"/>
    <w:rsid w:val="0008405A"/>
    <w:rsid w:val="000A03D6"/>
    <w:rsid w:val="000C7515"/>
    <w:rsid w:val="000D11FD"/>
    <w:rsid w:val="000E51A4"/>
    <w:rsid w:val="001334E6"/>
    <w:rsid w:val="0013391C"/>
    <w:rsid w:val="00136E20"/>
    <w:rsid w:val="001436E3"/>
    <w:rsid w:val="001579BD"/>
    <w:rsid w:val="00170907"/>
    <w:rsid w:val="00170DE1"/>
    <w:rsid w:val="001801B7"/>
    <w:rsid w:val="00182FF9"/>
    <w:rsid w:val="00195042"/>
    <w:rsid w:val="00197076"/>
    <w:rsid w:val="00197B32"/>
    <w:rsid w:val="001A13A7"/>
    <w:rsid w:val="001A2BBA"/>
    <w:rsid w:val="001A6FC8"/>
    <w:rsid w:val="001B2A4C"/>
    <w:rsid w:val="001B3FBA"/>
    <w:rsid w:val="001D14B2"/>
    <w:rsid w:val="001D1D51"/>
    <w:rsid w:val="001D54B2"/>
    <w:rsid w:val="001D650E"/>
    <w:rsid w:val="001F44A9"/>
    <w:rsid w:val="00200C14"/>
    <w:rsid w:val="0020662F"/>
    <w:rsid w:val="00210D5B"/>
    <w:rsid w:val="002173C7"/>
    <w:rsid w:val="0023108E"/>
    <w:rsid w:val="002426E0"/>
    <w:rsid w:val="00252B9B"/>
    <w:rsid w:val="0027434E"/>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76C19"/>
    <w:rsid w:val="00397918"/>
    <w:rsid w:val="003B2C82"/>
    <w:rsid w:val="003C0AAF"/>
    <w:rsid w:val="003C4C54"/>
    <w:rsid w:val="003F7C0A"/>
    <w:rsid w:val="0040483B"/>
    <w:rsid w:val="00406FCB"/>
    <w:rsid w:val="00410DD9"/>
    <w:rsid w:val="00412576"/>
    <w:rsid w:val="00425DF4"/>
    <w:rsid w:val="00432142"/>
    <w:rsid w:val="00433086"/>
    <w:rsid w:val="00433AE1"/>
    <w:rsid w:val="00441593"/>
    <w:rsid w:val="00442E1B"/>
    <w:rsid w:val="0045647C"/>
    <w:rsid w:val="0047013F"/>
    <w:rsid w:val="00470DE3"/>
    <w:rsid w:val="0047264B"/>
    <w:rsid w:val="00480BF8"/>
    <w:rsid w:val="00483F06"/>
    <w:rsid w:val="004864B8"/>
    <w:rsid w:val="004907A9"/>
    <w:rsid w:val="004916CB"/>
    <w:rsid w:val="00492760"/>
    <w:rsid w:val="00497F51"/>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33F12"/>
    <w:rsid w:val="0053656F"/>
    <w:rsid w:val="00540A0E"/>
    <w:rsid w:val="0056109D"/>
    <w:rsid w:val="00563888"/>
    <w:rsid w:val="00566AF3"/>
    <w:rsid w:val="00573B72"/>
    <w:rsid w:val="00577D8C"/>
    <w:rsid w:val="00582540"/>
    <w:rsid w:val="00584C48"/>
    <w:rsid w:val="005B7927"/>
    <w:rsid w:val="005C2024"/>
    <w:rsid w:val="005C5B36"/>
    <w:rsid w:val="005E37B5"/>
    <w:rsid w:val="006122D7"/>
    <w:rsid w:val="00614C4C"/>
    <w:rsid w:val="00615F21"/>
    <w:rsid w:val="00632C10"/>
    <w:rsid w:val="00642C34"/>
    <w:rsid w:val="00643948"/>
    <w:rsid w:val="00645723"/>
    <w:rsid w:val="0067532C"/>
    <w:rsid w:val="006830F7"/>
    <w:rsid w:val="006A74B9"/>
    <w:rsid w:val="006B57EE"/>
    <w:rsid w:val="006C5A61"/>
    <w:rsid w:val="006C78C0"/>
    <w:rsid w:val="006D2270"/>
    <w:rsid w:val="006F4A19"/>
    <w:rsid w:val="00702B5E"/>
    <w:rsid w:val="007078DC"/>
    <w:rsid w:val="007158E6"/>
    <w:rsid w:val="007317F6"/>
    <w:rsid w:val="00753615"/>
    <w:rsid w:val="0076717F"/>
    <w:rsid w:val="00771E6C"/>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1CBF"/>
    <w:rsid w:val="007E2753"/>
    <w:rsid w:val="007E5CBE"/>
    <w:rsid w:val="007E75F7"/>
    <w:rsid w:val="00802743"/>
    <w:rsid w:val="008113EC"/>
    <w:rsid w:val="008231DA"/>
    <w:rsid w:val="008262A8"/>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2724"/>
    <w:rsid w:val="008C3F1A"/>
    <w:rsid w:val="008C5727"/>
    <w:rsid w:val="008C7A5D"/>
    <w:rsid w:val="008D24FC"/>
    <w:rsid w:val="008D626F"/>
    <w:rsid w:val="008E0C6B"/>
    <w:rsid w:val="008E404E"/>
    <w:rsid w:val="008F0248"/>
    <w:rsid w:val="008F0A37"/>
    <w:rsid w:val="0091218E"/>
    <w:rsid w:val="009124B9"/>
    <w:rsid w:val="0091590F"/>
    <w:rsid w:val="009200D8"/>
    <w:rsid w:val="009249A4"/>
    <w:rsid w:val="00942FFB"/>
    <w:rsid w:val="00943C24"/>
    <w:rsid w:val="009457C9"/>
    <w:rsid w:val="0095162B"/>
    <w:rsid w:val="00965986"/>
    <w:rsid w:val="00967B24"/>
    <w:rsid w:val="00970965"/>
    <w:rsid w:val="00995755"/>
    <w:rsid w:val="00995C27"/>
    <w:rsid w:val="009973CE"/>
    <w:rsid w:val="009A29AA"/>
    <w:rsid w:val="009A62F0"/>
    <w:rsid w:val="009B6295"/>
    <w:rsid w:val="009B6D96"/>
    <w:rsid w:val="009C11C7"/>
    <w:rsid w:val="009D0BA5"/>
    <w:rsid w:val="009D43CE"/>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B2A4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44A33"/>
    <w:rsid w:val="00B54B27"/>
    <w:rsid w:val="00B639DE"/>
    <w:rsid w:val="00B7030C"/>
    <w:rsid w:val="00B71500"/>
    <w:rsid w:val="00B740E7"/>
    <w:rsid w:val="00B77001"/>
    <w:rsid w:val="00B83606"/>
    <w:rsid w:val="00B85BAA"/>
    <w:rsid w:val="00B944C6"/>
    <w:rsid w:val="00BA1B9E"/>
    <w:rsid w:val="00BA79B6"/>
    <w:rsid w:val="00BB13AF"/>
    <w:rsid w:val="00BB34B3"/>
    <w:rsid w:val="00BB53CD"/>
    <w:rsid w:val="00BB57EE"/>
    <w:rsid w:val="00BB7DA9"/>
    <w:rsid w:val="00BC354A"/>
    <w:rsid w:val="00BC5DAC"/>
    <w:rsid w:val="00BD1B3A"/>
    <w:rsid w:val="00BD3D8E"/>
    <w:rsid w:val="00BD6429"/>
    <w:rsid w:val="00BE378F"/>
    <w:rsid w:val="00BE3D40"/>
    <w:rsid w:val="00BE64DE"/>
    <w:rsid w:val="00C06CD6"/>
    <w:rsid w:val="00C10EC8"/>
    <w:rsid w:val="00C317BA"/>
    <w:rsid w:val="00C318D0"/>
    <w:rsid w:val="00C3199F"/>
    <w:rsid w:val="00C622AF"/>
    <w:rsid w:val="00C77A5D"/>
    <w:rsid w:val="00C82F49"/>
    <w:rsid w:val="00C869FD"/>
    <w:rsid w:val="00C86D7B"/>
    <w:rsid w:val="00C97F42"/>
    <w:rsid w:val="00CA0CB6"/>
    <w:rsid w:val="00CA5D6A"/>
    <w:rsid w:val="00CC0832"/>
    <w:rsid w:val="00CE6867"/>
    <w:rsid w:val="00CF5A10"/>
    <w:rsid w:val="00D01371"/>
    <w:rsid w:val="00D11C7E"/>
    <w:rsid w:val="00D13C36"/>
    <w:rsid w:val="00D13E04"/>
    <w:rsid w:val="00D1529C"/>
    <w:rsid w:val="00D25FEA"/>
    <w:rsid w:val="00D26B8D"/>
    <w:rsid w:val="00D30574"/>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C5109"/>
    <w:rsid w:val="00DD2999"/>
    <w:rsid w:val="00DE5D46"/>
    <w:rsid w:val="00DF2F36"/>
    <w:rsid w:val="00E07898"/>
    <w:rsid w:val="00E165B6"/>
    <w:rsid w:val="00E26DD6"/>
    <w:rsid w:val="00E342BA"/>
    <w:rsid w:val="00E373D6"/>
    <w:rsid w:val="00E6318A"/>
    <w:rsid w:val="00E648EA"/>
    <w:rsid w:val="00E65DAD"/>
    <w:rsid w:val="00E70270"/>
    <w:rsid w:val="00E73F22"/>
    <w:rsid w:val="00E84901"/>
    <w:rsid w:val="00EA0897"/>
    <w:rsid w:val="00EA6850"/>
    <w:rsid w:val="00EB54CF"/>
    <w:rsid w:val="00EC4D44"/>
    <w:rsid w:val="00EC67B9"/>
    <w:rsid w:val="00EE7BAB"/>
    <w:rsid w:val="00EF0A8F"/>
    <w:rsid w:val="00EF577E"/>
    <w:rsid w:val="00F131F5"/>
    <w:rsid w:val="00F22A9D"/>
    <w:rsid w:val="00F31379"/>
    <w:rsid w:val="00F41B8B"/>
    <w:rsid w:val="00F53EDD"/>
    <w:rsid w:val="00F57B71"/>
    <w:rsid w:val="00F75B6B"/>
    <w:rsid w:val="00F80BE7"/>
    <w:rsid w:val="00F93811"/>
    <w:rsid w:val="00F94D5C"/>
    <w:rsid w:val="00FB39F4"/>
    <w:rsid w:val="00FB6824"/>
    <w:rsid w:val="00FC038F"/>
    <w:rsid w:val="00FD1C62"/>
    <w:rsid w:val="00FD561F"/>
    <w:rsid w:val="00FD7A7A"/>
    <w:rsid w:val="00FD7DA8"/>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customStyle="true" w:styleId="ListParagraph1" w:type="paragraph">
    <w:name w:val="List Paragraph1"/>
    <w:basedOn w:val="Normal"/>
    <w:uiPriority w:val="34"/>
    <w:qFormat/>
    <w:rsid w:val="008262A8"/>
    <w:pPr>
      <w:overflowPunct/>
      <w:autoSpaceDE/>
      <w:autoSpaceDN/>
      <w:adjustRightInd/>
      <w:spacing w:lineRule="auto" w:line="276" w:after="200"/>
      <w:ind w:left="720"/>
      <w:contextualSpacing/>
      <w:textAlignment w:val="auto"/>
    </w:pPr>
    <w:rPr>
      <w:rFonts w:eastAsia="Calibri" w:hAnsi="Calibri" w:ascii="Calibri"/>
      <w:sz w:val="22"/>
      <w:szCs w:val="22"/>
      <w:lang w:eastAsia="en-US"/>
    </w:rPr>
  </w:style>
  <w:style w:styleId="Tekstrezerviranogmjesta" w:type="character">
    <w:name w:val="Placeholder Text"/>
    <w:basedOn w:val="Zadanifontodlomka"/>
    <w:uiPriority w:val="99"/>
    <w:semiHidden/>
    <w:rsid w:val="00C318D0"/>
    <w:rPr>
      <w:color w:val="808080"/>
      <w:bdr w:space="0" w:sz="0" w:color="auto" w:val="none"/>
      <w:shd w:fill="auto" w:color="auto" w:val="clear"/>
    </w:rPr>
  </w:style>
  <w:style w:customStyle="true" w:styleId="eSPISCCParagraphDefaultFont" w:type="character">
    <w:name w:val="eSPIS_CC_Paragraph Default Font"/>
    <w:basedOn w:val="Zadanifontodlomka"/>
    <w:rsid w:val="00C318D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318D0"/>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18D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18D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customStyle="1" w:styleId="ListParagraph1" w:type="paragraph">
    <w:name w:val="List Paragraph1"/>
    <w:basedOn w:val="Normal"/>
    <w:uiPriority w:val="34"/>
    <w:qFormat/>
    <w:rsid w:val="008262A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styleId="Tekstrezerviranogmjesta" w:type="character">
    <w:name w:val="Placeholder Text"/>
    <w:basedOn w:val="Zadanifontodlomka"/>
    <w:uiPriority w:val="99"/>
    <w:semiHidden/>
    <w:rsid w:val="00C318D0"/>
    <w:rPr>
      <w:color w:val="808080"/>
      <w:bdr w:color="auto" w:space="0" w:sz="0" w:val="none"/>
      <w:shd w:color="auto" w:fill="auto" w:val="clear"/>
    </w:rPr>
  </w:style>
  <w:style w:customStyle="1" w:styleId="eSPISCCParagraphDefaultFont" w:type="character">
    <w:name w:val="eSPIS_CC_Paragraph Default Font"/>
    <w:basedOn w:val="Zadanifontodlomka"/>
    <w:rsid w:val="00C318D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318D0"/>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18D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8D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07625552">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679893345">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23. svibnja 2017.</izvorni_sadrzaj>
    <derivirana_varijabla naziv="DomainObject.StvarniPocetakDatum_1">23. svibnja 2017.</derivirana_varijabla>
  </DomainObject.StvarniPocetakDatum>
  <DomainObject.StvarniZavrsetakDatum>
    <izvorni_sadrzaj>23. svibnja 2017.</izvorni_sadrzaj>
    <derivirana_varijabla naziv="DomainObject.StvarniZavrsetakDatum_1">23. svibnja 2017.</derivirana_varijabla>
  </DomainObject.StvarniZavrsetakDatum>
  <DomainObject.PlaniraniZavrsetakDatum>
    <izvorni_sadrzaj>23. svibnja 2017.</izvorni_sadrzaj>
    <derivirana_varijabla naziv="DomainObject.PlaniraniZavrsetakDatum_1">23. svibnja 2017.</derivirana_varijabla>
  </DomainObject.PlaniraniZavrsetakDatum>
  <DomainObject.PlaniraniPocetakDatum>
    <izvorni_sadrzaj>23. svibnja 2017.</izvorni_sadrzaj>
    <derivirana_varijabla naziv="DomainObject.PlaniraniPocetakDatum_1">23. svibnja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2017.</izvorni_sadrzaj>
    <derivirana_varijabla naziv="DomainObject.Zapisnik.DatumKreiranja_1">23. svibnja 2017.</derivirana_varijabla>
  </DomainObject.Zapisnik.DatumKreiranja>
  <DomainObject.Zapisnik.ImovinskaKorist>
    <izvorni_sadrzaj/>
    <derivirana_varijabla naziv="DomainObject.Zapisnik.ImovinskaKorist_1"/>
  </DomainObject.Zapisnik.ImovinskaKorist>
  <DomainObject.Zapisnik.Oznaka>
    <izvorni_sadrzaj>St-6626/2016-22</izvorni_sadrzaj>
    <derivirana_varijabla naziv="DomainObject.Zapisnik.Oznaka_1">St-6626/2016-22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6626</izvorni_sadrzaj>
    <derivirana_varijabla naziv="DomainObject.Predmet.Broj_1">6626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St-6626/2016</izvorni_sadrzaj>
    <derivirana_varijabla naziv="DomainObject.Predmet.OznakaBroj_1">St-6626/2016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ŠPIEL d.o.o. zastupanog po punomoćniku Jasna Matičević</izvorni_sadrzaj>
    <derivirana_varijabla naziv="DomainObject.Predmet.ProtustrankaFormated_1">  ŠPIEL d.o.o. zastupanog po punomoćniku Jasna Matičević</derivirana_varijabla>
  </DomainObject.Predmet.ProtustrankaFormated>
  <DomainObject.Predmet.ProtustrankaFormatedOIB>
    <izvorni_sadrzaj>  ŠPIEL d.o.o., OIB 54469443238 zastupanog po punomoćniku Jasna Matičević</izvorni_sadrzaj>
    <derivirana_varijabla naziv="DomainObject.Predmet.ProtustrankaFormatedOIB_1">  ŠPIEL d.o.o., OIB 54469443238 zastupanog po punomoćniku Jasna Matičević</derivirana_varijabla>
  </DomainObject.Predmet.ProtustrankaFormatedOIB>
  <DomainObject.Predmet.ProtustrankaFormatedWithAdress>
    <izvorni_sadrzaj> ŠPIEL d.o.o., Ilica 476 A, 10000 Zagreb zastupanog po punomoćniku Jasna Matičević</izvorni_sadrzaj>
    <derivirana_varijabla naziv="DomainObject.Predmet.ProtustrankaFormatedWithAdress_1"> ŠPIEL d.o.o., Ilica 476 A, 10000 Zagreb zastupanog po punomoćniku Jasna Matičević</derivirana_varijabla>
  </DomainObject.Predmet.ProtustrankaFormatedWithAdress>
  <DomainObject.Predmet.ProtustrankaFormatedWithAdressOIB>
    <izvorni_sadrzaj> ŠPIEL d.o.o., OIB 54469443238, Ilica 476 A, 10000 Zagreb zastupanog po punomoćniku Jasna Matičević</izvorni_sadrzaj>
    <derivirana_varijabla naziv="DomainObject.Predmet.ProtustrankaFormatedWithAdressOIB_1"> ŠPIEL d.o.o., OIB 54469443238, Ilica 476 A, 10000 Zagreb zastupanog po punomoćniku Jasna Matičević</derivirana_varijabla>
  </DomainObject.Predmet.ProtustrankaFormatedWithAdressOIB>
  <DomainObject.Predmet.ProtustrankaWithAdress>
    <izvorni_sadrzaj>ŠPIEL d.o.o. Ilica 476 A, 10000 Zagreb</izvorni_sadrzaj>
    <derivirana_varijabla naziv="DomainObject.Predmet.ProtustrankaWithAdress_1">ŠPIEL d.o.o. Ilica 476 A, 10000 Zagreb</derivirana_varijabla>
  </DomainObject.Predmet.ProtustrankaWithAdress>
  <DomainObject.Predmet.ProtustrankaWithAdressOIB>
    <izvorni_sadrzaj>ŠPIEL d.o.o., OIB 54469443238, Ilica 476 A, 10000 Zagreb</izvorni_sadrzaj>
    <derivirana_varijabla naziv="DomainObject.Predmet.ProtustrankaWithAdressOIB_1">ŠPIEL d.o.o., OIB 54469443238, Ilica 476 A, 10000 Zagreb</derivirana_varijabla>
  </DomainObject.Predmet.ProtustrankaWithAdressOIB>
  <DomainObject.Predmet.ProtustrankaNazivFormated>
    <izvorni_sadrzaj>ŠPIEL d.o.o.</izvorni_sadrzaj>
    <derivirana_varijabla naziv="DomainObject.Predmet.ProtustrankaNazivFormated_1">ŠPIEL d.o.o.</derivirana_varijabla>
  </DomainObject.Predmet.ProtustrankaNazivFormated>
  <DomainObject.Predmet.ProtustrankaNazivFormatedOIB>
    <izvorni_sadrzaj>ŠPIEL d.o.o., OIB 54469443238</izvorni_sadrzaj>
    <derivirana_varijabla naziv="DomainObject.Predmet.ProtustrankaNazivFormatedOIB_1">ŠPIEL d.o.o., OIB 54469443238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ŠPIEL d.o.o.</izvorni_sadrzaj>
    <derivirana_varijabla naziv="DomainObject.Predmet.StrankaFormated_1">  ŠPIEL d.o.o.</derivirana_varijabla>
  </DomainObject.Predmet.StrankaFormated>
  <DomainObject.Predmet.StrankaFormatedOIB>
    <izvorni_sadrzaj>  ŠPIEL d.o.o., OIB 54469443238</izvorni_sadrzaj>
    <derivirana_varijabla naziv="DomainObject.Predmet.StrankaFormatedOIB_1">  ŠPIEL d.o.o., OIB 54469443238</derivirana_varijabla>
  </DomainObject.Predmet.StrankaFormatedOIB>
  <DomainObject.Predmet.StrankaFormatedWithAdress>
    <izvorni_sadrzaj> ŠPIEL d.o.o., Ilica 476 A, 10000 Zagreb</izvorni_sadrzaj>
    <derivirana_varijabla naziv="DomainObject.Predmet.StrankaFormatedWithAdress_1"> ŠPIEL d.o.o., Ilica 476 A, 10000 Zagreb</derivirana_varijabla>
  </DomainObject.Predmet.StrankaFormatedWithAdress>
  <DomainObject.Predmet.StrankaFormatedWithAdressOIB>
    <izvorni_sadrzaj> ŠPIEL d.o.o., OIB 54469443238, Ilica 476 A, 10000 Zagreb</izvorni_sadrzaj>
    <derivirana_varijabla naziv="DomainObject.Predmet.StrankaFormatedWithAdressOIB_1"> ŠPIEL d.o.o., OIB 54469443238, Ilica 476 A, 10000 Zagreb</derivirana_varijabla>
  </DomainObject.Predmet.StrankaFormatedWithAdressOIB>
  <DomainObject.Predmet.StrankaWithAdress>
    <izvorni_sadrzaj>ŠPIEL d.o.o. Ilica 476 A,10000 Zagreb</izvorni_sadrzaj>
    <derivirana_varijabla naziv="DomainObject.Predmet.StrankaWithAdress_1">ŠPIEL d.o.o. Ilica 476 A,10000 Zagreb</derivirana_varijabla>
  </DomainObject.Predmet.StrankaWithAdress>
  <DomainObject.Predmet.StrankaWithAdressOIB>
    <izvorni_sadrzaj>ŠPIEL d.o.o., OIB 54469443238, Ilica 476 A,10000 Zagreb</izvorni_sadrzaj>
    <derivirana_varijabla naziv="DomainObject.Predmet.StrankaWithAdressOIB_1">ŠPIEL d.o.o., OIB 54469443238, Ilica 476 A,10000 Zagreb</derivirana_varijabla>
  </DomainObject.Predmet.StrankaWithAdressOIB>
  <DomainObject.Predmet.StrankaNazivFormated>
    <izvorni_sadrzaj>ŠPIEL d.o.o.</izvorni_sadrzaj>
    <derivirana_varijabla naziv="DomainObject.Predmet.StrankaNazivFormated_1">ŠPIEL d.o.o.</derivirana_varijabla>
  </DomainObject.Predmet.StrankaNazivFormated>
  <DomainObject.Predmet.StrankaNazivFormatedOIB>
    <izvorni_sadrzaj>ŠPIEL d.o.o., OIB 54469443238</izvorni_sadrzaj>
    <derivirana_varijabla naziv="DomainObject.Predmet.StrankaNazivFormatedOIB_1">ŠPIEL d.o.o., OIB 54469443238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ŠPIEL d.o.o.</item>
    </izvorni_sadrzaj>
    <derivirana_varijabla naziv="DomainObject.Predmet.StrankaListFormated_1">
      <item>ŠPIEL d.o.o.</item>
    </derivirana_varijabla>
  </DomainObject.Predmet.StrankaListFormated>
  <DomainObject.Predmet.StrankaListFormatedOIB>
    <izvorni_sadrzaj>
      <item>ŠPIEL d.o.o., OIB 54469443238</item>
    </izvorni_sadrzaj>
    <derivirana_varijabla naziv="DomainObject.Predmet.StrankaListFormatedOIB_1">
      <item>ŠPIEL d.o.o., OIB 54469443238</item>
    </derivirana_varijabla>
  </DomainObject.Predmet.StrankaListFormatedOIB>
  <DomainObject.Predmet.StrankaListFormatedWithAdress>
    <izvorni_sadrzaj>
      <item>ŠPIEL d.o.o., Ilica 476 A, 10000 Zagreb</item>
    </izvorni_sadrzaj>
    <derivirana_varijabla naziv="DomainObject.Predmet.StrankaListFormatedWithAdress_1">
      <item>ŠPIEL d.o.o., Ilica 476 A, 10000 Zagreb</item>
    </derivirana_varijabla>
  </DomainObject.Predmet.StrankaListFormatedWithAdress>
  <DomainObject.Predmet.StrankaListFormatedWithAdressOIB>
    <izvorni_sadrzaj>
      <item>ŠPIEL d.o.o., OIB 54469443238, Ilica 476 A, 10000 Zagreb</item>
    </izvorni_sadrzaj>
    <derivirana_varijabla naziv="DomainObject.Predmet.StrankaListFormatedWithAdressOIB_1">
      <item>ŠPIEL d.o.o., OIB 54469443238, Ilica 476 A, 10000 Zagreb</item>
    </derivirana_varijabla>
  </DomainObject.Predmet.StrankaListFormatedWithAdressOIB>
  <DomainObject.Predmet.StrankaListNazivFormated>
    <izvorni_sadrzaj>
      <item>ŠPIEL d.o.o.</item>
    </izvorni_sadrzaj>
    <derivirana_varijabla naziv="DomainObject.Predmet.StrankaListNazivFormated_1">
      <item>ŠPIEL d.o.o.</item>
    </derivirana_varijabla>
  </DomainObject.Predmet.StrankaListNazivFormated>
  <DomainObject.Predmet.StrankaListNazivFormatedOIB>
    <izvorni_sadrzaj>
      <item>ŠPIEL d.o.o., OIB 54469443238</item>
    </izvorni_sadrzaj>
    <derivirana_varijabla naziv="DomainObject.Predmet.StrankaListNazivFormatedOIB_1">
      <item>ŠPIEL d.o.o., OIB 54469443238</item>
    </derivirana_varijabla>
  </DomainObject.Predmet.StrankaListNazivFormatedOIB>
  <DomainObject.Predmet.ProtuStrankaListFormated>
    <izvorni_sadrzaj>
      <item>ŠPIEL d.o.o. zastupanog po punomoćniku Jasna Matičević</item>
    </izvorni_sadrzaj>
    <derivirana_varijabla naziv="DomainObject.Predmet.ProtuStrankaListFormated_1">
      <item>ŠPIEL d.o.o. zastupanog po punomoćniku Jasna Matičević</item>
    </derivirana_varijabla>
  </DomainObject.Predmet.ProtuStrankaListFormated>
  <DomainObject.Predmet.ProtuStrankaListFormatedOIB>
    <izvorni_sadrzaj>
      <item>ŠPIEL d.o.o., OIB 54469443238 zastupanog po punomoćniku Jasna Matičević</item>
    </izvorni_sadrzaj>
    <derivirana_varijabla naziv="DomainObject.Predmet.ProtuStrankaListFormatedOIB_1">
      <item>ŠPIEL d.o.o., OIB 54469443238 zastupanog po punomoćniku Jasna Matičević</item>
    </derivirana_varijabla>
  </DomainObject.Predmet.ProtuStrankaListFormatedOIB>
  <DomainObject.Predmet.ProtuStrankaListFormatedWithAdress>
    <izvorni_sadrzaj>
      <item>ŠPIEL d.o.o., Ilica 476 A, 10000 Zagreb zastupanog po punomoćniku Jasna Matičević</item>
    </izvorni_sadrzaj>
    <derivirana_varijabla naziv="DomainObject.Predmet.ProtuStrankaListFormatedWithAdress_1">
      <item>ŠPIEL d.o.o., Ilica 476 A, 10000 Zagreb zastupanog po punomoćniku Jasna Matičević</item>
    </derivirana_varijabla>
  </DomainObject.Predmet.ProtuStrankaListFormatedWithAdress>
  <DomainObject.Predmet.ProtuStrankaListFormatedWithAdressOIB>
    <izvorni_sadrzaj>
      <item>ŠPIEL d.o.o., OIB 54469443238, Ilica 476 A, 10000 Zagreb zastupanog po punomoćniku Jasna Matičević</item>
    </izvorni_sadrzaj>
    <derivirana_varijabla naziv="DomainObject.Predmet.ProtuStrankaListFormatedWithAdressOIB_1">
      <item>ŠPIEL d.o.o., OIB 54469443238, Ilica 476 A, 10000 Zagreb zastupanog po punomoćniku Jasna Matičević</item>
    </derivirana_varijabla>
  </DomainObject.Predmet.ProtuStrankaListFormatedWithAdressOIB>
  <DomainObject.Predmet.ProtuStrankaListNazivFormated>
    <izvorni_sadrzaj>
      <item>ŠPIEL d.o.o.</item>
    </izvorni_sadrzaj>
    <derivirana_varijabla naziv="DomainObject.Predmet.ProtuStrankaListNazivFormated_1">
      <item>ŠPIEL d.o.o.</item>
    </derivirana_varijabla>
  </DomainObject.Predmet.ProtuStrankaListNazivFormated>
  <DomainObject.Predmet.ProtuStrankaListNazivFormatedOIB>
    <izvorni_sadrzaj>
      <item>ŠPIEL d.o.o., OIB 54469443238</item>
    </izvorni_sadrzaj>
    <derivirana_varijabla naziv="DomainObject.Predmet.ProtuStrankaListNazivFormatedOIB_1">
      <item>ŠPIEL d.o.o., OIB 54469443238</item>
    </derivirana_varijabla>
  </DomainObject.Predmet.ProtuStrankaListNazivFormatedOIB>
  <DomainObject.Predmet.OstaliListFormated>
    <izvorni_sadrzaj>
      <item>Jasna Matičević punomoćnik sudionika u postupku ŠPIEL d.o.o.</item>
      <item>DRAGUTIN ROMIĆ</item>
    </izvorni_sadrzaj>
    <derivirana_varijabla naziv="DomainObject.Predmet.OstaliListFormated_1">
      <item>Jasna Matičević punomoćnik sudionika u postupku ŠPIEL d.o.o.</item>
      <item>DRAGUTIN ROMIĆ</item>
    </derivirana_varijabla>
  </DomainObject.Predmet.OstaliListFormated>
  <DomainObject.Predmet.OstaliListFormatedOIB>
    <izvorni_sadrzaj>
      <item>Jasna Matičević punomoćnik sudionika u postupku ŠPIEL d.o.o.</item>
      <item>DRAGUTIN ROMIĆ, OIB 07423571519</item>
    </izvorni_sadrzaj>
    <derivirana_varijabla naziv="DomainObject.Predmet.OstaliListFormatedOIB_1">
      <item>Jasna Matičević punomoćnik sudionika u postupku ŠPIEL d.o.o.</item>
      <item>DRAGUTIN ROMIĆ, OIB 07423571519</item>
    </derivirana_varijabla>
  </DomainObject.Predmet.OstaliListFormatedOIB>
  <DomainObject.Predmet.OstaliListFormatedWithAdress>
    <izvorni_sadrzaj>
      <item>Jasna Matičević, Horvaćanska 168, 10000 Zagreb punomoćnik sudionika u postupku ŠPIEL d.o.o.</item>
      <item>DRAGUTIN ROMIĆ, Ulica Papuka 28, 31431 Čepin</item>
    </izvorni_sadrzaj>
    <derivirana_varijabla naziv="DomainObject.Predmet.OstaliListFormatedWithAdress_1">
      <item>Jasna Matičević, Horvaćanska 168, 10000 Zagreb punomoćnik sudionika u postupku ŠPIEL d.o.o.</item>
      <item>DRAGUTIN ROMIĆ, Ulica Papuka 28, 31431 Čepin</item>
    </derivirana_varijabla>
  </DomainObject.Predmet.OstaliListFormatedWithAdress>
  <DomainObject.Predmet.OstaliListFormatedWithAdressOIB>
    <izvorni_sadrzaj>
      <item>Jasna Matičević, Horvaćanska 168, 10000 Zagreb punomoćnik sudionika u postupku ŠPIEL d.o.o.</item>
      <item>DRAGUTIN ROMIĆ, OIB 07423571519, Ulica Papuka 28, 31431 Čepin</item>
    </izvorni_sadrzaj>
    <derivirana_varijabla naziv="DomainObject.Predmet.OstaliListFormatedWithAdressOIB_1">
      <item>Jasna Matičević, Horvaćanska 168, 10000 Zagreb punomoćnik sudionika u postupku ŠPIEL d.o.o.</item>
      <item>DRAGUTIN ROMIĆ, OIB 07423571519, Ulica Papuka 28, 31431 Čepin</item>
    </derivirana_varijabla>
  </DomainObject.Predmet.OstaliListFormatedWithAdressOIB>
  <DomainObject.Predmet.OstaliListNazivFormated>
    <izvorni_sadrzaj>
      <item>Jasna Matičević</item>
      <item>DRAGUTIN ROMIĆ</item>
    </izvorni_sadrzaj>
    <derivirana_varijabla naziv="DomainObject.Predmet.OstaliListNazivFormated_1">
      <item>Jasna Matičević</item>
      <item>DRAGUTIN ROMIĆ</item>
    </derivirana_varijabla>
  </DomainObject.Predmet.OstaliListNazivFormated>
  <DomainObject.Predmet.OstaliListNazivFormatedOIB>
    <izvorni_sadrzaj>
      <item>Jasna Matičević</item>
      <item>DRAGUTIN ROMIĆ, OIB 07423571519</item>
    </izvorni_sadrzaj>
    <derivirana_varijabla naziv="DomainObject.Predmet.OstaliListNazivFormatedOIB_1">
      <item>Jasna Matičević</item>
      <item>DRAGUTIN ROMIĆ, OIB 07423571519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St-6626/2016-22</izvorni_sadrzaj>
    <derivirana_varijabla naziv="DomainObject.PoslovniBrojDokumenta_1">St-6626/2016-22</derivirana_varijabla>
  </DomainObject.PoslovniBrojDokumenta>
  <DomainObject.Predmet.StrankaIDrugi>
    <izvorni_sadrzaj>ŠPIEL d.o.o.</izvorni_sadrzaj>
    <derivirana_varijabla naziv="DomainObject.Predmet.StrankaIDrugi_1">ŠPIEL d.o.o.</derivirana_varijabla>
  </DomainObject.Predmet.StrankaIDrugi>
  <DomainObject.Predmet.ProtustrankaIDrugi>
    <izvorni_sadrzaj>ŠPIEL d.o.o.</izvorni_sadrzaj>
    <derivirana_varijabla naziv="DomainObject.Predmet.ProtustrankaIDrugi_1">ŠPIEL d.o.o.</derivirana_varijabla>
  </DomainObject.Predmet.ProtustrankaIDrugi>
  <DomainObject.Predmet.StrankaIDrugiAdressOIB>
    <izvorni_sadrzaj>ŠPIEL d.o.o., OIB 54469443238, Ilica 476 A, 10000 Zagreb</izvorni_sadrzaj>
    <derivirana_varijabla naziv="DomainObject.Predmet.StrankaIDrugiAdressOIB_1">ŠPIEL d.o.o., OIB 54469443238, Ilica 476 A, 10000 Zagreb</derivirana_varijabla>
  </DomainObject.Predmet.StrankaIDrugiAdressOIB>
  <DomainObject.Predmet.ProtustrankaIDrugiAdressOIB>
    <izvorni_sadrzaj>ŠPIEL d.o.o., OIB 54469443238, Ilica 476 A, 10000 Zagreb</izvorni_sadrzaj>
    <derivirana_varijabla naziv="DomainObject.Predmet.ProtustrankaIDrugiAdressOIB_1">ŠPIEL d.o.o., OIB 54469443238, Ilica 476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ŠPIEL d.o.o.</item>
      <item>ŠPIEL d.o.o.</item>
      <item>Jasna Matičević</item>
      <item>DRAGUTIN ROMIĆ</item>
    </izvorni_sadrzaj>
    <derivirana_varijabla naziv="DomainObject.Predmet.SudioniciListNaziv_1">
      <item>ŠPIEL d.o.o.</item>
      <item>ŠPIEL d.o.o.</item>
      <item>Jasna Matičević</item>
      <item>DRAGUTIN ROMIĆ</item>
    </derivirana_varijabla>
  </DomainObject.Predmet.SudioniciListNaziv>
  <DomainObject.Predmet.SudioniciListAdressOIB>
    <izvorni_sadrzaj>
      <item>ŠPIEL d.o.o., OIB 54469443238, Ilica 476 A,10000 Zagreb</item>
      <item>ŠPIEL d.o.o., OIB 54469443238, Ilica 476 A,10000 Zagreb</item>
      <item>Jasna Matičević, Horvaćanska 168,10000 Zagreb</item>
      <item>DRAGUTIN ROMIĆ, OIB 07423571519, Ulica Papuka 28,31431 Čepin</item>
    </izvorni_sadrzaj>
    <derivirana_varijabla naziv="DomainObject.Predmet.SudioniciListAdressOIB_1">
      <item>ŠPIEL d.o.o., OIB 54469443238, Ilica 476 A,10000 Zagreb</item>
      <item>ŠPIEL d.o.o., OIB 54469443238, Ilica 476 A,10000 Zagreb</item>
      <item>Jasna Matičević, Horvaćanska 168,10000 Zagreb</item>
      <item>DRAGUTIN ROMIĆ, OIB 07423571519, Ulica Papuka 28,31431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54469443238</item>
      <item>, OIB 54469443238</item>
      <item>, OIB null</item>
      <item>, OIB 07423571519</item>
    </izvorni_sadrzaj>
    <derivirana_varijabla naziv="DomainObject.Predmet.SudioniciListNazivOIB_1">
      <item>, OIB 54469443238</item>
      <item>, OIB 54469443238</item>
      <item>, OIB null</item>
      <item>, OIB 07423571519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3561</properties:Words>
  <properties:Characters>21592</properties:Characters>
  <properties:Lines>1905</properties:Lines>
  <properties:Paragraphs>605</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2017-05-23T07:15:00Z</dcterms:created>
  <dc:creator>nmarkovic</dc:creator>
  <cp:lastModifiedBy>Ivana Stampf</cp:lastModifiedBy>
  <cp:lastPrinted>2017-04-27T08:11:00Z</cp:lastPrinted>
  <dcterms:modified xmlns:xsi="http://www.w3.org/2001/XMLSchema-instance" xsi:type="dcterms:W3CDTF">2017-05-23T08:30:00Z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St-6626/2016-22 / Zapisnik - Ispitno ročište</vt:lpwstr>
  </prop:property>
  <prop:property name="CC_coloring" pid="4" fmtid="{D5CDD505-2E9C-101B-9397-08002B2CF9AE}">
    <vt:bool>false</vt:bool>
  </prop:property>
  <prop:property name="BrojStranica" pid="5" fmtid="{D5CDD505-2E9C-101B-9397-08002B2CF9AE}">
    <vt:i4>14</vt:i4>
  </prop:property>
</prop:Properties>
</file>