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a0d3d" w14:paraId="22a0d3d" w:rsidRDefault="00145E7B" w:rsidP="00145E7B" w:rsidR="00880573">
      <w:pPr>
        <w:ind w:firstLine="708"/>
        <w15:collapsed w:val="false"/>
        <w:rPr>
          <w:b/>
          <w:lang w:val="hr-HR"/>
        </w:rPr>
      </w:pPr>
      <w:bookmarkStart w:name="_GoBack" w:id="0"/>
      <w:bookmarkEnd w:id="0"/>
      <w:r>
        <w:rPr>
          <w:noProof/>
          <w:lang w:eastAsia="hr-HR" w:val="hr-HR"/>
        </w:rPr>
        <w:t xml:space="preserve">    </w:t>
      </w:r>
      <w:r w:rsidR="00163700">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t xml:space="preserve">   </w:t>
      </w:r>
      <w:r w:rsidRPr="00DA64D9">
        <w:rPr>
          <w:b/>
          <w:lang w:val="hr-HR"/>
        </w:rPr>
        <w:t>Posl. br. 12. St-</w:t>
      </w:r>
      <w:r>
        <w:rPr>
          <w:b/>
          <w:lang w:val="hr-HR"/>
        </w:rPr>
        <w:t xml:space="preserve">47/2015 </w:t>
      </w:r>
    </w:p>
    <w:p w:rsidRDefault="00145E7B" w:rsidP="00145E7B" w:rsidR="00145E7B" w:rsidRPr="00145E7B">
      <w:pPr>
        <w:ind w:firstLine="708"/>
        <w:rPr>
          <w:sz w:val="8"/>
          <w:szCs w:val="8"/>
        </w:rPr>
      </w:pPr>
    </w:p>
    <w:p w:rsidRDefault="00D4027A" w:rsidP="00D4027A" w:rsidR="00D4027A" w:rsidRPr="00DA64D9">
      <w:pPr>
        <w:pStyle w:val="Naslov1"/>
        <w:jc w:val="both"/>
      </w:pPr>
      <w:r w:rsidRPr="00DA64D9">
        <w:t>REPUBLIKA HRVATSKA</w:t>
      </w:r>
    </w:p>
    <w:p w:rsidRDefault="00D4027A" w:rsidP="00D4027A" w:rsidR="00D4027A" w:rsidRPr="00DA64D9">
      <w:pPr>
        <w:jc w:val="both"/>
        <w:rPr>
          <w:lang w:val="hr-HR"/>
        </w:rPr>
      </w:pPr>
      <w:r w:rsidRPr="00DA64D9">
        <w:rPr>
          <w:b/>
          <w:lang w:val="hr-HR"/>
        </w:rPr>
        <w:t xml:space="preserve">TRGOVAČKI SUD U SPLITU </w:t>
      </w:r>
      <w:r w:rsidRPr="00DA64D9">
        <w:rPr>
          <w:lang w:val="hr-HR"/>
        </w:rPr>
        <w:t xml:space="preserve">            </w:t>
      </w:r>
      <w:r w:rsidRPr="00DA64D9">
        <w:rPr>
          <w:lang w:val="hr-HR"/>
        </w:rPr>
        <w:tab/>
      </w:r>
      <w:r w:rsidRPr="00DA64D9">
        <w:rPr>
          <w:lang w:val="hr-HR"/>
        </w:rPr>
        <w:tab/>
      </w:r>
      <w:r w:rsidRPr="00DA64D9">
        <w:rPr>
          <w:lang w:val="hr-HR"/>
        </w:rPr>
        <w:tab/>
        <w:t xml:space="preserve">      </w:t>
      </w:r>
    </w:p>
    <w:p w:rsidRDefault="00EB78C8" w:rsidP="00D4027A" w:rsidR="00D4027A" w:rsidRPr="00DA64D9">
      <w:pPr>
        <w:rPr>
          <w:b/>
          <w:lang w:val="hr-HR"/>
        </w:rPr>
      </w:pPr>
      <w:r w:rsidRPr="00DA64D9">
        <w:rPr>
          <w:b/>
          <w:lang w:val="hr-HR"/>
        </w:rPr>
        <w:t>Split, Sukoišanska br. 6</w:t>
      </w:r>
    </w:p>
    <w:p w:rsidRDefault="00D4027A" w:rsidP="00D4027A" w:rsidR="00D4027A" w:rsidRPr="00DA64D9">
      <w:pPr>
        <w:rPr>
          <w:lang w:val="hr-HR"/>
        </w:rPr>
      </w:pPr>
    </w:p>
    <w:p w:rsidRDefault="00AE51A2" w:rsidP="00AE51A2" w:rsidR="00AE51A2">
      <w:pPr>
        <w:pStyle w:val="Naslov1"/>
      </w:pPr>
      <w:r w:rsidRPr="00F876E1">
        <w:t>R</w:t>
      </w:r>
      <w:r>
        <w:t xml:space="preserve"> </w:t>
      </w:r>
      <w:r w:rsidRPr="00F876E1">
        <w:t>E</w:t>
      </w:r>
      <w:r>
        <w:t xml:space="preserve"> </w:t>
      </w:r>
      <w:r w:rsidRPr="00F876E1">
        <w:t>P</w:t>
      </w:r>
      <w:r>
        <w:t xml:space="preserve"> </w:t>
      </w:r>
      <w:r w:rsidRPr="00F876E1">
        <w:t>U</w:t>
      </w:r>
      <w:r>
        <w:t xml:space="preserve"> </w:t>
      </w:r>
      <w:r w:rsidRPr="00F876E1">
        <w:t>B</w:t>
      </w:r>
      <w:r>
        <w:t xml:space="preserve"> </w:t>
      </w:r>
      <w:r w:rsidRPr="00F876E1">
        <w:t>L</w:t>
      </w:r>
      <w:r>
        <w:t xml:space="preserve"> </w:t>
      </w:r>
      <w:r w:rsidRPr="00F876E1">
        <w:t>I</w:t>
      </w:r>
      <w:r>
        <w:t xml:space="preserve"> </w:t>
      </w:r>
      <w:r w:rsidRPr="00F876E1">
        <w:t>K</w:t>
      </w:r>
      <w:r>
        <w:t xml:space="preserve"> </w:t>
      </w:r>
      <w:r w:rsidRPr="00F876E1">
        <w:t>A</w:t>
      </w:r>
      <w:r>
        <w:t xml:space="preserve">  </w:t>
      </w:r>
      <w:r w:rsidRPr="00F876E1">
        <w:t>H</w:t>
      </w:r>
      <w:r>
        <w:t xml:space="preserve"> </w:t>
      </w:r>
      <w:r w:rsidRPr="00F876E1">
        <w:t>R</w:t>
      </w:r>
      <w:r>
        <w:t xml:space="preserve"> </w:t>
      </w:r>
      <w:r w:rsidRPr="00F876E1">
        <w:t>V</w:t>
      </w:r>
      <w:r>
        <w:t xml:space="preserve"> </w:t>
      </w:r>
      <w:r w:rsidRPr="00F876E1">
        <w:t>A</w:t>
      </w:r>
      <w:r>
        <w:t xml:space="preserve"> </w:t>
      </w:r>
      <w:r w:rsidRPr="00F876E1">
        <w:t>T</w:t>
      </w:r>
      <w:r>
        <w:t xml:space="preserve"> </w:t>
      </w:r>
      <w:r w:rsidRPr="00F876E1">
        <w:t>S</w:t>
      </w:r>
      <w:r>
        <w:t xml:space="preserve"> </w:t>
      </w:r>
      <w:r w:rsidRPr="00F876E1">
        <w:t>K</w:t>
      </w:r>
      <w:r>
        <w:t xml:space="preserve"> </w:t>
      </w:r>
      <w:r w:rsidRPr="00F876E1">
        <w:t>A</w:t>
      </w:r>
    </w:p>
    <w:p w:rsidRDefault="00AE51A2" w:rsidP="00AE51A2" w:rsidR="00AE51A2" w:rsidRPr="007E17EA">
      <w:pPr>
        <w:rPr>
          <w:lang w:eastAsia="hr-HR" w:val="hr-HR"/>
        </w:rPr>
      </w:pPr>
    </w:p>
    <w:p w:rsidRDefault="00AE51A2" w:rsidP="00AE51A2" w:rsidR="00AE51A2" w:rsidRPr="00F876E1">
      <w:pPr>
        <w:pStyle w:val="Naslov2"/>
        <w:rPr>
          <w:b/>
          <w:bCs/>
          <w:szCs w:val="24"/>
        </w:rPr>
      </w:pPr>
      <w:r w:rsidRPr="00F876E1">
        <w:rPr>
          <w:b/>
          <w:bCs/>
          <w:szCs w:val="24"/>
        </w:rPr>
        <w:t>R J E Š E N</w:t>
      </w:r>
      <w:r>
        <w:rPr>
          <w:b/>
          <w:bCs/>
          <w:szCs w:val="24"/>
        </w:rPr>
        <w:t xml:space="preserve"> </w:t>
      </w:r>
      <w:r w:rsidRPr="00F876E1">
        <w:rPr>
          <w:b/>
          <w:bCs/>
          <w:szCs w:val="24"/>
        </w:rPr>
        <w:t xml:space="preserve">J E </w:t>
      </w:r>
    </w:p>
    <w:p w:rsidRDefault="00AE51A2" w:rsidP="00AE51A2" w:rsidR="00AE51A2" w:rsidRPr="00F876E1">
      <w:pPr>
        <w:rPr>
          <w:lang w:val="hr-HR"/>
        </w:rPr>
      </w:pPr>
    </w:p>
    <w:p w:rsidRDefault="00D4027A" w:rsidP="00AD2BDF" w:rsidR="00AD2BDF" w:rsidRPr="00DA64D9">
      <w:pPr>
        <w:pStyle w:val="Tijeloteksta"/>
        <w:rPr>
          <w:szCs w:val="24"/>
          <w:lang w:val="hr-HR"/>
        </w:rPr>
      </w:pPr>
      <w:r w:rsidRPr="00DA64D9">
        <w:rPr>
          <w:szCs w:val="24"/>
          <w:lang w:val="hr-HR"/>
        </w:rPr>
        <w:tab/>
      </w:r>
      <w:r w:rsidR="00AD2BDF" w:rsidRPr="00DA64D9">
        <w:rPr>
          <w:szCs w:val="24"/>
          <w:lang w:val="hr-HR"/>
        </w:rPr>
        <w:t>Tr</w:t>
      </w:r>
      <w:r w:rsidR="009633DE">
        <w:rPr>
          <w:szCs w:val="24"/>
          <w:lang w:val="hr-HR"/>
        </w:rPr>
        <w:t>govački sud u Splitu, po sucu t</w:t>
      </w:r>
      <w:r w:rsidR="00AD2BDF" w:rsidRPr="00DA64D9">
        <w:rPr>
          <w:szCs w:val="24"/>
          <w:lang w:val="hr-HR"/>
        </w:rPr>
        <w:t xml:space="preserve">og suda Pašku Bačiću, kao stečajnom sucu, u stečajnom postupku povodom prijedloga predlagatelja </w:t>
      </w:r>
      <w:r w:rsidR="007A2028" w:rsidRPr="00DA64D9">
        <w:rPr>
          <w:szCs w:val="24"/>
          <w:lang w:val="hr-HR"/>
        </w:rPr>
        <w:t xml:space="preserve">FINANCIJSKE AGENCIJE, Regionalni centar Split, Mažuranićevo šetalište 24b, Split, OIB: 85821130368, za otvaranje stečajnog postupka nad dužnikom </w:t>
      </w:r>
      <w:r w:rsidR="00B757A9">
        <w:rPr>
          <w:lang w:val="hr-HR"/>
        </w:rPr>
        <w:t>INCOLA d.o.o. Split, Miroslava Krleže 1</w:t>
      </w:r>
      <w:r w:rsidR="00B757A9" w:rsidRPr="00507CD9">
        <w:t xml:space="preserve">, OIB: </w:t>
      </w:r>
      <w:r w:rsidR="00B757A9" w:rsidRPr="00365D38">
        <w:rPr>
          <w:lang w:val="hr-HR"/>
        </w:rPr>
        <w:t>46928125134</w:t>
      </w:r>
      <w:r w:rsidR="007A2028" w:rsidRPr="00DA64D9">
        <w:rPr>
          <w:szCs w:val="24"/>
          <w:lang w:val="hr-HR"/>
        </w:rPr>
        <w:t xml:space="preserve">, </w:t>
      </w:r>
      <w:r w:rsidR="00AD2BDF" w:rsidRPr="00DA64D9">
        <w:rPr>
          <w:szCs w:val="24"/>
          <w:lang w:val="hr-HR"/>
        </w:rPr>
        <w:t xml:space="preserve">dana </w:t>
      </w:r>
      <w:r w:rsidR="00824276">
        <w:rPr>
          <w:szCs w:val="24"/>
          <w:lang w:val="hr-HR"/>
        </w:rPr>
        <w:t>3. prosinca</w:t>
      </w:r>
      <w:r w:rsidR="00B27C73">
        <w:rPr>
          <w:lang w:val="hr-HR"/>
        </w:rPr>
        <w:t xml:space="preserve"> 2015</w:t>
      </w:r>
      <w:r w:rsidR="00AD2BDF" w:rsidRPr="00DA64D9">
        <w:rPr>
          <w:szCs w:val="24"/>
          <w:lang w:val="hr-HR"/>
        </w:rPr>
        <w:t>. godine</w:t>
      </w:r>
    </w:p>
    <w:p w:rsidRDefault="00F52DF6" w:rsidP="00F52DF6" w:rsidR="00F52DF6" w:rsidRPr="00DA64D9">
      <w:pPr>
        <w:pStyle w:val="Tijeloteksta"/>
        <w:rPr>
          <w:szCs w:val="24"/>
          <w:lang w:val="hr-HR"/>
        </w:rPr>
      </w:pPr>
    </w:p>
    <w:p w:rsidRDefault="00382327" w:rsidP="00D4027A" w:rsidR="00382327" w:rsidRPr="00145E7B">
      <w:pPr>
        <w:rPr>
          <w:sz w:val="20"/>
          <w:szCs w:val="20"/>
          <w:lang w:val="hr-HR"/>
        </w:rPr>
      </w:pPr>
    </w:p>
    <w:p w:rsidRDefault="00D11805" w:rsidP="00D4027A" w:rsidR="00D11805" w:rsidRPr="00AE51A2">
      <w:pPr>
        <w:rPr>
          <w:sz w:val="16"/>
          <w:szCs w:val="16"/>
          <w:lang w:val="hr-HR"/>
        </w:rPr>
      </w:pPr>
    </w:p>
    <w:p w:rsidRDefault="00803902" w:rsidP="00D4027A" w:rsidR="00D4027A" w:rsidRPr="00AE51A2">
      <w:pPr>
        <w:jc w:val="center"/>
        <w:rPr>
          <w:lang w:val="hr-HR"/>
        </w:rPr>
      </w:pPr>
      <w:r w:rsidRPr="00AE51A2">
        <w:rPr>
          <w:lang w:val="hr-HR"/>
        </w:rPr>
        <w:t>r i j e š i o</w:t>
      </w:r>
      <w:r w:rsidR="00D4027A" w:rsidRPr="00AE51A2">
        <w:rPr>
          <w:lang w:val="hr-HR"/>
        </w:rPr>
        <w:t xml:space="preserve">   j e                                               </w:t>
      </w:r>
    </w:p>
    <w:p w:rsidRDefault="00D4027A" w:rsidP="00D4027A" w:rsidR="00D4027A" w:rsidRPr="00AE51A2">
      <w:pPr>
        <w:jc w:val="both"/>
        <w:rPr>
          <w:lang w:val="hr-HR"/>
        </w:rPr>
      </w:pPr>
    </w:p>
    <w:p w:rsidRDefault="001E4E14" w:rsidP="009C716E" w:rsidR="00C34BAF">
      <w:pPr>
        <w:pStyle w:val="Naslov3"/>
        <w:ind w:left="705"/>
        <w:rPr>
          <w:b w:val="false"/>
          <w:szCs w:val="24"/>
        </w:rPr>
      </w:pPr>
      <w:r w:rsidRPr="00AE51A2">
        <w:rPr>
          <w:b w:val="false"/>
          <w:szCs w:val="24"/>
        </w:rPr>
        <w:t xml:space="preserve">I. </w:t>
      </w:r>
      <w:r w:rsidR="00803902" w:rsidRPr="00AE51A2">
        <w:rPr>
          <w:b w:val="false"/>
          <w:szCs w:val="24"/>
        </w:rPr>
        <w:t>P</w:t>
      </w:r>
      <w:r w:rsidR="00C34BAF" w:rsidRPr="00AE51A2">
        <w:rPr>
          <w:b w:val="false"/>
          <w:szCs w:val="24"/>
        </w:rPr>
        <w:t xml:space="preserve">ozivaju se osobe koje imaju pravni interes za redovnim provođenjem stečajnog postupka nad dužnikom </w:t>
      </w:r>
      <w:r w:rsidR="00B757A9" w:rsidRPr="00B757A9">
        <w:rPr>
          <w:b w:val="false"/>
        </w:rPr>
        <w:t xml:space="preserve">INCOLA d.o.o. Split, Miroslava Krleže 1, OIB: </w:t>
      </w:r>
      <w:r w:rsidR="00B757A9" w:rsidRPr="00B757A9">
        <w:rPr>
          <w:b w:val="false"/>
          <w:lang w:eastAsia="hr-HR"/>
        </w:rPr>
        <w:t>46928125134</w:t>
      </w:r>
      <w:r w:rsidR="009E6464" w:rsidRPr="00DD0F12">
        <w:rPr>
          <w:b w:val="false"/>
          <w:szCs w:val="24"/>
        </w:rPr>
        <w:t>,</w:t>
      </w:r>
      <w:r w:rsidR="00C34BAF" w:rsidRPr="00DD0F12">
        <w:rPr>
          <w:b w:val="false"/>
          <w:szCs w:val="24"/>
        </w:rPr>
        <w:t xml:space="preserve"> </w:t>
      </w:r>
      <w:r w:rsidR="00747FDD" w:rsidRPr="00DD0F12">
        <w:rPr>
          <w:b w:val="false"/>
          <w:szCs w:val="24"/>
        </w:rPr>
        <w:t>MBS: 060</w:t>
      </w:r>
      <w:r w:rsidR="00B757A9">
        <w:rPr>
          <w:b w:val="false"/>
          <w:szCs w:val="24"/>
        </w:rPr>
        <w:t>258812</w:t>
      </w:r>
      <w:r w:rsidR="00747FDD" w:rsidRPr="00AE51A2">
        <w:rPr>
          <w:b w:val="false"/>
          <w:szCs w:val="24"/>
        </w:rPr>
        <w:t xml:space="preserve">, </w:t>
      </w:r>
      <w:r w:rsidR="009633DE" w:rsidRPr="00AE51A2">
        <w:rPr>
          <w:b w:val="false"/>
          <w:szCs w:val="24"/>
        </w:rPr>
        <w:t xml:space="preserve">da u roku od 15 dana od </w:t>
      </w:r>
      <w:r w:rsidR="009633DE">
        <w:rPr>
          <w:b w:val="false"/>
          <w:szCs w:val="24"/>
        </w:rPr>
        <w:t xml:space="preserve">dana </w:t>
      </w:r>
      <w:r w:rsidR="009633DE" w:rsidRPr="00AE51A2">
        <w:rPr>
          <w:b w:val="false"/>
          <w:szCs w:val="24"/>
        </w:rPr>
        <w:t xml:space="preserve">objave </w:t>
      </w:r>
      <w:r w:rsidR="009633DE">
        <w:rPr>
          <w:b w:val="false"/>
          <w:szCs w:val="24"/>
        </w:rPr>
        <w:t>ovog rješenja na mrežnoj stranici e-Oglasna ploča sudova</w:t>
      </w:r>
      <w:r w:rsidR="00C34BAF" w:rsidRPr="00AE51A2">
        <w:rPr>
          <w:b w:val="false"/>
          <w:szCs w:val="24"/>
        </w:rPr>
        <w:t>,</w:t>
      </w:r>
      <w:r w:rsidR="00203084" w:rsidRPr="00AE51A2">
        <w:rPr>
          <w:b w:val="false"/>
          <w:szCs w:val="24"/>
        </w:rPr>
        <w:t xml:space="preserve"> </w:t>
      </w:r>
      <w:r w:rsidR="000C7ED4">
        <w:rPr>
          <w:b w:val="false"/>
          <w:szCs w:val="24"/>
        </w:rPr>
        <w:t xml:space="preserve">solidarno uplate predujam u iznosu </w:t>
      </w:r>
      <w:r w:rsidR="000C7ED4" w:rsidRPr="00BD2D8B">
        <w:rPr>
          <w:b w:val="false"/>
          <w:szCs w:val="24"/>
        </w:rPr>
        <w:t xml:space="preserve">od 25.000,00 kuna za </w:t>
      </w:r>
      <w:r w:rsidR="000C7ED4">
        <w:rPr>
          <w:b w:val="false"/>
          <w:szCs w:val="24"/>
        </w:rPr>
        <w:t>namirenje</w:t>
      </w:r>
      <w:r w:rsidR="000C7ED4" w:rsidRPr="00BD2D8B">
        <w:rPr>
          <w:b w:val="false"/>
          <w:szCs w:val="24"/>
        </w:rPr>
        <w:t xml:space="preserve"> troškova prethodnog i otvor</w:t>
      </w:r>
      <w:r w:rsidR="000C7ED4">
        <w:rPr>
          <w:b w:val="false"/>
          <w:szCs w:val="24"/>
        </w:rPr>
        <w:t>enog stečajnog postupka</w:t>
      </w:r>
      <w:r w:rsidR="009C716E" w:rsidRPr="00AE51A2">
        <w:rPr>
          <w:b w:val="false"/>
          <w:szCs w:val="24"/>
        </w:rPr>
        <w:t>,</w:t>
      </w:r>
      <w:r w:rsidR="00C34BAF" w:rsidRPr="00AE51A2">
        <w:rPr>
          <w:b w:val="false"/>
          <w:szCs w:val="24"/>
        </w:rPr>
        <w:t xml:space="preserve"> na depozitni ra</w:t>
      </w:r>
      <w:r w:rsidR="00ED727C">
        <w:rPr>
          <w:b w:val="false"/>
          <w:szCs w:val="24"/>
        </w:rPr>
        <w:t>čun Trgovačkog suda u Splitu broj:</w:t>
      </w:r>
      <w:r w:rsidR="00C34BAF" w:rsidRPr="00AE51A2">
        <w:rPr>
          <w:b w:val="false"/>
          <w:szCs w:val="24"/>
        </w:rPr>
        <w:t xml:space="preserve"> </w:t>
      </w:r>
      <w:r w:rsidR="00203084" w:rsidRPr="00AE51A2">
        <w:rPr>
          <w:b w:val="false"/>
          <w:color w:val="000000"/>
          <w:szCs w:val="24"/>
        </w:rPr>
        <w:t>HR1623900011300000664</w:t>
      </w:r>
      <w:r w:rsidR="00203084" w:rsidRPr="00AE51A2">
        <w:rPr>
          <w:b w:val="false"/>
          <w:szCs w:val="24"/>
        </w:rPr>
        <w:t xml:space="preserve"> </w:t>
      </w:r>
      <w:r w:rsidR="00C34BAF" w:rsidRPr="00AE51A2">
        <w:rPr>
          <w:b w:val="false"/>
          <w:szCs w:val="24"/>
        </w:rPr>
        <w:t>koji se vodi ko</w:t>
      </w:r>
      <w:r w:rsidR="009C716E" w:rsidRPr="00AE51A2">
        <w:rPr>
          <w:b w:val="false"/>
          <w:szCs w:val="24"/>
        </w:rPr>
        <w:t>d Hrvatske poštanske banke d.d.,</w:t>
      </w:r>
      <w:r w:rsidR="00C34BAF" w:rsidRPr="00AE51A2">
        <w:rPr>
          <w:b w:val="false"/>
          <w:szCs w:val="24"/>
        </w:rPr>
        <w:t xml:space="preserve"> </w:t>
      </w:r>
      <w:r w:rsidR="009C716E" w:rsidRPr="00AE51A2">
        <w:rPr>
          <w:b w:val="false"/>
          <w:szCs w:val="24"/>
        </w:rPr>
        <w:t xml:space="preserve">uz svrhu plaćanja „predujam </w:t>
      </w:r>
      <w:r w:rsidR="00C34BAF" w:rsidRPr="00AE51A2">
        <w:rPr>
          <w:b w:val="false"/>
          <w:szCs w:val="24"/>
        </w:rPr>
        <w:t xml:space="preserve">za </w:t>
      </w:r>
      <w:r w:rsidR="000C7ED4">
        <w:rPr>
          <w:b w:val="false"/>
          <w:szCs w:val="24"/>
        </w:rPr>
        <w:t>troškove</w:t>
      </w:r>
      <w:r w:rsidR="00F52DF6" w:rsidRPr="00AE51A2">
        <w:rPr>
          <w:b w:val="false"/>
          <w:szCs w:val="24"/>
        </w:rPr>
        <w:t xml:space="preserve"> s</w:t>
      </w:r>
      <w:r w:rsidR="00AD2BDF" w:rsidRPr="00AE51A2">
        <w:rPr>
          <w:b w:val="false"/>
          <w:szCs w:val="24"/>
        </w:rPr>
        <w:t>tečajnog postupka br. 12.St-</w:t>
      </w:r>
      <w:r w:rsidR="00B757A9">
        <w:rPr>
          <w:b w:val="false"/>
          <w:szCs w:val="24"/>
        </w:rPr>
        <w:t>47</w:t>
      </w:r>
      <w:r w:rsidR="00B27C73">
        <w:rPr>
          <w:b w:val="false"/>
          <w:szCs w:val="24"/>
        </w:rPr>
        <w:t>/2015</w:t>
      </w:r>
      <w:r w:rsidR="00C34BAF" w:rsidRPr="00AE51A2">
        <w:rPr>
          <w:b w:val="false"/>
          <w:szCs w:val="24"/>
        </w:rPr>
        <w:t>“, te da ovom sudu dostave dokaz o uplati zatraženog predujma.</w:t>
      </w:r>
    </w:p>
    <w:p w:rsidRDefault="00803902" w:rsidP="009633DE" w:rsidR="00803902" w:rsidRPr="000C7ED4">
      <w:pPr>
        <w:pStyle w:val="Naslov3"/>
        <w:rPr>
          <w:b w:val="false"/>
          <w:szCs w:val="24"/>
        </w:rPr>
      </w:pPr>
    </w:p>
    <w:p w:rsidRDefault="000C7ED4" w:rsidP="000C7ED4" w:rsidR="000C7ED4" w:rsidRPr="00BD2D8B">
      <w:pPr>
        <w:ind w:left="705"/>
        <w:jc w:val="both"/>
        <w:rPr>
          <w:lang w:val="hr-HR"/>
        </w:rPr>
      </w:pPr>
      <w:r w:rsidRPr="00BD2D8B">
        <w:rPr>
          <w:lang w:val="hr-HR"/>
        </w:rPr>
        <w:t xml:space="preserve">II. </w:t>
      </w:r>
      <w:r>
        <w:rPr>
          <w:lang w:val="hr-HR"/>
        </w:rPr>
        <w:t>Ako</w:t>
      </w:r>
      <w:r w:rsidRPr="00BD2D8B">
        <w:rPr>
          <w:lang w:val="hr-HR"/>
        </w:rPr>
        <w:t xml:space="preserve"> u ostavljenom roku ne bude uplaćen zatraženi predujam iz toč. I. ovog rješenja, sud će donijeti rješenje o otvaranju i zaključenju stečajnog postupka nad dužnikom te će se odrediti njegovo brisanje iz sudskog registra. </w:t>
      </w:r>
    </w:p>
    <w:p w:rsidRDefault="00803902" w:rsidP="00803902" w:rsidR="00803902" w:rsidRPr="00AE51A2">
      <w:pPr>
        <w:rPr>
          <w:sz w:val="16"/>
          <w:szCs w:val="16"/>
          <w:lang w:val="hr-HR"/>
        </w:rPr>
      </w:pPr>
    </w:p>
    <w:p w:rsidRDefault="00803902" w:rsidP="00803902" w:rsidR="00803902" w:rsidRPr="00885EDF">
      <w:pPr>
        <w:rPr>
          <w:sz w:val="16"/>
          <w:szCs w:val="16"/>
          <w:lang w:val="hr-HR"/>
        </w:rPr>
      </w:pPr>
    </w:p>
    <w:p w:rsidRDefault="003F3F45" w:rsidP="00803902" w:rsidR="003F3F45" w:rsidRPr="00AE51A2">
      <w:pPr>
        <w:rPr>
          <w:sz w:val="16"/>
          <w:szCs w:val="16"/>
          <w:lang w:val="hr-HR"/>
        </w:rPr>
      </w:pPr>
    </w:p>
    <w:p w:rsidRDefault="00D11805" w:rsidP="00803902" w:rsidR="00D11805" w:rsidRPr="00D04E42">
      <w:pPr>
        <w:rPr>
          <w:sz w:val="16"/>
          <w:szCs w:val="16"/>
          <w:lang w:val="hr-HR"/>
        </w:rPr>
      </w:pPr>
    </w:p>
    <w:p w:rsidRDefault="00803902" w:rsidP="00803902" w:rsidR="00803902" w:rsidRPr="00AE51A2">
      <w:pPr>
        <w:jc w:val="center"/>
        <w:rPr>
          <w:lang w:val="hr-HR"/>
        </w:rPr>
      </w:pPr>
      <w:r w:rsidRPr="00AE51A2">
        <w:rPr>
          <w:lang w:val="hr-HR"/>
        </w:rPr>
        <w:t>Obrazloženje</w:t>
      </w:r>
    </w:p>
    <w:p w:rsidRDefault="00803902" w:rsidP="00803902" w:rsidR="00803902" w:rsidRPr="00AE51A2">
      <w:pPr>
        <w:jc w:val="both"/>
        <w:rPr>
          <w:lang w:val="hr-HR"/>
        </w:rPr>
      </w:pPr>
    </w:p>
    <w:p w:rsidRDefault="005952E7" w:rsidP="00747FDD" w:rsidR="00747FDD">
      <w:pPr>
        <w:jc w:val="both"/>
        <w:rPr>
          <w:lang w:val="hr-HR"/>
        </w:rPr>
      </w:pPr>
      <w:r w:rsidRPr="00AE51A2">
        <w:rPr>
          <w:lang w:val="hr-HR"/>
        </w:rPr>
        <w:tab/>
      </w:r>
      <w:r w:rsidR="00AE51A2" w:rsidRPr="00AE51A2">
        <w:rPr>
          <w:lang w:val="hr-HR"/>
        </w:rPr>
        <w:t xml:space="preserve">Financijska Agencija, Regionalni centar Split (u daljnjem tekstu: FINA) </w:t>
      </w:r>
      <w:r w:rsidR="00747FDD" w:rsidRPr="00AE51A2">
        <w:rPr>
          <w:lang w:val="hr-HR"/>
        </w:rPr>
        <w:t xml:space="preserve">podnijela je ovom sudu </w:t>
      </w:r>
      <w:r w:rsidR="00B757A9">
        <w:rPr>
          <w:lang w:val="hr-HR"/>
        </w:rPr>
        <w:t>9. travnja</w:t>
      </w:r>
      <w:r w:rsidR="00B27C73">
        <w:rPr>
          <w:lang w:val="hr-HR"/>
        </w:rPr>
        <w:t xml:space="preserve"> 2015</w:t>
      </w:r>
      <w:r w:rsidR="00747FDD" w:rsidRPr="00AE51A2">
        <w:rPr>
          <w:lang w:val="hr-HR"/>
        </w:rPr>
        <w:t xml:space="preserve">. god. prijedlog za otvaranje stečajnog postupka nad dužnikom </w:t>
      </w:r>
      <w:r w:rsidR="007300D6">
        <w:rPr>
          <w:lang w:val="hr-HR"/>
        </w:rPr>
        <w:t>INCOLA d.o.o. Split</w:t>
      </w:r>
      <w:r w:rsidR="00747FDD" w:rsidRPr="00AE51A2">
        <w:rPr>
          <w:lang w:val="hr-HR"/>
        </w:rPr>
        <w:t xml:space="preserve">, a sve sukladno odredbama čl. </w:t>
      </w:r>
      <w:smartTag w:element="metricconverter" w:uri="urn:schemas-microsoft-com:office:smarttags">
        <w:smartTagPr>
          <w:attr w:val="49. st" w:name="ProductID"/>
        </w:smartTagPr>
        <w:r w:rsidR="00747FDD" w:rsidRPr="00AE51A2">
          <w:rPr>
            <w:lang w:val="hr-HR"/>
          </w:rPr>
          <w:t>49. st</w:t>
        </w:r>
      </w:smartTag>
      <w:r w:rsidR="00747FDD" w:rsidRPr="00AE51A2">
        <w:rPr>
          <w:lang w:val="hr-HR"/>
        </w:rPr>
        <w:t xml:space="preserve">. 2. </w:t>
      </w:r>
      <w:r w:rsidR="00AE51A2" w:rsidRPr="00AE51A2">
        <w:rPr>
          <w:lang w:val="hr-HR"/>
        </w:rPr>
        <w:t>Zakona o financijskom poslovanju i predstečajnoj nagodbi (Narodne novine broj: 108/12, 144/12, 81/13 i 112/13, dalje ZFPPN)</w:t>
      </w:r>
      <w:r w:rsidR="00747FDD" w:rsidRPr="00AE51A2">
        <w:rPr>
          <w:lang w:val="hr-HR"/>
        </w:rPr>
        <w:t xml:space="preserve">. </w:t>
      </w:r>
    </w:p>
    <w:p w:rsidRDefault="00DE1E51" w:rsidP="00747FDD" w:rsidR="00DE1E51" w:rsidRPr="00AE51A2">
      <w:pPr>
        <w:jc w:val="both"/>
        <w:rPr>
          <w:lang w:val="hr-HR"/>
        </w:rPr>
      </w:pPr>
    </w:p>
    <w:p w:rsidRDefault="00747FDD" w:rsidP="00747FDD" w:rsidR="00747FDD" w:rsidRPr="00AE51A2">
      <w:pPr>
        <w:ind w:firstLine="708"/>
        <w:jc w:val="both"/>
        <w:rPr>
          <w:lang w:val="hr-HR"/>
        </w:rPr>
      </w:pPr>
      <w:r w:rsidRPr="00AE51A2">
        <w:rPr>
          <w:lang w:val="hr-HR"/>
        </w:rPr>
        <w:lastRenderedPageBreak/>
        <w:t xml:space="preserve">Naime, dužnik je </w:t>
      </w:r>
      <w:r w:rsidR="00B757A9">
        <w:rPr>
          <w:lang w:val="hr-HR"/>
        </w:rPr>
        <w:t>31.12.2014</w:t>
      </w:r>
      <w:r w:rsidRPr="00AE51A2">
        <w:rPr>
          <w:lang w:val="hr-HR"/>
        </w:rPr>
        <w:t>. god. podnio FINI prijedlog za otvaranje postupka predstečajne nagodbe, a koji prijedlog nije dopunjen potrebnom dokumentacijom pa je stoga izvršnim rješenjem FINE klasa: UP-I/110/07/1</w:t>
      </w:r>
      <w:r w:rsidR="00B757A9">
        <w:rPr>
          <w:lang w:val="hr-HR"/>
        </w:rPr>
        <w:t>4</w:t>
      </w:r>
      <w:r w:rsidRPr="00AE51A2">
        <w:rPr>
          <w:lang w:val="hr-HR"/>
        </w:rPr>
        <w:t>-01/</w:t>
      </w:r>
      <w:r w:rsidR="00B27C73">
        <w:rPr>
          <w:lang w:val="hr-HR"/>
        </w:rPr>
        <w:t>7</w:t>
      </w:r>
      <w:r w:rsidR="00B757A9">
        <w:rPr>
          <w:lang w:val="hr-HR"/>
        </w:rPr>
        <w:t>652</w:t>
      </w:r>
      <w:r w:rsidR="00ED727C">
        <w:rPr>
          <w:lang w:val="hr-HR"/>
        </w:rPr>
        <w:t>, ur.broj:</w:t>
      </w:r>
      <w:r w:rsidRPr="00AE51A2">
        <w:rPr>
          <w:lang w:val="hr-HR"/>
        </w:rPr>
        <w:t xml:space="preserve"> 04-06-1</w:t>
      </w:r>
      <w:r w:rsidR="00B27C73">
        <w:rPr>
          <w:lang w:val="hr-HR"/>
        </w:rPr>
        <w:t>5</w:t>
      </w:r>
      <w:r w:rsidRPr="00AE51A2">
        <w:rPr>
          <w:lang w:val="hr-HR"/>
        </w:rPr>
        <w:t>-</w:t>
      </w:r>
      <w:r w:rsidR="00B27C73">
        <w:rPr>
          <w:lang w:val="hr-HR"/>
        </w:rPr>
        <w:t>7</w:t>
      </w:r>
      <w:r w:rsidR="00B757A9">
        <w:rPr>
          <w:lang w:val="hr-HR"/>
        </w:rPr>
        <w:t>652-4</w:t>
      </w:r>
      <w:r w:rsidR="00933F32">
        <w:rPr>
          <w:lang w:val="hr-HR"/>
        </w:rPr>
        <w:t xml:space="preserve"> </w:t>
      </w:r>
      <w:r w:rsidRPr="00AE51A2">
        <w:rPr>
          <w:lang w:val="hr-HR"/>
        </w:rPr>
        <w:t xml:space="preserve">od </w:t>
      </w:r>
      <w:r w:rsidR="00B757A9">
        <w:rPr>
          <w:lang w:val="hr-HR"/>
        </w:rPr>
        <w:t>11.03</w:t>
      </w:r>
      <w:r w:rsidR="00DD0F12">
        <w:rPr>
          <w:lang w:val="hr-HR"/>
        </w:rPr>
        <w:t>.201</w:t>
      </w:r>
      <w:r w:rsidR="00B27C73">
        <w:rPr>
          <w:lang w:val="hr-HR"/>
        </w:rPr>
        <w:t>5</w:t>
      </w:r>
      <w:r w:rsidRPr="00AE51A2">
        <w:rPr>
          <w:lang w:val="hr-HR"/>
        </w:rPr>
        <w:t>. god. odbačen prijedlog dužnika za otvaranje postupka predstečajne nagodbe. S obzirom da je navedeni prijedlog dužnika odbačen, kao i obzirom da je FINA utvrdila da kod dužnika postoji stečajni r</w:t>
      </w:r>
      <w:r w:rsidR="00AE51A2">
        <w:rPr>
          <w:lang w:val="hr-HR"/>
        </w:rPr>
        <w:t>azlog nesposobnosti za plaćanje</w:t>
      </w:r>
      <w:r w:rsidRPr="00AE51A2">
        <w:rPr>
          <w:lang w:val="hr-HR"/>
        </w:rPr>
        <w:t xml:space="preserve"> ista je po službenoj dužnosti, sukladno odredbama čl. </w:t>
      </w:r>
      <w:smartTag w:element="metricconverter" w:uri="urn:schemas-microsoft-com:office:smarttags">
        <w:smartTagPr>
          <w:attr w:val="49. st" w:name="ProductID"/>
        </w:smartTagPr>
        <w:r w:rsidRPr="00AE51A2">
          <w:rPr>
            <w:lang w:val="hr-HR"/>
          </w:rPr>
          <w:t>49. st</w:t>
        </w:r>
      </w:smartTag>
      <w:r w:rsidRPr="00AE51A2">
        <w:rPr>
          <w:lang w:val="hr-HR"/>
        </w:rPr>
        <w:t>. 2. ZFPPN-a, podnijela ovom sudu prijedlog za pokretanje stečajnog postupka nad dužnikom.</w:t>
      </w:r>
    </w:p>
    <w:p w:rsidRDefault="00747FDD" w:rsidP="00747FDD" w:rsidR="00747FDD" w:rsidRPr="00AE51A2">
      <w:pPr>
        <w:ind w:firstLine="708"/>
        <w:jc w:val="both"/>
        <w:rPr>
          <w:lang w:val="hr-HR"/>
        </w:rPr>
      </w:pPr>
    </w:p>
    <w:p w:rsidRDefault="00750D93" w:rsidP="00747FDD" w:rsidR="00747FDD" w:rsidRPr="00AE51A2">
      <w:pPr>
        <w:ind w:firstLine="708"/>
        <w:jc w:val="both"/>
        <w:rPr>
          <w:lang w:val="hr-HR"/>
        </w:rPr>
      </w:pPr>
      <w:r>
        <w:rPr>
          <w:lang w:val="hr-HR"/>
        </w:rPr>
        <w:t>Ocijenivši podneseni prijedlog FINE urednim i dopuštenim</w:t>
      </w:r>
      <w:r w:rsidR="00747FDD" w:rsidRPr="00AE51A2">
        <w:rPr>
          <w:lang w:val="hr-HR"/>
        </w:rPr>
        <w:t>, ovaj sud je rješenjem pod posl. br. 12. St-</w:t>
      </w:r>
      <w:r w:rsidR="00B757A9">
        <w:rPr>
          <w:lang w:val="hr-HR"/>
        </w:rPr>
        <w:t>47</w:t>
      </w:r>
      <w:r w:rsidR="00B27C73">
        <w:rPr>
          <w:lang w:val="hr-HR"/>
        </w:rPr>
        <w:t>/2015</w:t>
      </w:r>
      <w:r w:rsidR="00747FDD" w:rsidRPr="00AE51A2">
        <w:rPr>
          <w:lang w:val="hr-HR"/>
        </w:rPr>
        <w:t xml:space="preserve"> od </w:t>
      </w:r>
      <w:r w:rsidR="00B757A9">
        <w:rPr>
          <w:lang w:val="hr-HR"/>
        </w:rPr>
        <w:t>27. travnja</w:t>
      </w:r>
      <w:r w:rsidR="009E6464" w:rsidRPr="00AE51A2">
        <w:rPr>
          <w:lang w:val="hr-HR"/>
        </w:rPr>
        <w:t xml:space="preserve"> 201</w:t>
      </w:r>
      <w:r w:rsidR="00B27C73">
        <w:rPr>
          <w:lang w:val="hr-HR"/>
        </w:rPr>
        <w:t>5</w:t>
      </w:r>
      <w:r w:rsidR="00747FDD" w:rsidRPr="00AE51A2">
        <w:rPr>
          <w:lang w:val="hr-HR"/>
        </w:rPr>
        <w:t xml:space="preserve">. god. pokrenuo prethodni postupak radi </w:t>
      </w:r>
      <w:r>
        <w:rPr>
          <w:lang w:val="hr-HR"/>
        </w:rPr>
        <w:t>utvrđivanja uvjeta za otvaranje stečajnog postupka</w:t>
      </w:r>
      <w:r w:rsidR="000C7ED4">
        <w:rPr>
          <w:lang w:val="hr-HR"/>
        </w:rPr>
        <w:t xml:space="preserve">, a sve sukladno odredbama čl. 42. st. 1. </w:t>
      </w:r>
      <w:r w:rsidR="000C7ED4" w:rsidRPr="000C7ED4">
        <w:rPr>
          <w:lang w:val="hr-HR"/>
        </w:rPr>
        <w:t>Stečajnog zakona (Narodne novine broj 44/96, 29/99, 129/00, 123/03, 82/06, 116/10, 25/12, 133/12</w:t>
      </w:r>
      <w:r w:rsidR="000C7ED4">
        <w:rPr>
          <w:lang w:val="hr-HR"/>
        </w:rPr>
        <w:t xml:space="preserve"> i 45/13,</w:t>
      </w:r>
      <w:r w:rsidR="000C7ED4" w:rsidRPr="000C7ED4">
        <w:rPr>
          <w:lang w:val="hr-HR"/>
        </w:rPr>
        <w:t xml:space="preserve"> dalje SZ) </w:t>
      </w:r>
      <w:r w:rsidR="000C7ED4">
        <w:rPr>
          <w:lang w:val="hr-HR"/>
        </w:rPr>
        <w:t xml:space="preserve"> u vezi s </w:t>
      </w:r>
      <w:r w:rsidR="000C7ED4" w:rsidRPr="00AE51A2">
        <w:rPr>
          <w:lang w:val="hr-HR"/>
        </w:rPr>
        <w:t xml:space="preserve">čl. </w:t>
      </w:r>
      <w:smartTag w:element="metricconverter" w:uri="urn:schemas-microsoft-com:office:smarttags">
        <w:smartTagPr>
          <w:attr w:val="49. st" w:name="ProductID"/>
        </w:smartTagPr>
        <w:r w:rsidR="000C7ED4" w:rsidRPr="00AE51A2">
          <w:rPr>
            <w:lang w:val="hr-HR"/>
          </w:rPr>
          <w:t>49. st</w:t>
        </w:r>
      </w:smartTag>
      <w:r w:rsidR="000C7ED4" w:rsidRPr="00AE51A2">
        <w:rPr>
          <w:lang w:val="hr-HR"/>
        </w:rPr>
        <w:t>. 2. ZFPPN-a</w:t>
      </w:r>
      <w:r w:rsidR="000C7ED4">
        <w:rPr>
          <w:lang w:val="hr-HR"/>
        </w:rPr>
        <w:t>.</w:t>
      </w:r>
    </w:p>
    <w:p w:rsidRDefault="00747FDD" w:rsidP="00803902" w:rsidR="00747FDD" w:rsidRPr="00AE51A2">
      <w:pPr>
        <w:jc w:val="both"/>
        <w:rPr>
          <w:lang w:val="hr-HR"/>
        </w:rPr>
      </w:pPr>
    </w:p>
    <w:p w:rsidRDefault="00C34BAF" w:rsidP="00ED727C" w:rsidR="00F07410">
      <w:pPr>
        <w:ind w:firstLine="708"/>
        <w:jc w:val="both"/>
        <w:rPr>
          <w:lang w:val="hr-HR"/>
        </w:rPr>
      </w:pPr>
      <w:r w:rsidRPr="00D0074D">
        <w:rPr>
          <w:lang w:val="hr-HR"/>
        </w:rPr>
        <w:t>Na ročištu</w:t>
      </w:r>
      <w:r w:rsidR="009C716E" w:rsidRPr="00D0074D">
        <w:rPr>
          <w:lang w:val="hr-HR"/>
        </w:rPr>
        <w:t xml:space="preserve"> </w:t>
      </w:r>
      <w:r w:rsidRPr="00D0074D">
        <w:rPr>
          <w:lang w:val="hr-HR"/>
        </w:rPr>
        <w:t xml:space="preserve">koje je u prethodnom postupku održano </w:t>
      </w:r>
      <w:r w:rsidR="00F52DF6" w:rsidRPr="00D0074D">
        <w:rPr>
          <w:lang w:val="hr-HR"/>
        </w:rPr>
        <w:t xml:space="preserve">kod ovog suda </w:t>
      </w:r>
      <w:r w:rsidR="003069B4">
        <w:rPr>
          <w:lang w:val="hr-HR"/>
        </w:rPr>
        <w:t>11. lipnja</w:t>
      </w:r>
      <w:r w:rsidRPr="00D0074D">
        <w:rPr>
          <w:lang w:val="hr-HR"/>
        </w:rPr>
        <w:t xml:space="preserve"> 201</w:t>
      </w:r>
      <w:r w:rsidR="00B27C73">
        <w:rPr>
          <w:lang w:val="hr-HR"/>
        </w:rPr>
        <w:t>5</w:t>
      </w:r>
      <w:r w:rsidRPr="00D0074D">
        <w:rPr>
          <w:lang w:val="hr-HR"/>
        </w:rPr>
        <w:t>. god.</w:t>
      </w:r>
      <w:r w:rsidR="009C716E" w:rsidRPr="00D0074D">
        <w:rPr>
          <w:lang w:val="hr-HR"/>
        </w:rPr>
        <w:t>,</w:t>
      </w:r>
      <w:r w:rsidR="00AD3C56" w:rsidRPr="00D0074D">
        <w:rPr>
          <w:lang w:val="hr-HR"/>
        </w:rPr>
        <w:t xml:space="preserve"> zastupnik</w:t>
      </w:r>
      <w:r w:rsidRPr="00D0074D">
        <w:rPr>
          <w:lang w:val="hr-HR"/>
        </w:rPr>
        <w:t xml:space="preserve"> po zakonu dužnika </w:t>
      </w:r>
      <w:r w:rsidR="00B757A9">
        <w:rPr>
          <w:lang w:val="hr-HR"/>
        </w:rPr>
        <w:t>Milenko Gusić</w:t>
      </w:r>
      <w:r w:rsidR="00750D93">
        <w:rPr>
          <w:lang w:val="hr-HR"/>
        </w:rPr>
        <w:t xml:space="preserve"> iz Splita</w:t>
      </w:r>
      <w:r w:rsidR="00DD0F12" w:rsidRPr="00D0074D">
        <w:rPr>
          <w:lang w:val="hr-HR"/>
        </w:rPr>
        <w:t xml:space="preserve"> </w:t>
      </w:r>
      <w:r w:rsidR="00B27C73">
        <w:rPr>
          <w:lang w:val="hr-HR"/>
        </w:rPr>
        <w:t>izjavio</w:t>
      </w:r>
      <w:r w:rsidR="00AE51A2" w:rsidRPr="00D0074D">
        <w:rPr>
          <w:lang w:val="hr-HR"/>
        </w:rPr>
        <w:t xml:space="preserve"> je da se dužnik ne protivi podnesenom prijedlogu</w:t>
      </w:r>
      <w:r w:rsidR="00D04E42" w:rsidRPr="00D04E42">
        <w:rPr>
          <w:lang w:val="hr-HR"/>
        </w:rPr>
        <w:t xml:space="preserve"> </w:t>
      </w:r>
      <w:r w:rsidR="00D04E42">
        <w:rPr>
          <w:lang w:val="hr-HR"/>
        </w:rPr>
        <w:t>za otvaranje</w:t>
      </w:r>
      <w:r w:rsidR="00D04E42" w:rsidRPr="00D0074D">
        <w:rPr>
          <w:lang w:val="hr-HR"/>
        </w:rPr>
        <w:t xml:space="preserve"> stečajnog postupka</w:t>
      </w:r>
      <w:r w:rsidR="00AE51A2" w:rsidRPr="00D0074D">
        <w:rPr>
          <w:lang w:val="hr-HR"/>
        </w:rPr>
        <w:t>, odnosno da je ist</w:t>
      </w:r>
      <w:r w:rsidR="00D0074D" w:rsidRPr="00D0074D">
        <w:rPr>
          <w:lang w:val="hr-HR"/>
        </w:rPr>
        <w:t>i</w:t>
      </w:r>
      <w:r w:rsidR="00933F32" w:rsidRPr="00D0074D">
        <w:rPr>
          <w:lang w:val="hr-HR"/>
        </w:rPr>
        <w:t xml:space="preserve"> suglas</w:t>
      </w:r>
      <w:r w:rsidR="00D0074D" w:rsidRPr="00D0074D">
        <w:rPr>
          <w:lang w:val="hr-HR"/>
        </w:rPr>
        <w:t>an</w:t>
      </w:r>
      <w:r w:rsidR="00AE51A2" w:rsidRPr="00D0074D">
        <w:rPr>
          <w:lang w:val="hr-HR"/>
        </w:rPr>
        <w:t xml:space="preserve"> s</w:t>
      </w:r>
      <w:r w:rsidR="00D04E42">
        <w:rPr>
          <w:lang w:val="hr-HR"/>
        </w:rPr>
        <w:t xml:space="preserve"> tim prijedlogom</w:t>
      </w:r>
      <w:r w:rsidR="00AE51A2" w:rsidRPr="00D0074D">
        <w:rPr>
          <w:lang w:val="hr-HR"/>
        </w:rPr>
        <w:t xml:space="preserve">. </w:t>
      </w:r>
    </w:p>
    <w:p w:rsidRDefault="00D0074D" w:rsidP="00ED727C" w:rsidR="00D0074D" w:rsidRPr="00D0074D">
      <w:pPr>
        <w:ind w:firstLine="708"/>
        <w:jc w:val="both"/>
        <w:rPr>
          <w:lang w:val="hr-HR"/>
        </w:rPr>
      </w:pPr>
    </w:p>
    <w:p w:rsidRDefault="00AE51A2" w:rsidP="00D04E42" w:rsidR="00B757A9" w:rsidRPr="00750D93">
      <w:pPr>
        <w:ind w:firstLine="708"/>
        <w:jc w:val="both"/>
        <w:rPr>
          <w:lang w:val="hr-HR"/>
        </w:rPr>
      </w:pPr>
      <w:r w:rsidRPr="005D2422">
        <w:rPr>
          <w:lang w:val="hr-HR"/>
        </w:rPr>
        <w:t>Z.z. dužnika</w:t>
      </w:r>
      <w:r w:rsidR="00D04E42" w:rsidRPr="00D04E42">
        <w:rPr>
          <w:lang w:val="hr-HR"/>
        </w:rPr>
        <w:t xml:space="preserve"> </w:t>
      </w:r>
      <w:r w:rsidR="00D04E42">
        <w:rPr>
          <w:lang w:val="hr-HR"/>
        </w:rPr>
        <w:t>Milenko Gusić</w:t>
      </w:r>
      <w:r w:rsidRPr="005D2422">
        <w:rPr>
          <w:lang w:val="hr-HR"/>
        </w:rPr>
        <w:t xml:space="preserve"> je u svom iskazu</w:t>
      </w:r>
      <w:r w:rsidR="00F52DF6" w:rsidRPr="005D2422">
        <w:rPr>
          <w:lang w:val="hr-HR"/>
        </w:rPr>
        <w:t xml:space="preserve"> nave</w:t>
      </w:r>
      <w:r w:rsidR="00B27C73" w:rsidRPr="005D2422">
        <w:rPr>
          <w:lang w:val="hr-HR"/>
        </w:rPr>
        <w:t>o</w:t>
      </w:r>
      <w:r w:rsidR="00ED727C" w:rsidRPr="005D2422">
        <w:rPr>
          <w:lang w:val="hr-HR"/>
        </w:rPr>
        <w:t xml:space="preserve">, a nakon što je prethodno upozoren po zakonu na dužnost kazivanja istine i posljedice davanja lažnog iskaza, </w:t>
      </w:r>
      <w:r w:rsidR="00B757A9">
        <w:t xml:space="preserve">da je </w:t>
      </w:r>
      <w:r w:rsidR="00B757A9" w:rsidRPr="00750D93">
        <w:rPr>
          <w:lang w:val="hr-HR"/>
        </w:rPr>
        <w:t xml:space="preserve">društvo </w:t>
      </w:r>
      <w:r w:rsidR="00D04E42" w:rsidRPr="00750D93">
        <w:rPr>
          <w:lang w:val="hr-HR"/>
        </w:rPr>
        <w:t>Inc</w:t>
      </w:r>
      <w:r w:rsidR="00D04E42">
        <w:rPr>
          <w:lang w:val="hr-HR"/>
        </w:rPr>
        <w:t xml:space="preserve">ola </w:t>
      </w:r>
      <w:r w:rsidR="00750D93">
        <w:rPr>
          <w:lang w:val="hr-HR"/>
        </w:rPr>
        <w:t>d.o.o. osnovano  2009. god.</w:t>
      </w:r>
      <w:r w:rsidR="00D649F9">
        <w:rPr>
          <w:lang w:val="hr-HR"/>
        </w:rPr>
        <w:t>, a on da je</w:t>
      </w:r>
      <w:r w:rsidR="00B757A9" w:rsidRPr="00750D93">
        <w:rPr>
          <w:lang w:val="hr-HR"/>
        </w:rPr>
        <w:t xml:space="preserve"> direktorom tog društva postao 2012. god. Od njegovog dolaska na mjesto direktora to društvo </w:t>
      </w:r>
      <w:r w:rsidR="00AD5EA9">
        <w:rPr>
          <w:lang w:val="hr-HR"/>
        </w:rPr>
        <w:t xml:space="preserve">da </w:t>
      </w:r>
      <w:r w:rsidR="00B757A9" w:rsidRPr="00750D93">
        <w:rPr>
          <w:lang w:val="hr-HR"/>
        </w:rPr>
        <w:t xml:space="preserve">nije obavljalo nikakvu djelatnost niti je imalo zaposlenih djelatnika te da ih nema ni danas. Sjedište društva </w:t>
      </w:r>
      <w:r w:rsidR="00AD5EA9">
        <w:rPr>
          <w:lang w:val="hr-HR"/>
        </w:rPr>
        <w:t xml:space="preserve">da se </w:t>
      </w:r>
      <w:r w:rsidR="00B757A9" w:rsidRPr="00750D93">
        <w:rPr>
          <w:lang w:val="hr-HR"/>
        </w:rPr>
        <w:t xml:space="preserve">nalazi adresi Split, Miroslava Krleže 1, međutim dužnik </w:t>
      </w:r>
      <w:r w:rsidR="00AD5EA9">
        <w:rPr>
          <w:lang w:val="hr-HR"/>
        </w:rPr>
        <w:t xml:space="preserve">da </w:t>
      </w:r>
      <w:r w:rsidR="00B757A9" w:rsidRPr="00750D93">
        <w:rPr>
          <w:lang w:val="hr-HR"/>
        </w:rPr>
        <w:t xml:space="preserve">je na toj adresi samo registriran, a na toj adresi </w:t>
      </w:r>
      <w:r w:rsidR="00AD5EA9">
        <w:rPr>
          <w:lang w:val="hr-HR"/>
        </w:rPr>
        <w:t xml:space="preserve">da </w:t>
      </w:r>
      <w:r w:rsidR="00B757A9" w:rsidRPr="00750D93">
        <w:rPr>
          <w:lang w:val="hr-HR"/>
        </w:rPr>
        <w:t xml:space="preserve">se zapravo nalazi privatna kuća njegove sestre Monike Sablić. </w:t>
      </w:r>
      <w:r w:rsidR="00AD5EA9">
        <w:rPr>
          <w:lang w:val="hr-HR"/>
        </w:rPr>
        <w:t xml:space="preserve">Naveo je da se </w:t>
      </w:r>
      <w:r w:rsidR="00B757A9" w:rsidRPr="00750D93">
        <w:rPr>
          <w:lang w:val="hr-HR"/>
        </w:rPr>
        <w:t>jedine nepo</w:t>
      </w:r>
      <w:r w:rsidR="00D04E42">
        <w:rPr>
          <w:lang w:val="hr-HR"/>
        </w:rPr>
        <w:t>dmirene obveze dužnika odnose</w:t>
      </w:r>
      <w:r w:rsidR="00B757A9" w:rsidRPr="00750D93">
        <w:rPr>
          <w:lang w:val="hr-HR"/>
        </w:rPr>
        <w:t xml:space="preserve"> na obveze prema Gradu Trogiru</w:t>
      </w:r>
      <w:r w:rsidR="00AD5EA9">
        <w:rPr>
          <w:lang w:val="hr-HR"/>
        </w:rPr>
        <w:t>,</w:t>
      </w:r>
      <w:r w:rsidR="00B757A9" w:rsidRPr="00750D93">
        <w:rPr>
          <w:lang w:val="hr-HR"/>
        </w:rPr>
        <w:t xml:space="preserve"> na ime najma odnosno zakupnine javne površine za jedan montažni kiosk, površine 25 m2, ko</w:t>
      </w:r>
      <w:r w:rsidR="00AD5EA9">
        <w:rPr>
          <w:lang w:val="hr-HR"/>
        </w:rPr>
        <w:t>ji se nalazi pred ulazom u Aci m</w:t>
      </w:r>
      <w:r w:rsidR="00B757A9" w:rsidRPr="00750D93">
        <w:rPr>
          <w:lang w:val="hr-HR"/>
        </w:rPr>
        <w:t xml:space="preserve">arinu kod Trogira. U odnosu na taj kiosk naveo je da isti nikada nije bio u vlasništvu </w:t>
      </w:r>
      <w:r w:rsidR="00AD5EA9">
        <w:rPr>
          <w:lang w:val="hr-HR"/>
        </w:rPr>
        <w:t>dužnika,</w:t>
      </w:r>
      <w:r w:rsidR="00B757A9" w:rsidRPr="00750D93">
        <w:rPr>
          <w:lang w:val="hr-HR"/>
        </w:rPr>
        <w:t xml:space="preserve"> već</w:t>
      </w:r>
      <w:r w:rsidR="00AD5EA9">
        <w:rPr>
          <w:lang w:val="hr-HR"/>
        </w:rPr>
        <w:t xml:space="preserve"> da</w:t>
      </w:r>
      <w:r w:rsidR="00B757A9" w:rsidRPr="00750D93">
        <w:rPr>
          <w:lang w:val="hr-HR"/>
        </w:rPr>
        <w:t xml:space="preserve"> je isti u vlasništvu društva </w:t>
      </w:r>
      <w:r w:rsidR="00AD5EA9" w:rsidRPr="00750D93">
        <w:rPr>
          <w:lang w:val="hr-HR"/>
        </w:rPr>
        <w:t xml:space="preserve">Matrone </w:t>
      </w:r>
      <w:r w:rsidR="00B757A9" w:rsidRPr="00750D93">
        <w:rPr>
          <w:lang w:val="hr-HR"/>
        </w:rPr>
        <w:t xml:space="preserve">d.o.o. Split, a koja firma je vlasništvo njegovog oca. Također je naveo da dužnik u tom kiosku nije nikada obavljao nikakvu djelatnost, </w:t>
      </w:r>
      <w:r w:rsidR="00AD5EA9">
        <w:rPr>
          <w:lang w:val="hr-HR"/>
        </w:rPr>
        <w:t xml:space="preserve">ali da ga je </w:t>
      </w:r>
      <w:r w:rsidR="00AD5EA9" w:rsidRPr="00750D93">
        <w:rPr>
          <w:lang w:val="hr-HR"/>
        </w:rPr>
        <w:t xml:space="preserve">Grad </w:t>
      </w:r>
      <w:r w:rsidR="00AD5EA9">
        <w:rPr>
          <w:lang w:val="hr-HR"/>
        </w:rPr>
        <w:t>Trogir</w:t>
      </w:r>
      <w:r w:rsidR="00B757A9" w:rsidRPr="00750D93">
        <w:rPr>
          <w:lang w:val="hr-HR"/>
        </w:rPr>
        <w:t xml:space="preserve"> zaduživao za mjesečne iznose zakupnine od po 2.000,00 kn mjesečno. </w:t>
      </w:r>
      <w:r w:rsidR="00D649F9" w:rsidRPr="00D649F9">
        <w:rPr>
          <w:lang w:val="hr-HR"/>
        </w:rPr>
        <w:t xml:space="preserve">Naveo je i da su jedine nepodmirene obveze dužnika prema Gradu Trogiru, dok sam dužnik </w:t>
      </w:r>
      <w:r w:rsidR="00D649F9">
        <w:rPr>
          <w:lang w:val="hr-HR"/>
        </w:rPr>
        <w:t xml:space="preserve">da </w:t>
      </w:r>
      <w:r w:rsidR="00D649F9" w:rsidRPr="00D649F9">
        <w:rPr>
          <w:lang w:val="hr-HR"/>
        </w:rPr>
        <w:t>nema nenaplaćenih potraživanja niti vodi bilo kakve sudske ili druge postupke</w:t>
      </w:r>
      <w:r w:rsidR="00D649F9">
        <w:rPr>
          <w:lang w:val="hr-HR"/>
        </w:rPr>
        <w:t>.</w:t>
      </w:r>
    </w:p>
    <w:p w:rsidRDefault="00B757A9" w:rsidP="00B757A9" w:rsidR="00B757A9">
      <w:pPr>
        <w:jc w:val="both"/>
        <w:rPr>
          <w:lang w:val="hr-HR"/>
        </w:rPr>
      </w:pPr>
      <w:r w:rsidRPr="00750D93">
        <w:rPr>
          <w:lang w:val="hr-HR"/>
        </w:rPr>
        <w:t>U odnosu na imovinu dužnika</w:t>
      </w:r>
      <w:r w:rsidR="00AD5EA9">
        <w:rPr>
          <w:lang w:val="hr-HR"/>
        </w:rPr>
        <w:t>,</w:t>
      </w:r>
      <w:r w:rsidRPr="00750D93">
        <w:rPr>
          <w:lang w:val="hr-HR"/>
        </w:rPr>
        <w:t xml:space="preserve"> z.z. dužnika Milenko Gusić je izjavio da dužnik u svom vlasništvu nema nikakve imovine</w:t>
      </w:r>
      <w:r w:rsidR="00D649F9">
        <w:rPr>
          <w:lang w:val="hr-HR"/>
        </w:rPr>
        <w:t>, odnosno</w:t>
      </w:r>
      <w:r w:rsidRPr="00750D93">
        <w:rPr>
          <w:lang w:val="hr-HR"/>
        </w:rPr>
        <w:t xml:space="preserve"> </w:t>
      </w:r>
      <w:r w:rsidR="00D649F9">
        <w:rPr>
          <w:lang w:val="hr-HR"/>
        </w:rPr>
        <w:t>da</w:t>
      </w:r>
      <w:r w:rsidRPr="00750D93">
        <w:rPr>
          <w:lang w:val="hr-HR"/>
        </w:rPr>
        <w:t xml:space="preserve"> nema nekretnina, bilo kakvih pokretnina, zaliha robe, alata, namještaja ili bilo kakve druge imovine, a isto tako </w:t>
      </w:r>
      <w:r w:rsidR="00D649F9">
        <w:rPr>
          <w:lang w:val="hr-HR"/>
        </w:rPr>
        <w:t>da nema niti novčanih tražbina</w:t>
      </w:r>
      <w:r w:rsidRPr="00750D93">
        <w:rPr>
          <w:lang w:val="hr-HR"/>
        </w:rPr>
        <w:t>.</w:t>
      </w:r>
    </w:p>
    <w:p w:rsidRDefault="00F74361" w:rsidP="00B757A9" w:rsidR="006D3DF2" w:rsidRPr="00750D93">
      <w:pPr>
        <w:jc w:val="both"/>
        <w:rPr>
          <w:lang w:val="hr-HR"/>
        </w:rPr>
      </w:pPr>
      <w:r>
        <w:rPr>
          <w:lang w:val="hr-HR"/>
        </w:rPr>
        <w:t>Na posebno pitanje suda, a v</w:t>
      </w:r>
      <w:r w:rsidR="006D3DF2" w:rsidRPr="006D3DF2">
        <w:rPr>
          <w:lang w:val="hr-HR"/>
        </w:rPr>
        <w:t>ezano uz posljednje financijske izvještaje dužnika koji su predani FINI i koji se odnose na 2012. godinu, a</w:t>
      </w:r>
      <w:r w:rsidR="006D3DF2">
        <w:rPr>
          <w:lang w:val="hr-HR"/>
        </w:rPr>
        <w:t xml:space="preserve"> u</w:t>
      </w:r>
      <w:r w:rsidR="006D3DF2" w:rsidRPr="006D3DF2">
        <w:rPr>
          <w:lang w:val="hr-HR"/>
        </w:rPr>
        <w:t xml:space="preserve"> kojim izvještajima je navedeno da dužnik ima materijalne imovine u vrijednosti od 853.875,00 kn, z.z. dužnika Milenko Gusić </w:t>
      </w:r>
      <w:r w:rsidR="006D3DF2">
        <w:rPr>
          <w:lang w:val="hr-HR"/>
        </w:rPr>
        <w:t>je naveo</w:t>
      </w:r>
      <w:r w:rsidR="006D3DF2" w:rsidRPr="006D3DF2">
        <w:rPr>
          <w:lang w:val="hr-HR"/>
        </w:rPr>
        <w:t xml:space="preserve"> kako mu nije po</w:t>
      </w:r>
      <w:r w:rsidR="006D3DF2">
        <w:rPr>
          <w:lang w:val="hr-HR"/>
        </w:rPr>
        <w:t>znato o kojoj bi se to imovini</w:t>
      </w:r>
      <w:r w:rsidR="006D3DF2" w:rsidRPr="006D3DF2">
        <w:rPr>
          <w:lang w:val="hr-HR"/>
        </w:rPr>
        <w:t xml:space="preserve"> radilo</w:t>
      </w:r>
      <w:r w:rsidR="006D3DF2">
        <w:rPr>
          <w:lang w:val="hr-HR"/>
        </w:rPr>
        <w:t xml:space="preserve"> te se isti obvezao</w:t>
      </w:r>
      <w:r w:rsidR="006D3DF2" w:rsidRPr="006D3DF2">
        <w:rPr>
          <w:lang w:val="hr-HR"/>
        </w:rPr>
        <w:t>, u roku od 8 dana</w:t>
      </w:r>
      <w:r w:rsidR="008E2D15">
        <w:rPr>
          <w:lang w:val="hr-HR"/>
        </w:rPr>
        <w:t xml:space="preserve">, </w:t>
      </w:r>
      <w:r w:rsidR="006D3DF2" w:rsidRPr="006D3DF2">
        <w:rPr>
          <w:lang w:val="hr-HR"/>
        </w:rPr>
        <w:t>dostaviti sudu pisano očitovanje vezano za te financijske izvještaje, nakon konzultacije s knjigovođom i pregleda poslovnih knjiga.</w:t>
      </w:r>
    </w:p>
    <w:p w:rsidRDefault="006D3DF2" w:rsidP="00600F81" w:rsidR="00417FBC">
      <w:pPr>
        <w:ind w:firstLine="708"/>
        <w:jc w:val="both"/>
        <w:rPr>
          <w:lang w:val="hr-HR"/>
        </w:rPr>
      </w:pPr>
      <w:r>
        <w:rPr>
          <w:lang w:val="hr-HR"/>
        </w:rPr>
        <w:t xml:space="preserve">Podneskom od 19.06.2015. god. </w:t>
      </w:r>
      <w:r w:rsidR="00417FBC">
        <w:rPr>
          <w:lang w:val="hr-HR"/>
        </w:rPr>
        <w:t xml:space="preserve">z.z. </w:t>
      </w:r>
      <w:r>
        <w:rPr>
          <w:lang w:val="hr-HR"/>
        </w:rPr>
        <w:t>dužnik</w:t>
      </w:r>
      <w:r w:rsidR="00417FBC">
        <w:rPr>
          <w:lang w:val="hr-HR"/>
        </w:rPr>
        <w:t>a</w:t>
      </w:r>
      <w:r>
        <w:rPr>
          <w:lang w:val="hr-HR"/>
        </w:rPr>
        <w:t xml:space="preserve"> je</w:t>
      </w:r>
      <w:r w:rsidR="00417FBC">
        <w:rPr>
          <w:lang w:val="hr-HR"/>
        </w:rPr>
        <w:t xml:space="preserve"> dostavio svoje očitovanje o podacima o imovini koja je navedena u financijskim izvještajima </w:t>
      </w:r>
      <w:r w:rsidR="00824276">
        <w:rPr>
          <w:lang w:val="hr-HR"/>
        </w:rPr>
        <w:t xml:space="preserve">dužnika </w:t>
      </w:r>
      <w:r w:rsidR="00417FBC">
        <w:rPr>
          <w:lang w:val="hr-HR"/>
        </w:rPr>
        <w:t xml:space="preserve">iz 2012. god. navodeći da je dužnik 31.03.2010. god. kupio stan u Splitu za </w:t>
      </w:r>
      <w:r w:rsidR="008E2D15">
        <w:rPr>
          <w:lang w:val="hr-HR"/>
        </w:rPr>
        <w:t>cijenu u iznosu</w:t>
      </w:r>
      <w:r w:rsidR="00417FBC">
        <w:rPr>
          <w:lang w:val="hr-HR"/>
        </w:rPr>
        <w:t xml:space="preserve"> od 853.875,00 kn, a koji stan da je dužnik prodao 23.05.2013. god. za c</w:t>
      </w:r>
      <w:r w:rsidR="008E2D15">
        <w:rPr>
          <w:lang w:val="hr-HR"/>
        </w:rPr>
        <w:t xml:space="preserve">ijenu u iznosu od 514.488,00 kn, a koja poslovna promjena </w:t>
      </w:r>
      <w:r w:rsidR="00863548">
        <w:rPr>
          <w:lang w:val="hr-HR"/>
        </w:rPr>
        <w:t xml:space="preserve">da </w:t>
      </w:r>
      <w:r w:rsidR="008E2D15">
        <w:rPr>
          <w:lang w:val="hr-HR"/>
        </w:rPr>
        <w:t xml:space="preserve">nije provedena kroz financijska izvješća. U privitku tog podneska dužnik je dostavio Ugovor o kupoprodaji nekretnine koji je 31.03.2010. god. sklopljen između Maje Fabjanac iz Splita, kao prodavatelja, i dužnika Incola d.o.o. Split, kao kupca, i koji ugovor je u potpisu </w:t>
      </w:r>
      <w:r w:rsidR="00863548">
        <w:rPr>
          <w:lang w:val="hr-HR"/>
        </w:rPr>
        <w:t xml:space="preserve">prodavatelja </w:t>
      </w:r>
      <w:r w:rsidR="008E2D15">
        <w:rPr>
          <w:lang w:val="hr-HR"/>
        </w:rPr>
        <w:t>ovjeren po javnom bilježniku</w:t>
      </w:r>
      <w:r w:rsidR="00863548">
        <w:rPr>
          <w:lang w:val="hr-HR"/>
        </w:rPr>
        <w:t xml:space="preserve"> Ivanu Bradariću iz Splita pod brojem OV-2488/10 dana 31.03.2010. god. Isto tako, dostavljen je i</w:t>
      </w:r>
      <w:r w:rsidR="008E2D15">
        <w:rPr>
          <w:lang w:val="hr-HR"/>
        </w:rPr>
        <w:t xml:space="preserve"> </w:t>
      </w:r>
      <w:r w:rsidR="00863548">
        <w:rPr>
          <w:lang w:val="hr-HR"/>
        </w:rPr>
        <w:t xml:space="preserve">Ugovor o kupoprodaji nekretnine koji je 23.05.2013. god. sklopljen između Incola d.o.o. Split, kao prodavatelja, i Ivne Jurić iz Splita, kao kupca, i koji ugovor je u potpisu z.z. prodavatelja ovjeren po javnom bilježniku Zrinki Milić-Štrkalj iz Splita pod brojem OV-6682/13 dana 23.05.2013. god. Nadalje, dostavljen je i račun br. 01/2013, kojeg dužnik izdao Ivni Jurić iz Splita 23.05.2013. god. na iznos od 514.488,00 kn, a na ime prodaje stana upisanog u posjedovnom listu 146, broj zemljišta </w:t>
      </w:r>
      <w:r w:rsidR="00A73F35">
        <w:rPr>
          <w:lang w:val="hr-HR"/>
        </w:rPr>
        <w:t>k.č.zgr 2704/2, k.o. Split, a koji stan površine 42 m2 se nalazi u zgradi u Splitu, Slavićeva 35. Iz naprijed navedenih ugovora o kupoprodaji nekretnine proizlazi da je dužnik 31.03.2010. god. kupio od Maje Fabjanac iz Splita nekretninu i to ½ idealnog dijela nekretnine označene kao č.zgr. 2704/2, z.u. 3036, k.o. Split, za kupoprodajnu cijenu u iznosu od 110.000,00 eura u protuvrijednosti u kunama prema srednjem tečaju HNB-a važećem na dan plaćanja te da je tu istu nekretninu</w:t>
      </w:r>
      <w:r w:rsidR="00600F81">
        <w:rPr>
          <w:lang w:val="hr-HR"/>
        </w:rPr>
        <w:t xml:space="preserve"> (½ idealnog dijela nekretnine)</w:t>
      </w:r>
      <w:r w:rsidR="00A73F35">
        <w:rPr>
          <w:lang w:val="hr-HR"/>
        </w:rPr>
        <w:t xml:space="preserve"> 23.05.2013. god. prodao kupcu Ivni Jurić, za kupoprodajnu cijenu u iznosu od 68.000,00 eura u protuvrijednosti u kunama prema srednjem tečaju HNB-a važećem na dan plaćanja, </w:t>
      </w:r>
      <w:r w:rsidR="00600F81">
        <w:rPr>
          <w:lang w:val="hr-HR"/>
        </w:rPr>
        <w:t xml:space="preserve">a za što je Ivni Jurić dužnik </w:t>
      </w:r>
      <w:r w:rsidR="00A73F35">
        <w:rPr>
          <w:lang w:val="hr-HR"/>
        </w:rPr>
        <w:t>ispostavio</w:t>
      </w:r>
      <w:r w:rsidR="00600F81">
        <w:rPr>
          <w:lang w:val="hr-HR"/>
        </w:rPr>
        <w:t xml:space="preserve"> i</w:t>
      </w:r>
      <w:r w:rsidR="00A73F35">
        <w:rPr>
          <w:lang w:val="hr-HR"/>
        </w:rPr>
        <w:t xml:space="preserve"> račun br. 01/2013 od 23.05.2013. god.</w:t>
      </w:r>
      <w:r w:rsidR="0035053D">
        <w:rPr>
          <w:lang w:val="hr-HR"/>
        </w:rPr>
        <w:t xml:space="preserve"> Ovaj sud je također </w:t>
      </w:r>
      <w:r w:rsidR="0092139D">
        <w:rPr>
          <w:lang w:val="hr-HR"/>
        </w:rPr>
        <w:t>izvršio uvid u e-izvadak</w:t>
      </w:r>
      <w:r w:rsidR="0035053D">
        <w:rPr>
          <w:lang w:val="hr-HR"/>
        </w:rPr>
        <w:t xml:space="preserve"> iz zemljišne knjige </w:t>
      </w:r>
      <w:r w:rsidR="0092139D">
        <w:rPr>
          <w:lang w:val="hr-HR"/>
        </w:rPr>
        <w:t>Općinskog suda u Splitu, zk. uložak broj 3036, k.o. Split, u koji je upisana nekretnina oznake kat.čest. zgr. 2704/2, kuća površine 42m2, a iz</w:t>
      </w:r>
      <w:r w:rsidR="00217339">
        <w:rPr>
          <w:lang w:val="hr-HR"/>
        </w:rPr>
        <w:t xml:space="preserve"> kojeg izvatka je razvidno da su u zemljišnoj knjizi evidentirane, odnosno upisane promjene prava vlasništva </w:t>
      </w:r>
      <w:r w:rsidR="0092139D">
        <w:rPr>
          <w:lang w:val="hr-HR"/>
        </w:rPr>
        <w:t>½ idealnog dijela te nekretnine</w:t>
      </w:r>
      <w:r w:rsidR="00217339">
        <w:rPr>
          <w:lang w:val="hr-HR"/>
        </w:rPr>
        <w:t xml:space="preserve"> sukladno naprijed navedenim Ugovorima o kupoprodaji nekretnine od 31.03.2010. god. i 23.05.2010. god. te da dužnik više nije upisan kao vlasnik bilo kojeg dijela te nekretnine budući da su kao vlasnici, svaki za po ½ </w:t>
      </w:r>
      <w:r w:rsidR="00600F81">
        <w:rPr>
          <w:lang w:val="hr-HR"/>
        </w:rPr>
        <w:t xml:space="preserve">dijela te nekretnine, sada upisani Zoran Barić pok. Ivana i </w:t>
      </w:r>
      <w:r w:rsidR="0092139D">
        <w:rPr>
          <w:lang w:val="hr-HR"/>
        </w:rPr>
        <w:t>Ivna Jurić iz Splita</w:t>
      </w:r>
      <w:r w:rsidR="00600F81">
        <w:rPr>
          <w:lang w:val="hr-HR"/>
        </w:rPr>
        <w:t xml:space="preserve">. </w:t>
      </w:r>
    </w:p>
    <w:p w:rsidRDefault="00417FBC" w:rsidP="005D2422" w:rsidR="00417FBC" w:rsidRPr="00750D93">
      <w:pPr>
        <w:ind w:firstLine="708"/>
        <w:jc w:val="both"/>
        <w:rPr>
          <w:lang w:val="hr-HR"/>
        </w:rPr>
      </w:pPr>
    </w:p>
    <w:p w:rsidRDefault="00F0632B" w:rsidP="00863548" w:rsidR="00863548" w:rsidRPr="00BD2D8B">
      <w:pPr>
        <w:ind w:firstLine="708"/>
        <w:jc w:val="both"/>
        <w:rPr>
          <w:lang w:val="hr-HR"/>
        </w:rPr>
      </w:pPr>
      <w:r>
        <w:rPr>
          <w:lang w:val="hr-HR"/>
        </w:rPr>
        <w:t>Iz prokaznog</w:t>
      </w:r>
      <w:r w:rsidR="004C0185" w:rsidRPr="00AE51A2">
        <w:rPr>
          <w:lang w:val="hr-HR"/>
        </w:rPr>
        <w:t xml:space="preserve"> popis</w:t>
      </w:r>
      <w:r>
        <w:rPr>
          <w:lang w:val="hr-HR"/>
        </w:rPr>
        <w:t>a</w:t>
      </w:r>
      <w:r w:rsidR="004C0185" w:rsidRPr="00AE51A2">
        <w:rPr>
          <w:lang w:val="hr-HR"/>
        </w:rPr>
        <w:t xml:space="preserve"> imovne dužnika, </w:t>
      </w:r>
      <w:r>
        <w:rPr>
          <w:lang w:val="hr-HR"/>
        </w:rPr>
        <w:t xml:space="preserve">koji </w:t>
      </w:r>
      <w:r w:rsidRPr="00AE51A2">
        <w:rPr>
          <w:lang w:val="hr-HR"/>
        </w:rPr>
        <w:t xml:space="preserve">je </w:t>
      </w:r>
      <w:r>
        <w:rPr>
          <w:lang w:val="hr-HR"/>
        </w:rPr>
        <w:t xml:space="preserve">dostavljen sudu </w:t>
      </w:r>
      <w:r w:rsidR="00B757A9">
        <w:rPr>
          <w:lang w:val="hr-HR"/>
        </w:rPr>
        <w:t>11.06</w:t>
      </w:r>
      <w:r w:rsidRPr="00AE51A2">
        <w:rPr>
          <w:lang w:val="hr-HR"/>
        </w:rPr>
        <w:t>.201</w:t>
      </w:r>
      <w:r w:rsidR="005D2422">
        <w:rPr>
          <w:lang w:val="hr-HR"/>
        </w:rPr>
        <w:t>5</w:t>
      </w:r>
      <w:r w:rsidRPr="00AE51A2">
        <w:rPr>
          <w:lang w:val="hr-HR"/>
        </w:rPr>
        <w:t xml:space="preserve">. god. </w:t>
      </w:r>
      <w:r>
        <w:rPr>
          <w:lang w:val="hr-HR"/>
        </w:rPr>
        <w:t>i na kojem je</w:t>
      </w:r>
      <w:r w:rsidR="004C0185" w:rsidRPr="00AE51A2">
        <w:rPr>
          <w:lang w:val="hr-HR"/>
        </w:rPr>
        <w:t xml:space="preserve"> potpis</w:t>
      </w:r>
      <w:r>
        <w:rPr>
          <w:lang w:val="hr-HR"/>
        </w:rPr>
        <w:t xml:space="preserve"> z.z. dužnika</w:t>
      </w:r>
      <w:r w:rsidR="004C0185" w:rsidRPr="00AE51A2">
        <w:rPr>
          <w:lang w:val="hr-HR"/>
        </w:rPr>
        <w:t xml:space="preserve"> ovjeren po javnom bilježniku </w:t>
      </w:r>
      <w:r w:rsidR="00B757A9">
        <w:rPr>
          <w:lang w:val="hr-HR"/>
        </w:rPr>
        <w:t>Zrinki Milić Štrkalj</w:t>
      </w:r>
      <w:r w:rsidR="004C0185" w:rsidRPr="00AE51A2">
        <w:rPr>
          <w:lang w:val="hr-HR"/>
        </w:rPr>
        <w:t xml:space="preserve"> iz Splita </w:t>
      </w:r>
      <w:r w:rsidR="005D2422">
        <w:rPr>
          <w:lang w:val="hr-HR"/>
        </w:rPr>
        <w:t>pod brojem OV-</w:t>
      </w:r>
      <w:r w:rsidR="00B757A9">
        <w:rPr>
          <w:lang w:val="hr-HR"/>
        </w:rPr>
        <w:t>6011</w:t>
      </w:r>
      <w:r w:rsidR="005D2422">
        <w:rPr>
          <w:lang w:val="hr-HR"/>
        </w:rPr>
        <w:t xml:space="preserve">/15 </w:t>
      </w:r>
      <w:r w:rsidR="004C0185" w:rsidRPr="00AE51A2">
        <w:rPr>
          <w:lang w:val="hr-HR"/>
        </w:rPr>
        <w:t xml:space="preserve">dana </w:t>
      </w:r>
      <w:r w:rsidR="00B757A9">
        <w:rPr>
          <w:lang w:val="hr-HR"/>
        </w:rPr>
        <w:t>11.06</w:t>
      </w:r>
      <w:r w:rsidR="005D2422">
        <w:rPr>
          <w:lang w:val="hr-HR"/>
        </w:rPr>
        <w:t>.2015</w:t>
      </w:r>
      <w:r w:rsidR="004C0185" w:rsidRPr="00AE51A2">
        <w:rPr>
          <w:lang w:val="hr-HR"/>
        </w:rPr>
        <w:t xml:space="preserve">. god., proizlazi da dužnik </w:t>
      </w:r>
      <w:r w:rsidR="00863548" w:rsidRPr="00BD2D8B">
        <w:rPr>
          <w:lang w:val="hr-HR"/>
        </w:rPr>
        <w:t>nema nikakve imovine, jer u tom popisu nije navedena bilo kakva imovina dužnika.</w:t>
      </w:r>
    </w:p>
    <w:p w:rsidRDefault="005D2422" w:rsidP="004C0185" w:rsidR="005D2422" w:rsidRPr="00AE51A2">
      <w:pPr>
        <w:ind w:firstLine="708"/>
        <w:jc w:val="both"/>
        <w:rPr>
          <w:lang w:val="hr-HR"/>
        </w:rPr>
      </w:pPr>
    </w:p>
    <w:p w:rsidRDefault="004C0185" w:rsidP="000C7ED4" w:rsidR="000C7ED4" w:rsidRPr="009248D7">
      <w:pPr>
        <w:ind w:firstLine="708"/>
        <w:jc w:val="both"/>
        <w:rPr>
          <w:lang w:val="hr-HR"/>
        </w:rPr>
      </w:pPr>
      <w:r w:rsidRPr="00AE51A2">
        <w:rPr>
          <w:lang w:val="hr-HR"/>
        </w:rPr>
        <w:t>Kako dakle i</w:t>
      </w:r>
      <w:r w:rsidR="00F0632B">
        <w:rPr>
          <w:lang w:val="hr-HR"/>
        </w:rPr>
        <w:t>z rezultata prethodnog postupka</w:t>
      </w:r>
      <w:r w:rsidRPr="00AE51A2">
        <w:rPr>
          <w:lang w:val="hr-HR"/>
        </w:rPr>
        <w:t xml:space="preserve"> </w:t>
      </w:r>
      <w:r w:rsidR="00824276">
        <w:rPr>
          <w:lang w:val="hr-HR"/>
        </w:rPr>
        <w:t xml:space="preserve">proizlazi </w:t>
      </w:r>
      <w:r w:rsidRPr="00AE51A2">
        <w:rPr>
          <w:lang w:val="hr-HR"/>
        </w:rPr>
        <w:t xml:space="preserve">da dužnik nema imovine koja bi ušla u stečajnu masu i iz koje bi se mogli podmiriti troškovi stečajnog postupka, a isto tako je kod dužnika ispunjen stečajni razlog nesposobnosti za plaćanje u smislu odredbi čl. </w:t>
      </w:r>
      <w:smartTag w:element="metricconverter" w:uri="urn:schemas-microsoft-com:office:smarttags">
        <w:smartTagPr>
          <w:attr w:val="4. st" w:name="ProductID"/>
        </w:smartTagPr>
        <w:r w:rsidRPr="00AE51A2">
          <w:rPr>
            <w:lang w:val="hr-HR"/>
          </w:rPr>
          <w:t>4. st</w:t>
        </w:r>
      </w:smartTag>
      <w:r w:rsidRPr="00AE51A2">
        <w:rPr>
          <w:lang w:val="hr-HR"/>
        </w:rPr>
        <w:t xml:space="preserve">. 6., 7. i 9. </w:t>
      </w:r>
      <w:r w:rsidR="000C7ED4">
        <w:rPr>
          <w:lang w:val="hr-HR"/>
        </w:rPr>
        <w:t>SZ-a</w:t>
      </w:r>
      <w:r w:rsidRPr="00AE51A2">
        <w:rPr>
          <w:lang w:val="hr-HR"/>
        </w:rPr>
        <w:t xml:space="preserve">, što proizlazi iz potvrde FINE, Regionalni centar Split od </w:t>
      </w:r>
      <w:r w:rsidR="003069B4">
        <w:rPr>
          <w:lang w:val="hr-HR"/>
        </w:rPr>
        <w:t>10.06</w:t>
      </w:r>
      <w:r w:rsidR="00DA64D9" w:rsidRPr="00AE51A2">
        <w:rPr>
          <w:lang w:val="hr-HR"/>
        </w:rPr>
        <w:t>.</w:t>
      </w:r>
      <w:r w:rsidRPr="00AE51A2">
        <w:rPr>
          <w:lang w:val="hr-HR"/>
        </w:rPr>
        <w:t>201</w:t>
      </w:r>
      <w:r w:rsidR="005D2422">
        <w:rPr>
          <w:lang w:val="hr-HR"/>
        </w:rPr>
        <w:t>5</w:t>
      </w:r>
      <w:r w:rsidRPr="00AE51A2">
        <w:rPr>
          <w:lang w:val="hr-HR"/>
        </w:rPr>
        <w:t xml:space="preserve">. god. kojom se potvrđuje da dužnik u </w:t>
      </w:r>
      <w:r w:rsidR="00F0632B" w:rsidRPr="00AE51A2">
        <w:rPr>
          <w:lang w:val="hr-HR"/>
        </w:rPr>
        <w:t xml:space="preserve">očevidniku </w:t>
      </w:r>
      <w:r w:rsidRPr="00AE51A2">
        <w:rPr>
          <w:lang w:val="hr-HR"/>
        </w:rPr>
        <w:t xml:space="preserve">redoslijeda osnova za plaćanje ima evidentirano ukupno </w:t>
      </w:r>
      <w:r w:rsidR="003069B4">
        <w:rPr>
          <w:lang w:val="hr-HR"/>
        </w:rPr>
        <w:t>560</w:t>
      </w:r>
      <w:r w:rsidR="00DA64D9" w:rsidRPr="00AE51A2">
        <w:rPr>
          <w:lang w:val="hr-HR"/>
        </w:rPr>
        <w:t xml:space="preserve"> </w:t>
      </w:r>
      <w:r w:rsidRPr="00AE51A2">
        <w:rPr>
          <w:lang w:val="hr-HR"/>
        </w:rPr>
        <w:t xml:space="preserve">dana neprekidne blokade računa zbog nepodmirenih obveza za plaćanje u ukupnom iznosu od </w:t>
      </w:r>
      <w:r w:rsidR="003069B4">
        <w:rPr>
          <w:lang w:val="hr-HR"/>
        </w:rPr>
        <w:t>65.236,01</w:t>
      </w:r>
      <w:r w:rsidR="00DD0F12">
        <w:rPr>
          <w:lang w:val="hr-HR"/>
        </w:rPr>
        <w:t xml:space="preserve"> </w:t>
      </w:r>
      <w:r w:rsidRPr="00AE51A2">
        <w:rPr>
          <w:lang w:val="hr-HR"/>
        </w:rPr>
        <w:t xml:space="preserve">kn, to su se samim time u konkretnom slučaju ispunili uvjeti za donošenje rješenja o otvaranju i istovremenom zaključenju stečajnog postupka nad dužnikom. </w:t>
      </w:r>
      <w:r w:rsidR="000C7ED4" w:rsidRPr="00BD2D8B">
        <w:rPr>
          <w:lang w:val="hr-HR"/>
        </w:rPr>
        <w:t xml:space="preserve">Međutim, prethodno tom rješenju valjalo je najprije </w:t>
      </w:r>
      <w:r w:rsidR="000C7ED4">
        <w:rPr>
          <w:lang w:val="hr-HR"/>
        </w:rPr>
        <w:t xml:space="preserve">pozvati vjerovnike dužnika odnosno osobe koje imaju pravni interes za provođenjem stečajnog postupka nad dužnikom na uplatu predujma za namirenje troškova stečajnog postupka, jer ukoliko takav predujam bude uplaćen tada bi se mogao provesti redovni stečajni postupak nad dužnikom. </w:t>
      </w:r>
    </w:p>
    <w:p w:rsidRDefault="000C7ED4" w:rsidP="000C7ED4" w:rsidR="000C7ED4" w:rsidRPr="00BD2D8B">
      <w:pPr>
        <w:jc w:val="both"/>
        <w:rPr>
          <w:lang w:val="hr-HR"/>
        </w:rPr>
      </w:pPr>
    </w:p>
    <w:p w:rsidRDefault="000C7ED4" w:rsidP="000C7ED4" w:rsidR="000C7ED4" w:rsidRPr="00953905">
      <w:pPr>
        <w:ind w:firstLine="708"/>
        <w:jc w:val="both"/>
        <w:rPr>
          <w:lang w:val="hr-HR"/>
        </w:rPr>
      </w:pPr>
      <w:r w:rsidRPr="00BD2D8B">
        <w:rPr>
          <w:lang w:val="hr-HR"/>
        </w:rPr>
        <w:t xml:space="preserve">Naime, </w:t>
      </w:r>
      <w:r>
        <w:rPr>
          <w:lang w:val="hr-HR"/>
        </w:rPr>
        <w:t>o</w:t>
      </w:r>
      <w:r w:rsidRPr="00953905">
        <w:rPr>
          <w:lang w:val="hr-HR"/>
        </w:rPr>
        <w:t>dredbom čl. 132. st. 1. Stečajnog zakona (Narodne novine</w:t>
      </w:r>
      <w:r>
        <w:rPr>
          <w:lang w:val="hr-HR"/>
        </w:rPr>
        <w:t xml:space="preserve"> br. 71/15, dalje SZ/15), a koja</w:t>
      </w:r>
      <w:r w:rsidRPr="00953905">
        <w:rPr>
          <w:lang w:val="hr-HR"/>
        </w:rPr>
        <w:t xml:space="preserve"> se u konkretnom slučaju primjenjuje sukladno odredbama čl. 441. st. 2. SZ/15</w:t>
      </w:r>
      <w:r>
        <w:rPr>
          <w:lang w:val="hr-HR"/>
        </w:rPr>
        <w:t>,</w:t>
      </w:r>
      <w:r w:rsidRPr="00953905">
        <w:rPr>
          <w:lang w:val="hr-HR"/>
        </w:rPr>
        <w:t xml:space="preserve"> propisano je da ako prije otvaranja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 Stavkom 2. čl. 132. SZ/15 propisano je da ako osobe iz stavka 1. ovog članka ne predujme traženi iznos, sud će donijeti rješenje o otvaranju i zaključenju stečajnog postupka. </w:t>
      </w:r>
    </w:p>
    <w:p w:rsidRDefault="009E120A" w:rsidP="000C7ED4" w:rsidR="009E120A" w:rsidRPr="00AE51A2">
      <w:pPr>
        <w:ind w:firstLine="708"/>
        <w:jc w:val="both"/>
        <w:rPr>
          <w:lang w:val="hr-HR"/>
        </w:rPr>
      </w:pPr>
    </w:p>
    <w:p w:rsidRDefault="00863548" w:rsidP="00863548" w:rsidR="00863548" w:rsidRPr="00BD2D8B">
      <w:pPr>
        <w:ind w:firstLine="708"/>
        <w:jc w:val="both"/>
        <w:rPr>
          <w:lang w:val="hr-HR"/>
        </w:rPr>
      </w:pPr>
      <w:r w:rsidRPr="00BD2D8B">
        <w:rPr>
          <w:lang w:val="hr-HR"/>
        </w:rPr>
        <w:t xml:space="preserve">U odnosu na visinu zatraženog predujma ističe se da je sud prilikom određivanja iznosa tog predujma imao u vidu predvidive troškove koji bi mogli nastati u ovom postupku, kao i nastale troškove prethodnog postupka. Ti troškovi </w:t>
      </w:r>
      <w:r>
        <w:rPr>
          <w:lang w:val="hr-HR"/>
        </w:rPr>
        <w:t>se odnose na troškove</w:t>
      </w:r>
      <w:r w:rsidRPr="00BD2D8B">
        <w:rPr>
          <w:lang w:val="hr-HR"/>
        </w:rPr>
        <w:t xml:space="preserve"> </w:t>
      </w:r>
      <w:r w:rsidRPr="000A2595">
        <w:rPr>
          <w:lang w:val="hr-HR"/>
        </w:rPr>
        <w:t>nagrade i naknade troškova stečajnog upravitelja u mjesečnom bruto iznosu od 3.000,00 kn, trošk</w:t>
      </w:r>
      <w:r>
        <w:rPr>
          <w:lang w:val="hr-HR"/>
        </w:rPr>
        <w:t>ove knjigovodstvenih usluga od 1.000,00 do 1.5</w:t>
      </w:r>
      <w:r w:rsidRPr="000A2595">
        <w:rPr>
          <w:lang w:val="hr-HR"/>
        </w:rPr>
        <w:t xml:space="preserve">00,00 kn mjesečno, </w:t>
      </w:r>
      <w:r>
        <w:rPr>
          <w:lang w:val="hr-HR"/>
        </w:rPr>
        <w:t xml:space="preserve">troškove platnog prometa i ostalih administrativnih poslova u iznosu </w:t>
      </w:r>
      <w:r w:rsidRPr="000A2595">
        <w:rPr>
          <w:lang w:val="hr-HR"/>
        </w:rPr>
        <w:t xml:space="preserve">500,00 kn mjesečno, a sve to pretpostavljeno na trajanju stečajnog postupka u vremenu od </w:t>
      </w:r>
      <w:r>
        <w:rPr>
          <w:lang w:val="hr-HR"/>
        </w:rPr>
        <w:t xml:space="preserve">pet </w:t>
      </w:r>
      <w:r w:rsidRPr="000A2595">
        <w:rPr>
          <w:lang w:val="hr-HR"/>
        </w:rPr>
        <w:t>mjeseci</w:t>
      </w:r>
      <w:r>
        <w:rPr>
          <w:lang w:val="hr-HR"/>
        </w:rPr>
        <w:t xml:space="preserve">. Pored tih troškova, svakako valja imati na umu i </w:t>
      </w:r>
      <w:r w:rsidRPr="00BD2D8B">
        <w:rPr>
          <w:lang w:val="hr-HR"/>
        </w:rPr>
        <w:t>troškove zatvaranja starog i otvaranja novog računa stečajnog dužnika, izrade novog pečata dužnika,</w:t>
      </w:r>
      <w:r>
        <w:rPr>
          <w:lang w:val="hr-HR"/>
        </w:rPr>
        <w:t xml:space="preserve"> </w:t>
      </w:r>
      <w:r w:rsidRPr="00BD2D8B">
        <w:rPr>
          <w:lang w:val="hr-HR"/>
        </w:rPr>
        <w:t xml:space="preserve">troškove osiguranja stečajnog upravitelja, troškove sređivanja arhivske građe dužnika, zatim </w:t>
      </w:r>
      <w:r>
        <w:rPr>
          <w:lang w:val="hr-HR"/>
        </w:rPr>
        <w:t xml:space="preserve">eventualne </w:t>
      </w:r>
      <w:r w:rsidRPr="00BD2D8B">
        <w:rPr>
          <w:lang w:val="hr-HR"/>
        </w:rPr>
        <w:t xml:space="preserve">troškove pokretanja i vođenja sudskih i drugih postupaka radi naplate potraživanja, </w:t>
      </w:r>
      <w:r>
        <w:rPr>
          <w:lang w:val="hr-HR"/>
        </w:rPr>
        <w:t xml:space="preserve">troškove oglašavanja, </w:t>
      </w:r>
      <w:r w:rsidRPr="00BD2D8B">
        <w:rPr>
          <w:lang w:val="hr-HR"/>
        </w:rPr>
        <w:t xml:space="preserve">kao i ostale troškove koji se javljaju u gotovo svakom stečajnom postupku. </w:t>
      </w:r>
    </w:p>
    <w:p w:rsidRDefault="007A3B01" w:rsidP="00863548" w:rsidR="007A3B01" w:rsidRPr="00AE51A2">
      <w:pPr>
        <w:jc w:val="both"/>
        <w:rPr>
          <w:lang w:val="hr-HR"/>
        </w:rPr>
      </w:pPr>
    </w:p>
    <w:p w:rsidRDefault="00D278E5" w:rsidP="00C34BAF" w:rsidR="009E120A" w:rsidRPr="00AE51A2">
      <w:pPr>
        <w:ind w:firstLine="708"/>
        <w:jc w:val="both"/>
        <w:rPr>
          <w:lang w:val="hr-HR"/>
        </w:rPr>
      </w:pPr>
      <w:r w:rsidRPr="00AE51A2">
        <w:rPr>
          <w:lang w:val="hr-HR"/>
        </w:rPr>
        <w:t xml:space="preserve">S obzirom na sve naprijed navedeno, ovaj sud </w:t>
      </w:r>
      <w:r w:rsidR="00667710" w:rsidRPr="00AE51A2">
        <w:rPr>
          <w:lang w:val="hr-HR"/>
        </w:rPr>
        <w:t>smatra kako iznos predujma od 25</w:t>
      </w:r>
      <w:r w:rsidRPr="00AE51A2">
        <w:rPr>
          <w:lang w:val="hr-HR"/>
        </w:rPr>
        <w:t>.000,00 kn za pokriće troškova prethodn</w:t>
      </w:r>
      <w:r w:rsidR="006D589E" w:rsidRPr="00AE51A2">
        <w:rPr>
          <w:lang w:val="hr-HR"/>
        </w:rPr>
        <w:t>og</w:t>
      </w:r>
      <w:r w:rsidR="00EB2AE9" w:rsidRPr="00AE51A2">
        <w:rPr>
          <w:lang w:val="hr-HR"/>
        </w:rPr>
        <w:t xml:space="preserve"> i </w:t>
      </w:r>
      <w:r w:rsidR="007A3B01" w:rsidRPr="00AE51A2">
        <w:rPr>
          <w:lang w:val="hr-HR"/>
        </w:rPr>
        <w:t xml:space="preserve">otvorenog </w:t>
      </w:r>
      <w:r w:rsidRPr="00AE51A2">
        <w:rPr>
          <w:lang w:val="hr-HR"/>
        </w:rPr>
        <w:t>stečajnog postupka predstavlja očekivani iznos troškova koji bi mogli nastati u slučaju redovitog provođenja stečajnog postupka nad dužnikom</w:t>
      </w:r>
      <w:r w:rsidR="00FA2371" w:rsidRPr="00AE51A2">
        <w:rPr>
          <w:lang w:val="hr-HR"/>
        </w:rPr>
        <w:t>, a koji se iz imovine dužnika ne bi mogli podmiriti</w:t>
      </w:r>
      <w:r w:rsidRPr="00AE51A2">
        <w:rPr>
          <w:lang w:val="hr-HR"/>
        </w:rPr>
        <w:t xml:space="preserve">. </w:t>
      </w:r>
    </w:p>
    <w:p w:rsidRDefault="00D278E5" w:rsidP="00C34BAF" w:rsidR="00D278E5" w:rsidRPr="00AE51A2">
      <w:pPr>
        <w:ind w:firstLine="708"/>
        <w:jc w:val="both"/>
        <w:rPr>
          <w:lang w:val="hr-HR"/>
        </w:rPr>
      </w:pPr>
    </w:p>
    <w:p w:rsidRDefault="000C7ED4" w:rsidP="000C7ED4" w:rsidR="000C7ED4" w:rsidRPr="00953905">
      <w:pPr>
        <w:ind w:firstLine="708"/>
        <w:jc w:val="both"/>
        <w:rPr>
          <w:lang w:val="hr-HR"/>
        </w:rPr>
      </w:pPr>
      <w:r w:rsidRPr="00953905">
        <w:rPr>
          <w:lang w:val="hr-HR"/>
        </w:rPr>
        <w:t xml:space="preserve">Objava ovog rješenja na mrežnoj stranici e-Oglasna ploča sudova temelji se na odredbama čl. 132. st. 3. </w:t>
      </w:r>
      <w:r>
        <w:rPr>
          <w:lang w:val="hr-HR"/>
        </w:rPr>
        <w:t xml:space="preserve">i čl. 12. st. 1. u vezi s čl. </w:t>
      </w:r>
      <w:r w:rsidRPr="00953905">
        <w:rPr>
          <w:lang w:val="hr-HR"/>
        </w:rPr>
        <w:t>čl. 441. st. 2. SZ/15</w:t>
      </w:r>
      <w:r>
        <w:rPr>
          <w:lang w:val="hr-HR"/>
        </w:rPr>
        <w:t>.</w:t>
      </w:r>
    </w:p>
    <w:p w:rsidRDefault="000C7ED4" w:rsidP="000C7ED4" w:rsidR="000C7ED4" w:rsidRPr="00953905">
      <w:pPr>
        <w:ind w:firstLine="708"/>
        <w:jc w:val="both"/>
        <w:rPr>
          <w:lang w:val="hr-HR"/>
        </w:rPr>
      </w:pPr>
    </w:p>
    <w:p w:rsidRDefault="000C7ED4" w:rsidP="000C7ED4" w:rsidR="000C7ED4" w:rsidRPr="009248D7">
      <w:pPr>
        <w:ind w:firstLine="708"/>
        <w:jc w:val="both"/>
        <w:rPr>
          <w:lang w:val="hr-HR"/>
        </w:rPr>
      </w:pPr>
      <w:r w:rsidRPr="009248D7">
        <w:rPr>
          <w:lang w:val="hr-HR"/>
        </w:rPr>
        <w:t>Ra</w:t>
      </w:r>
      <w:r>
        <w:rPr>
          <w:lang w:val="hr-HR"/>
        </w:rPr>
        <w:t>di navedenog, a temeljem odredbi</w:t>
      </w:r>
      <w:r w:rsidRPr="009248D7">
        <w:rPr>
          <w:lang w:val="hr-HR"/>
        </w:rPr>
        <w:t xml:space="preserve"> </w:t>
      </w:r>
      <w:r w:rsidRPr="00953905">
        <w:rPr>
          <w:lang w:val="hr-HR"/>
        </w:rPr>
        <w:t>čl. 132. st. 1. i 2. SZ/15,</w:t>
      </w:r>
      <w:r>
        <w:rPr>
          <w:b/>
          <w:lang w:val="hr-HR"/>
        </w:rPr>
        <w:t xml:space="preserve"> </w:t>
      </w:r>
      <w:r w:rsidRPr="009248D7">
        <w:rPr>
          <w:lang w:val="hr-HR"/>
        </w:rPr>
        <w:t xml:space="preserve"> odlučeno je kao u izreci ovog rješenja.  </w:t>
      </w:r>
    </w:p>
    <w:p w:rsidRDefault="00DD0BC4" w:rsidP="00803902" w:rsidR="00DD0BC4" w:rsidRPr="00AE51A2">
      <w:pPr>
        <w:jc w:val="both"/>
        <w:rPr>
          <w:lang w:val="hr-HR"/>
        </w:rPr>
      </w:pPr>
    </w:p>
    <w:p w:rsidRDefault="00D4027A" w:rsidP="00C704CA" w:rsidR="00D4027A" w:rsidRPr="00AE51A2">
      <w:pPr>
        <w:jc w:val="center"/>
        <w:rPr>
          <w:lang w:val="hr-HR"/>
        </w:rPr>
      </w:pPr>
      <w:r w:rsidRPr="00AE51A2">
        <w:rPr>
          <w:lang w:val="hr-HR"/>
        </w:rPr>
        <w:t>U Splitu</w:t>
      </w:r>
      <w:r w:rsidR="00DD0BC4" w:rsidRPr="00AE51A2">
        <w:rPr>
          <w:lang w:val="hr-HR"/>
        </w:rPr>
        <w:t xml:space="preserve">, </w:t>
      </w:r>
      <w:r w:rsidR="0092139D">
        <w:rPr>
          <w:lang w:val="hr-HR"/>
        </w:rPr>
        <w:t>3. prosinca</w:t>
      </w:r>
      <w:r w:rsidR="005D2422">
        <w:rPr>
          <w:lang w:val="hr-HR"/>
        </w:rPr>
        <w:t xml:space="preserve"> 2015</w:t>
      </w:r>
      <w:r w:rsidRPr="00AE51A2">
        <w:rPr>
          <w:lang w:val="hr-HR"/>
        </w:rPr>
        <w:t>. godine.</w:t>
      </w:r>
    </w:p>
    <w:p w:rsidRDefault="00D4027A" w:rsidP="00D4027A" w:rsidR="00D4027A" w:rsidRPr="00600F81">
      <w:pPr>
        <w:jc w:val="both"/>
        <w:rPr>
          <w:sz w:val="12"/>
          <w:szCs w:val="12"/>
          <w:lang w:val="hr-HR"/>
        </w:rPr>
      </w:pPr>
      <w:r w:rsidRPr="00600F81">
        <w:rPr>
          <w:sz w:val="12"/>
          <w:szCs w:val="12"/>
          <w:lang w:val="hr-HR"/>
        </w:rPr>
        <w:t xml:space="preserve"> </w:t>
      </w:r>
    </w:p>
    <w:p w:rsidRDefault="00D4027A" w:rsidP="003F3F45" w:rsidR="00D4027A" w:rsidRPr="00AE51A2">
      <w:pPr>
        <w:ind w:firstLine="708" w:left="7080"/>
        <w:rPr>
          <w:lang w:val="hr-HR"/>
        </w:rPr>
      </w:pPr>
      <w:r w:rsidRPr="00AE51A2">
        <w:rPr>
          <w:lang w:val="hr-HR"/>
        </w:rPr>
        <w:t xml:space="preserve">S U D A C </w:t>
      </w:r>
    </w:p>
    <w:p w:rsidRDefault="00D4027A" w:rsidP="00D4027A" w:rsidR="00D4027A" w:rsidRPr="00AE51A2">
      <w:pPr>
        <w:ind w:left="6372"/>
        <w:rPr>
          <w:sz w:val="28"/>
          <w:szCs w:val="28"/>
          <w:lang w:val="hr-HR"/>
        </w:rPr>
      </w:pPr>
    </w:p>
    <w:p w:rsidRDefault="00D4027A" w:rsidP="003F3F45" w:rsidR="00D4027A" w:rsidRPr="00AE51A2">
      <w:pPr>
        <w:ind w:firstLine="708" w:left="7080"/>
        <w:rPr>
          <w:u w:val="single"/>
          <w:lang w:val="hr-HR"/>
        </w:rPr>
      </w:pPr>
      <w:r w:rsidRPr="00AE51A2">
        <w:rPr>
          <w:lang w:val="hr-HR"/>
        </w:rPr>
        <w:t>Paško Bačić</w:t>
      </w:r>
    </w:p>
    <w:p w:rsidRDefault="00D4027A" w:rsidP="00D4027A" w:rsidR="00D4027A" w:rsidRPr="00AE51A2">
      <w:pPr>
        <w:jc w:val="both"/>
        <w:rPr>
          <w:u w:val="single"/>
          <w:lang w:val="hr-HR"/>
        </w:rPr>
      </w:pPr>
    </w:p>
    <w:p w:rsidRDefault="002E5FDE" w:rsidP="00D4027A" w:rsidR="002E5FDE" w:rsidRPr="00AE51A2">
      <w:pPr>
        <w:jc w:val="both"/>
        <w:rPr>
          <w:u w:val="single"/>
          <w:lang w:val="hr-HR"/>
        </w:rPr>
      </w:pPr>
    </w:p>
    <w:p w:rsidRDefault="00D11805" w:rsidP="00D4027A" w:rsidR="00D11805">
      <w:pPr>
        <w:jc w:val="both"/>
        <w:rPr>
          <w:u w:val="single"/>
          <w:lang w:val="hr-HR"/>
        </w:rPr>
      </w:pPr>
    </w:p>
    <w:p w:rsidRDefault="000C7ED4" w:rsidP="00D4027A" w:rsidR="000C7ED4">
      <w:pPr>
        <w:jc w:val="both"/>
        <w:rPr>
          <w:u w:val="single"/>
          <w:lang w:val="hr-HR"/>
        </w:rPr>
      </w:pPr>
    </w:p>
    <w:p w:rsidRDefault="000C7ED4" w:rsidP="00D4027A" w:rsidR="000C7ED4" w:rsidRPr="00AE51A2">
      <w:pPr>
        <w:jc w:val="both"/>
        <w:rPr>
          <w:u w:val="single"/>
          <w:lang w:val="hr-HR"/>
        </w:rPr>
      </w:pPr>
    </w:p>
    <w:p w:rsidRDefault="00D4027A" w:rsidP="00D4027A" w:rsidR="00D4027A" w:rsidRPr="00AE51A2">
      <w:pPr>
        <w:jc w:val="both"/>
        <w:rPr>
          <w:lang w:val="hr-HR"/>
        </w:rPr>
      </w:pPr>
      <w:r w:rsidRPr="00AE51A2">
        <w:rPr>
          <w:lang w:val="hr-HR"/>
        </w:rPr>
        <w:t xml:space="preserve">POUKA O PRAVNOM LIJEKU: </w:t>
      </w:r>
    </w:p>
    <w:p w:rsidRDefault="00D4027A" w:rsidP="00D4027A" w:rsidR="00D278E5" w:rsidRPr="00AE51A2">
      <w:pPr>
        <w:jc w:val="both"/>
        <w:rPr>
          <w:lang w:val="hr-HR"/>
        </w:rPr>
      </w:pPr>
      <w:r w:rsidRPr="00AE51A2">
        <w:rPr>
          <w:lang w:val="hr-HR"/>
        </w:rPr>
        <w:t>Protiv</w:t>
      </w:r>
      <w:r w:rsidR="0098682F" w:rsidRPr="00AE51A2">
        <w:rPr>
          <w:lang w:val="hr-HR"/>
        </w:rPr>
        <w:t xml:space="preserve"> ovog rješenj</w:t>
      </w:r>
      <w:r w:rsidR="00D278E5" w:rsidRPr="00AE51A2">
        <w:rPr>
          <w:lang w:val="hr-HR"/>
        </w:rPr>
        <w:t>a</w:t>
      </w:r>
      <w:r w:rsidR="00C704CA" w:rsidRPr="00AE51A2">
        <w:rPr>
          <w:lang w:val="hr-HR"/>
        </w:rPr>
        <w:t xml:space="preserve"> dopuštena </w:t>
      </w:r>
      <w:r w:rsidR="00D278E5" w:rsidRPr="00AE51A2">
        <w:rPr>
          <w:lang w:val="hr-HR"/>
        </w:rPr>
        <w:t>je žalba Visokom trgovačkom sudu RH u Zagrebu. Žalba se p</w:t>
      </w:r>
      <w:r w:rsidR="00667710" w:rsidRPr="00AE51A2">
        <w:rPr>
          <w:lang w:val="hr-HR"/>
        </w:rPr>
        <w:t>odnosi putem ovog suda, pismeno</w:t>
      </w:r>
      <w:r w:rsidR="00D278E5" w:rsidRPr="00AE51A2">
        <w:rPr>
          <w:lang w:val="hr-HR"/>
        </w:rPr>
        <w:t xml:space="preserve"> u </w:t>
      </w:r>
      <w:r w:rsidR="002E5FDE" w:rsidRPr="00AE51A2">
        <w:rPr>
          <w:lang w:val="hr-HR"/>
        </w:rPr>
        <w:t>tri</w:t>
      </w:r>
      <w:r w:rsidR="00D278E5" w:rsidRPr="00AE51A2">
        <w:rPr>
          <w:lang w:val="hr-HR"/>
        </w:rPr>
        <w:t xml:space="preserve"> primjerka, u roku od 8 dana od dana dostave </w:t>
      </w:r>
      <w:r w:rsidR="007A3B01" w:rsidRPr="00AE51A2">
        <w:rPr>
          <w:lang w:val="hr-HR"/>
        </w:rPr>
        <w:t xml:space="preserve">ovog </w:t>
      </w:r>
      <w:r w:rsidR="00D278E5" w:rsidRPr="00AE51A2">
        <w:rPr>
          <w:lang w:val="hr-HR"/>
        </w:rPr>
        <w:t xml:space="preserve">rješenja. </w:t>
      </w:r>
    </w:p>
    <w:p w:rsidRDefault="001053FB" w:rsidP="00D4027A" w:rsidR="001053FB" w:rsidRPr="00AE51A2">
      <w:pPr>
        <w:jc w:val="both"/>
        <w:rPr>
          <w:sz w:val="16"/>
          <w:szCs w:val="16"/>
          <w:lang w:val="hr-HR"/>
        </w:rPr>
      </w:pPr>
    </w:p>
    <w:p w:rsidRDefault="002E5FDE" w:rsidP="00D4027A" w:rsidR="002E5FDE" w:rsidRPr="00207A54">
      <w:pPr>
        <w:jc w:val="both"/>
        <w:rPr>
          <w:sz w:val="32"/>
          <w:szCs w:val="32"/>
          <w:lang w:val="hr-HR"/>
        </w:rPr>
      </w:pPr>
    </w:p>
    <w:p w:rsidRDefault="00D4027A" w:rsidP="00D4027A" w:rsidR="00D4027A" w:rsidRPr="00AE51A2">
      <w:pPr>
        <w:jc w:val="both"/>
        <w:rPr>
          <w:lang w:val="hr-HR"/>
        </w:rPr>
      </w:pPr>
      <w:r w:rsidRPr="00AE51A2">
        <w:rPr>
          <w:lang w:val="hr-HR"/>
        </w:rPr>
        <w:t>DNA:</w:t>
      </w:r>
    </w:p>
    <w:p w:rsidRDefault="002E5FDE" w:rsidP="002E5FDE" w:rsidR="002E5FDE" w:rsidRPr="00AE51A2">
      <w:pPr>
        <w:jc w:val="both"/>
        <w:rPr>
          <w:lang w:val="hr-HR"/>
        </w:rPr>
      </w:pPr>
      <w:r w:rsidRPr="00AE51A2">
        <w:rPr>
          <w:lang w:val="hr-HR"/>
        </w:rPr>
        <w:t xml:space="preserve">-  </w:t>
      </w:r>
      <w:r w:rsidR="005D2422">
        <w:rPr>
          <w:lang w:val="hr-HR"/>
        </w:rPr>
        <w:t>predlagatelju –</w:t>
      </w:r>
      <w:r w:rsidR="00207A54">
        <w:rPr>
          <w:lang w:val="hr-HR"/>
        </w:rPr>
        <w:t xml:space="preserve"> </w:t>
      </w:r>
      <w:r w:rsidRPr="00AE51A2">
        <w:rPr>
          <w:lang w:val="hr-HR"/>
        </w:rPr>
        <w:t>Fina, Regionalni centar Split</w:t>
      </w:r>
    </w:p>
    <w:p w:rsidRDefault="002E5FDE" w:rsidP="002E5FDE" w:rsidR="00885EDF">
      <w:pPr>
        <w:jc w:val="both"/>
        <w:rPr>
          <w:lang w:val="hr-HR"/>
        </w:rPr>
      </w:pPr>
      <w:r w:rsidRPr="00AE51A2">
        <w:rPr>
          <w:lang w:val="hr-HR"/>
        </w:rPr>
        <w:t>-  dužniku</w:t>
      </w:r>
    </w:p>
    <w:p w:rsidRDefault="00600F81" w:rsidP="002E5FDE" w:rsidR="00600F81" w:rsidRPr="00AE51A2">
      <w:pPr>
        <w:jc w:val="both"/>
        <w:rPr>
          <w:lang w:val="hr-HR"/>
        </w:rPr>
      </w:pPr>
      <w:r>
        <w:rPr>
          <w:lang w:val="hr-HR"/>
        </w:rPr>
        <w:t>-  z.z. dužnika Milenko Gusić, Split, Miroslava Krleže 1</w:t>
      </w:r>
    </w:p>
    <w:p w:rsidRDefault="002E5FDE" w:rsidP="002E5FDE" w:rsidR="002E5FDE" w:rsidRPr="00AE51A2">
      <w:pPr>
        <w:jc w:val="both"/>
        <w:rPr>
          <w:lang w:val="hr-HR"/>
        </w:rPr>
      </w:pPr>
      <w:r w:rsidRPr="00AE51A2">
        <w:rPr>
          <w:lang w:val="hr-HR"/>
        </w:rPr>
        <w:t xml:space="preserve">-  </w:t>
      </w:r>
      <w:r w:rsidR="005D2422">
        <w:rPr>
          <w:lang w:val="hr-HR"/>
        </w:rPr>
        <w:t>e-</w:t>
      </w:r>
      <w:r w:rsidR="006D3DF2">
        <w:rPr>
          <w:lang w:val="hr-HR"/>
        </w:rPr>
        <w:t>oglasna ploč</w:t>
      </w:r>
      <w:r w:rsidR="000C7ED4">
        <w:rPr>
          <w:lang w:val="hr-HR"/>
        </w:rPr>
        <w:t>a suda</w:t>
      </w:r>
    </w:p>
    <w:p w:rsidRDefault="002E5FDE" w:rsidP="002E5FDE" w:rsidR="002E5FDE" w:rsidRPr="00AE51A2">
      <w:pPr>
        <w:jc w:val="both"/>
        <w:rPr>
          <w:lang w:val="hr-HR"/>
        </w:rPr>
      </w:pPr>
      <w:r w:rsidRPr="00AE51A2">
        <w:rPr>
          <w:lang w:val="hr-HR"/>
        </w:rPr>
        <w:t>-  u spis</w:t>
      </w:r>
    </w:p>
    <w:p w:rsidRDefault="00EB167D" w:rsidP="002E5FDE" w:rsidR="00EB167D" w:rsidRPr="00AE51A2">
      <w:pPr>
        <w:jc w:val="both"/>
        <w:rPr>
          <w:lang w:val="hr-HR"/>
        </w:rPr>
      </w:pPr>
    </w:p>
    <w:sectPr w:rsidSect="00DE1E51" w:rsidR="00EB167D" w:rsidRPr="00AE51A2">
      <w:headerReference w:type="default" r:id="rId10"/>
      <w:pgSz w:h="16838" w:w="11906"/>
      <w:pgMar w:gutter="0" w:footer="708" w:header="708" w:left="1417" w:bottom="2410"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66F7" w:rsidP="00CD74A8" w:rsidR="008A66F7">
      <w:r>
        <w:separator/>
      </w:r>
    </w:p>
  </w:endnote>
  <w:endnote w:id="0" w:type="continuationSeparator">
    <w:p w:rsidRDefault="008A66F7" w:rsidP="00CD74A8" w:rsidR="008A66F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66F7" w:rsidP="00CD74A8" w:rsidR="008A66F7">
      <w:r>
        <w:separator/>
      </w:r>
    </w:p>
  </w:footnote>
  <w:footnote w:id="0" w:type="continuationSeparator">
    <w:p w:rsidRDefault="008A66F7" w:rsidP="00CD74A8" w:rsidR="008A66F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4935" w:rsidP="00C34BAF" w:rsidR="00214935">
    <w:pPr>
      <w:pStyle w:val="Zaglavlje"/>
      <w:numPr>
        <w:ilvl w:val="0"/>
        <w:numId w:val="2"/>
      </w:numPr>
      <w:jc w:val="center"/>
    </w:pPr>
    <w:r>
      <w:fldChar w:fldCharType="begin"/>
    </w:r>
    <w:r>
      <w:instrText>PAGE   \* MERGEFORMAT</w:instrText>
    </w:r>
    <w:r>
      <w:fldChar w:fldCharType="separate"/>
    </w:r>
    <w:r w:rsidR="008505A0" w:rsidRPr="008505A0">
      <w:rPr>
        <w:noProof/>
        <w:lang w:val="hr-HR"/>
      </w:rPr>
      <w:t>5</w:t>
    </w:r>
    <w:r>
      <w:fldChar w:fldCharType="end"/>
    </w:r>
    <w:r>
      <w:t xml:space="preserve"> -</w:t>
    </w:r>
    <w:r>
      <w:tab/>
      <w:t>12. St-</w:t>
    </w:r>
    <w:r w:rsidR="00B757A9">
      <w:t>47</w:t>
    </w:r>
    <w:r w:rsidR="00B27C73">
      <w:t>/2015</w:t>
    </w:r>
  </w:p>
  <w:p w:rsidRDefault="00DE1E51" w:rsidP="00DE1E51" w:rsidR="00DE1E51">
    <w:pPr>
      <w:pStyle w:val="Zaglavlje"/>
      <w:jc w:val="center"/>
    </w:pPr>
  </w:p>
  <w:p w:rsidRDefault="00DE1E51" w:rsidP="00DE1E51" w:rsidR="00DE1E51">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1">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2F5E"/>
    <w:rsid w:val="0002327A"/>
    <w:rsid w:val="00023DC4"/>
    <w:rsid w:val="0002675F"/>
    <w:rsid w:val="00041BBB"/>
    <w:rsid w:val="000436D7"/>
    <w:rsid w:val="00044F4E"/>
    <w:rsid w:val="000666DB"/>
    <w:rsid w:val="00076815"/>
    <w:rsid w:val="000C7ED4"/>
    <w:rsid w:val="000D2DD8"/>
    <w:rsid w:val="000D55E4"/>
    <w:rsid w:val="000F51AC"/>
    <w:rsid w:val="001053FB"/>
    <w:rsid w:val="00122E98"/>
    <w:rsid w:val="001277AF"/>
    <w:rsid w:val="001347B0"/>
    <w:rsid w:val="00141D1E"/>
    <w:rsid w:val="00145E7B"/>
    <w:rsid w:val="00163700"/>
    <w:rsid w:val="001901EC"/>
    <w:rsid w:val="001B77CC"/>
    <w:rsid w:val="001C4825"/>
    <w:rsid w:val="001D0C2D"/>
    <w:rsid w:val="001E46F6"/>
    <w:rsid w:val="001E4E14"/>
    <w:rsid w:val="001F5654"/>
    <w:rsid w:val="00200D80"/>
    <w:rsid w:val="00200E29"/>
    <w:rsid w:val="00203084"/>
    <w:rsid w:val="00207A54"/>
    <w:rsid w:val="00212A34"/>
    <w:rsid w:val="00214935"/>
    <w:rsid w:val="00217339"/>
    <w:rsid w:val="00217DC4"/>
    <w:rsid w:val="00217DD3"/>
    <w:rsid w:val="002326C9"/>
    <w:rsid w:val="002553C4"/>
    <w:rsid w:val="002702A4"/>
    <w:rsid w:val="0027561E"/>
    <w:rsid w:val="00296EAE"/>
    <w:rsid w:val="002D048F"/>
    <w:rsid w:val="002D3A8D"/>
    <w:rsid w:val="002E0724"/>
    <w:rsid w:val="002E5FDE"/>
    <w:rsid w:val="0030414F"/>
    <w:rsid w:val="003069B4"/>
    <w:rsid w:val="0031341E"/>
    <w:rsid w:val="00330588"/>
    <w:rsid w:val="00336F1E"/>
    <w:rsid w:val="0035053D"/>
    <w:rsid w:val="00382327"/>
    <w:rsid w:val="003855E7"/>
    <w:rsid w:val="003929B4"/>
    <w:rsid w:val="003976B5"/>
    <w:rsid w:val="003E262E"/>
    <w:rsid w:val="003F3F45"/>
    <w:rsid w:val="003F7DB4"/>
    <w:rsid w:val="00415975"/>
    <w:rsid w:val="00417FBC"/>
    <w:rsid w:val="00420F59"/>
    <w:rsid w:val="00434246"/>
    <w:rsid w:val="00441458"/>
    <w:rsid w:val="00452A56"/>
    <w:rsid w:val="00453DE8"/>
    <w:rsid w:val="004C0185"/>
    <w:rsid w:val="005268EF"/>
    <w:rsid w:val="00541CD8"/>
    <w:rsid w:val="00561D07"/>
    <w:rsid w:val="005952E7"/>
    <w:rsid w:val="005A0378"/>
    <w:rsid w:val="005C28C4"/>
    <w:rsid w:val="005C5BAB"/>
    <w:rsid w:val="005D2422"/>
    <w:rsid w:val="00600F81"/>
    <w:rsid w:val="00614C53"/>
    <w:rsid w:val="00642955"/>
    <w:rsid w:val="00667710"/>
    <w:rsid w:val="006933B2"/>
    <w:rsid w:val="006C6A99"/>
    <w:rsid w:val="006D1211"/>
    <w:rsid w:val="006D1A0E"/>
    <w:rsid w:val="006D3DF2"/>
    <w:rsid w:val="006D589E"/>
    <w:rsid w:val="00711445"/>
    <w:rsid w:val="0071745F"/>
    <w:rsid w:val="007300D6"/>
    <w:rsid w:val="00734115"/>
    <w:rsid w:val="00736EF6"/>
    <w:rsid w:val="00737C97"/>
    <w:rsid w:val="007430E3"/>
    <w:rsid w:val="00747FDD"/>
    <w:rsid w:val="00750D93"/>
    <w:rsid w:val="00754A91"/>
    <w:rsid w:val="00770E57"/>
    <w:rsid w:val="007725FF"/>
    <w:rsid w:val="00782F13"/>
    <w:rsid w:val="00791B83"/>
    <w:rsid w:val="007A2028"/>
    <w:rsid w:val="007A3B01"/>
    <w:rsid w:val="007C15E0"/>
    <w:rsid w:val="007E77DA"/>
    <w:rsid w:val="00803902"/>
    <w:rsid w:val="0081205C"/>
    <w:rsid w:val="00824276"/>
    <w:rsid w:val="008505A0"/>
    <w:rsid w:val="00863548"/>
    <w:rsid w:val="00876209"/>
    <w:rsid w:val="00880573"/>
    <w:rsid w:val="00885EDF"/>
    <w:rsid w:val="00891355"/>
    <w:rsid w:val="008A66F7"/>
    <w:rsid w:val="008E2D15"/>
    <w:rsid w:val="009022A7"/>
    <w:rsid w:val="0092139D"/>
    <w:rsid w:val="00933F32"/>
    <w:rsid w:val="009374AD"/>
    <w:rsid w:val="009405E8"/>
    <w:rsid w:val="009633DE"/>
    <w:rsid w:val="0098682F"/>
    <w:rsid w:val="009C1BE7"/>
    <w:rsid w:val="009C3E6B"/>
    <w:rsid w:val="009C716E"/>
    <w:rsid w:val="009D6053"/>
    <w:rsid w:val="009E120A"/>
    <w:rsid w:val="009E4D23"/>
    <w:rsid w:val="009E6464"/>
    <w:rsid w:val="009F776E"/>
    <w:rsid w:val="00A20516"/>
    <w:rsid w:val="00A3672D"/>
    <w:rsid w:val="00A442DC"/>
    <w:rsid w:val="00A73F35"/>
    <w:rsid w:val="00A97762"/>
    <w:rsid w:val="00AA71EF"/>
    <w:rsid w:val="00AC6754"/>
    <w:rsid w:val="00AC76DD"/>
    <w:rsid w:val="00AD2BDF"/>
    <w:rsid w:val="00AD3C56"/>
    <w:rsid w:val="00AD5EA9"/>
    <w:rsid w:val="00AE51A2"/>
    <w:rsid w:val="00B02EA7"/>
    <w:rsid w:val="00B1090C"/>
    <w:rsid w:val="00B224D3"/>
    <w:rsid w:val="00B27C73"/>
    <w:rsid w:val="00B57874"/>
    <w:rsid w:val="00B60B02"/>
    <w:rsid w:val="00B6615F"/>
    <w:rsid w:val="00B7469A"/>
    <w:rsid w:val="00B757A9"/>
    <w:rsid w:val="00C06E8B"/>
    <w:rsid w:val="00C34BAF"/>
    <w:rsid w:val="00C41FA8"/>
    <w:rsid w:val="00C66420"/>
    <w:rsid w:val="00C704CA"/>
    <w:rsid w:val="00C93BE2"/>
    <w:rsid w:val="00C953F6"/>
    <w:rsid w:val="00CB1364"/>
    <w:rsid w:val="00CC1307"/>
    <w:rsid w:val="00CC1EC2"/>
    <w:rsid w:val="00CD6619"/>
    <w:rsid w:val="00CD74A8"/>
    <w:rsid w:val="00CE0952"/>
    <w:rsid w:val="00CF10C1"/>
    <w:rsid w:val="00D0074D"/>
    <w:rsid w:val="00D04E42"/>
    <w:rsid w:val="00D11805"/>
    <w:rsid w:val="00D20E8E"/>
    <w:rsid w:val="00D22355"/>
    <w:rsid w:val="00D278E5"/>
    <w:rsid w:val="00D36CCD"/>
    <w:rsid w:val="00D4027A"/>
    <w:rsid w:val="00D50B2A"/>
    <w:rsid w:val="00D62F1E"/>
    <w:rsid w:val="00D649F9"/>
    <w:rsid w:val="00D95B8F"/>
    <w:rsid w:val="00DA63AF"/>
    <w:rsid w:val="00DA64D9"/>
    <w:rsid w:val="00DC2645"/>
    <w:rsid w:val="00DC768B"/>
    <w:rsid w:val="00DD0BC4"/>
    <w:rsid w:val="00DD0F12"/>
    <w:rsid w:val="00DD5F87"/>
    <w:rsid w:val="00DE1E51"/>
    <w:rsid w:val="00DE3D24"/>
    <w:rsid w:val="00E448C5"/>
    <w:rsid w:val="00EB167D"/>
    <w:rsid w:val="00EB2AE9"/>
    <w:rsid w:val="00EB4494"/>
    <w:rsid w:val="00EB6CE2"/>
    <w:rsid w:val="00EB73A8"/>
    <w:rsid w:val="00EB78C8"/>
    <w:rsid w:val="00ED727C"/>
    <w:rsid w:val="00EF0999"/>
    <w:rsid w:val="00EF3725"/>
    <w:rsid w:val="00EF44BC"/>
    <w:rsid w:val="00F0632B"/>
    <w:rsid w:val="00F07410"/>
    <w:rsid w:val="00F37E2F"/>
    <w:rsid w:val="00F52DF6"/>
    <w:rsid w:val="00F74361"/>
    <w:rsid w:val="00F74E6F"/>
    <w:rsid w:val="00F82787"/>
    <w:rsid w:val="00F85B63"/>
    <w:rsid w:val="00FA2371"/>
    <w:rsid w:val="00FB200C"/>
    <w:rsid w:val="00FD1A0E"/>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8505A0"/>
    <w:rPr>
      <w:color w:val="808080"/>
      <w:bdr w:space="0" w:sz="0" w:color="auto" w:val="none"/>
      <w:shd w:fill="auto" w:color="auto" w:val="clear"/>
    </w:rPr>
  </w:style>
  <w:style w:customStyle="true" w:styleId="eSPISCCParagraphDefaultFont" w:type="character">
    <w:name w:val="eSPIS_CC_Paragraph Default Font"/>
    <w:basedOn w:val="Zadanifontodlomka"/>
    <w:rsid w:val="008505A0"/>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8505A0"/>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8505A0"/>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505A0"/>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8505A0"/>
    <w:rPr>
      <w:color w:val="808080"/>
      <w:bdr w:color="auto" w:space="0" w:sz="0" w:val="none"/>
      <w:shd w:color="auto" w:fill="auto" w:val="clear"/>
    </w:rPr>
  </w:style>
  <w:style w:customStyle="1" w:styleId="eSPISCCParagraphDefaultFont" w:type="character">
    <w:name w:val="eSPIS_CC_Paragraph Default Font"/>
    <w:basedOn w:val="Zadanifontodlomka"/>
    <w:rsid w:val="008505A0"/>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8505A0"/>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8505A0"/>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505A0"/>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izvorni_sadrzaj>
    <derivirana_varijabla naziv="DomainObject.Predmet.Broj_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2015.</izvorni_sadrzaj>
    <derivirana_varijabla naziv="DomainObject.Predmet.DatumOsnivanja_1">10.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St-47/2015</izvorni_sadrzaj>
    <derivirana_varijabla naziv="DomainObject.Predmet.OznakaBroj_1">St-47/2015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INCOLA d.o.o. za usluge</izvorni_sadrzaj>
    <derivirana_varijabla naziv="DomainObject.Predmet.ProtustrankaFormated_1">  INCOLA d.o.o. za usluge</derivirana_varijabla>
  </DomainObject.Predmet.ProtustrankaFormated>
  <DomainObject.Predmet.ProtustrankaFormatedOIB>
    <izvorni_sadrzaj>  INCOLA d.o.o. za usluge, OIB 46928125134</izvorni_sadrzaj>
    <derivirana_varijabla naziv="DomainObject.Predmet.ProtustrankaFormatedOIB_1">  INCOLA d.o.o. za usluge, OIB 46928125134</derivirana_varijabla>
  </DomainObject.Predmet.ProtustrankaFormatedOIB>
  <DomainObject.Predmet.ProtustrankaFormatedWithAdress>
    <izvorni_sadrzaj> INCOLA d.o.o. za usluge, Miroslava Krleže 1, 21000 Split</izvorni_sadrzaj>
    <derivirana_varijabla naziv="DomainObject.Predmet.ProtustrankaFormatedWithAdress_1"> INCOLA d.o.o. za usluge, Miroslava Krleže 1, 21000 Split</derivirana_varijabla>
  </DomainObject.Predmet.ProtustrankaFormatedWithAdress>
  <DomainObject.Predmet.ProtustrankaFormatedWithAdressOIB>
    <izvorni_sadrzaj> INCOLA d.o.o. za usluge, OIB 46928125134, Miroslava Krleže 1, 21000 Split</izvorni_sadrzaj>
    <derivirana_varijabla naziv="DomainObject.Predmet.ProtustrankaFormatedWithAdressOIB_1"> INCOLA d.o.o. za usluge, OIB 46928125134, Miroslava Krleže 1, 21000 Split</derivirana_varijabla>
  </DomainObject.Predmet.ProtustrankaFormatedWithAdressOIB>
  <DomainObject.Predmet.ProtustrankaWithAdress>
    <izvorni_sadrzaj>INCOLA d.o.o. za usluge Miroslava Krleže 1, 21000 Split</izvorni_sadrzaj>
    <derivirana_varijabla naziv="DomainObject.Predmet.ProtustrankaWithAdress_1">INCOLA d.o.o. za usluge Miroslava Krleže 1, 21000 Split</derivirana_varijabla>
  </DomainObject.Predmet.ProtustrankaWithAdress>
  <DomainObject.Predmet.ProtustrankaWithAdressOIB>
    <izvorni_sadrzaj>INCOLA d.o.o. za usluge, OIB 46928125134, Miroslava Krleže 1, 21000 Split</izvorni_sadrzaj>
    <derivirana_varijabla naziv="DomainObject.Predmet.ProtustrankaWithAdressOIB_1">INCOLA d.o.o. za usluge, OIB 46928125134, Miroslava Krleže 1, 21000 Split</derivirana_varijabla>
  </DomainObject.Predmet.ProtustrankaWithAdressOIB>
  <DomainObject.Predmet.ProtustrankaNazivFormated>
    <izvorni_sadrzaj>INCOLA d.o.o. za usluge</izvorni_sadrzaj>
    <derivirana_varijabla naziv="DomainObject.Predmet.ProtustrankaNazivFormated_1">INCOLA d.o.o. za usluge</derivirana_varijabla>
  </DomainObject.Predmet.ProtustrankaNazivFormated>
  <DomainObject.Predmet.ProtustrankaNazivFormatedOIB>
    <izvorni_sadrzaj>INCOLA d.o.o. za usluge, OIB 46928125134</izvorni_sadrzaj>
    <derivirana_varijabla naziv="DomainObject.Predmet.ProtustrankaNazivFormatedOIB_1">INCOLA d.o.o. za usluge, OIB 46928125134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Mažuranićevo šetalište 24 b, 21000 Split</izvorni_sadrzaj>
    <derivirana_varijabla naziv="DomainObject.Predmet.StrankaFormatedWithAdress_1"> FINA SPLIT, Mažuranićevo šetalište 24 b, 21000 Split</derivirana_varijabla>
  </DomainObject.Predmet.StrankaFormatedWithAdress>
  <DomainObject.Predmet.StrankaFormatedWithAdressOIB>
    <izvorni_sadrzaj> FINA SPLIT, OIB 85821130368, Mažuranićevo šetalište 24 b, 21000 Split</izvorni_sadrzaj>
    <derivirana_varijabla naziv="DomainObject.Predmet.StrankaFormatedWithAdressOIB_1"> FINA SPLIT, OIB 85821130368, Mažuranićevo šetalište 24 b, 21000 Split</derivirana_varijabla>
  </DomainObject.Predmet.StrankaFormatedWithAdressOIB>
  <DomainObject.Predmet.StrankaWithAdress>
    <izvorni_sadrzaj>FINA SPLIT Mažuranićevo šetalište 24 b,21000 Split</izvorni_sadrzaj>
    <derivirana_varijabla naziv="DomainObject.Predmet.StrankaWithAdress_1">FINA SPLIT Mažuranićevo šetalište 24 b,21000 Split</derivirana_varijabla>
  </DomainObject.Predmet.StrankaWithAdress>
  <DomainObject.Predmet.StrankaWithAdressOIB>
    <izvorni_sadrzaj>FINA SPLIT, OIB 85821130368, Mažuranićevo šetalište 24 b,21000 Split</izvorni_sadrzaj>
    <derivirana_varijabla naziv="DomainObject.Predmet.StrankaWithAdressOIB_1">FINA SPLIT, OIB 85821130368, Mažuranićevo šetalište 24 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Mažuranićevo šetalište 24 b, 21000 Split</item>
    </izvorni_sadrzaj>
    <derivirana_varijabla naziv="DomainObject.Predmet.StrankaListFormatedWithAdress_1">
      <item>FINA SPLIT, Mažuranićevo šetalište 24 b, 21000 Split</item>
    </derivirana_varijabla>
  </DomainObject.Predmet.StrankaListFormatedWithAdress>
  <DomainObject.Predmet.StrankaListFormatedWithAdressOIB>
    <izvorni_sadrzaj>
      <item>FINA SPLIT, OIB 85821130368, Mažuranićevo šetalište 24 b, 21000 Split</item>
    </izvorni_sadrzaj>
    <derivirana_varijabla naziv="DomainObject.Predmet.StrankaListFormatedWithAdressOIB_1">
      <item>FINA SPLIT, OIB 85821130368, Mažuranićevo šetalište 24 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INCOLA d.o.o. za usluge</item>
    </izvorni_sadrzaj>
    <derivirana_varijabla naziv="DomainObject.Predmet.ProtuStrankaListFormated_1">
      <item>INCOLA d.o.o. za usluge</item>
    </derivirana_varijabla>
  </DomainObject.Predmet.ProtuStrankaListFormated>
  <DomainObject.Predmet.ProtuStrankaListFormatedOIB>
    <izvorni_sadrzaj>
      <item>INCOLA d.o.o. za usluge, OIB 46928125134</item>
    </izvorni_sadrzaj>
    <derivirana_varijabla naziv="DomainObject.Predmet.ProtuStrankaListFormatedOIB_1">
      <item>INCOLA d.o.o. za usluge, OIB 46928125134</item>
    </derivirana_varijabla>
  </DomainObject.Predmet.ProtuStrankaListFormatedOIB>
  <DomainObject.Predmet.ProtuStrankaListFormatedWithAdress>
    <izvorni_sadrzaj>
      <item>INCOLA d.o.o. za usluge, Miroslava Krleže 1, 21000 Split</item>
    </izvorni_sadrzaj>
    <derivirana_varijabla naziv="DomainObject.Predmet.ProtuStrankaListFormatedWithAdress_1">
      <item>INCOLA d.o.o. za usluge, Miroslava Krleže 1, 21000 Split</item>
    </derivirana_varijabla>
  </DomainObject.Predmet.ProtuStrankaListFormatedWithAdress>
  <DomainObject.Predmet.ProtuStrankaListFormatedWithAdressOIB>
    <izvorni_sadrzaj>
      <item>INCOLA d.o.o. za usluge, OIB 46928125134, Miroslava Krleže 1, 21000 Split</item>
    </izvorni_sadrzaj>
    <derivirana_varijabla naziv="DomainObject.Predmet.ProtuStrankaListFormatedWithAdressOIB_1">
      <item>INCOLA d.o.o. za usluge, OIB 46928125134, Miroslava Krleže 1, 21000 Split</item>
    </derivirana_varijabla>
  </DomainObject.Predmet.ProtuStrankaListFormatedWithAdressOIB>
  <DomainObject.Predmet.ProtuStrankaListNazivFormated>
    <izvorni_sadrzaj>
      <item>INCOLA d.o.o. za usluge</item>
    </izvorni_sadrzaj>
    <derivirana_varijabla naziv="DomainObject.Predmet.ProtuStrankaListNazivFormated_1">
      <item>INCOLA d.o.o. za usluge</item>
    </derivirana_varijabla>
  </DomainObject.Predmet.ProtuStrankaListNazivFormated>
  <DomainObject.Predmet.ProtuStrankaListNazivFormatedOIB>
    <izvorni_sadrzaj>
      <item>INCOLA d.o.o. za usluge, OIB 46928125134</item>
    </izvorni_sadrzaj>
    <derivirana_varijabla naziv="DomainObject.Predmet.ProtuStrankaListNazivFormatedOIB_1">
      <item>INCOLA d.o.o. za usluge, OIB 46928125134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INCOLA d.o.o. za usluge</izvorni_sadrzaj>
    <derivirana_varijabla naziv="DomainObject.Predmet.ProtustrankaIDrugi_1">INCOLA d.o.o. za usluge</derivirana_varijabla>
  </DomainObject.Predmet.ProtustrankaIDrugi>
  <DomainObject.Predmet.StrankaIDrugiAdressOIB>
    <izvorni_sadrzaj>FINA SPLIT, OIB 85821130368, Mažuranićevo šetalište 24 b, 21000 Split</izvorni_sadrzaj>
    <derivirana_varijabla naziv="DomainObject.Predmet.StrankaIDrugiAdressOIB_1">FINA SPLIT, OIB 85821130368, Mažuranićevo šetalište 24 b, 21000 Split</derivirana_varijabla>
  </DomainObject.Predmet.StrankaIDrugiAdressOIB>
  <DomainObject.Predmet.ProtustrankaIDrugiAdressOIB>
    <izvorni_sadrzaj>INCOLA d.o.o. za usluge, OIB 46928125134, Miroslava Krleže 1, 21000 Split</izvorni_sadrzaj>
    <derivirana_varijabla naziv="DomainObject.Predmet.ProtustrankaIDrugiAdressOIB_1">INCOLA d.o.o. za usluge, OIB 46928125134, Miroslava Krleže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INCOLA d.o.o. za usluge</item>
    </izvorni_sadrzaj>
    <derivirana_varijabla naziv="DomainObject.Predmet.SudioniciListNaziv_1">
      <item>FINA SPLIT</item>
      <item>INCOLA d.o.o. za usluge</item>
    </derivirana_varijabla>
  </DomainObject.Predmet.SudioniciListNaziv>
  <DomainObject.Predmet.SudioniciListAdressOIB>
    <izvorni_sadrzaj>
      <item>FINA SPLIT, OIB 85821130368, Mažuranićevo šetalište 24 b,21000 Split</item>
      <item>INCOLA d.o.o. za usluge, OIB 46928125134, Miroslava Krleže 1,21000 Split</item>
    </izvorni_sadrzaj>
    <derivirana_varijabla naziv="DomainObject.Predmet.SudioniciListAdressOIB_1">
      <item>FINA SPLIT, OIB 85821130368, Mažuranićevo šetalište 24 b,21000 Split</item>
      <item>INCOLA d.o.o. za usluge, OIB 46928125134, Miroslava Krleže 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46928125134</item>
    </izvorni_sadrzaj>
    <derivirana_varijabla naziv="DomainObject.Predmet.SudioniciListNazivOIB_1">
      <item>, OIB 85821130368</item>
      <item>, OIB 46928125134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1896</properties:Words>
  <properties:Characters>10126</properties:Characters>
  <properties:Lines>196</properties:Lines>
  <properties:Paragraphs>37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12098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2015-12-03T13:09:00Z</dcterms:created>
  <dc:creator>wsadmin</dc:creator>
  <cp:lastModifiedBy>Paško Bačić</cp:lastModifiedBy>
  <cp:lastPrinted>2014-09-02T12:00:00Z</cp:lastPrinted>
  <dcterms:modified xmlns:xsi="http://www.w3.org/2001/XMLSchema-instance" xsi:type="dcterms:W3CDTF">2015-12-03T13:12:00Z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