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db3b" w14:paraId="227db3b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677299">
        <w:rPr>
          <w:rFonts w:hAnsi="Times New Roman" w:ascii="Times New Roman"/>
        </w:rPr>
        <w:t>6387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677299" w:rsidRPr="00677299">
        <w:rPr>
          <w:rFonts w:hAnsi="Times New Roman" w:ascii="Times New Roman"/>
        </w:rPr>
        <w:t>BD-GRAĐENJE d.o.o. iz Zagreba, Jačkovina 124, OIB: 62714816645, MBS: 080471098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77299" w:rsidRPr="00677299">
        <w:rPr>
          <w:rFonts w:hAnsi="Times New Roman" w:ascii="Times New Roman"/>
        </w:rPr>
        <w:t>BD-GRAĐENJE d.o.o. iz Zagreba, Jačkovina 124, OIB: 62714816645, MBS: 080471098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77299">
        <w:rPr>
          <w:rFonts w:hAnsi="Times New Roman" w:ascii="Times New Roman"/>
        </w:rPr>
        <w:t>6387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D03" w:rsidP="00A83AC6" w:rsidR="00D50D03">
      <w:r>
        <w:separator/>
      </w:r>
    </w:p>
  </w:endnote>
  <w:endnote w:id="0" w:type="continuationSeparator">
    <w:p w:rsidRDefault="00D50D03" w:rsidP="00A83AC6" w:rsidR="00D5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D03" w:rsidP="00A83AC6" w:rsidR="00D50D03">
      <w:r>
        <w:separator/>
      </w:r>
    </w:p>
  </w:footnote>
  <w:footnote w:id="0" w:type="continuationSeparator">
    <w:p w:rsidRDefault="00D50D03" w:rsidP="00A83AC6" w:rsidR="00D50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EF0EE9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77299">
      <w:rPr>
        <w:rFonts w:hAnsi="Times New Roman" w:ascii="Times New Roman"/>
      </w:rPr>
      <w:t>6387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276B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3E24FB"/>
    <w:rsid w:val="00446A94"/>
    <w:rsid w:val="004475AF"/>
    <w:rsid w:val="004537CD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77299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50D03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EF0EE9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6387</izvorni_sadrzaj>
    <derivirana_varijabla naziv="DomainObject.Predmet.Broj_1">6387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St-6387/2016</izvorni_sadrzaj>
    <derivirana_varijabla naziv="DomainObject.Predmet.OznakaBroj_1">St-6387/2016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 zastupanog po punomoćniku Željko Sekol</izvorni_sadrzaj>
    <derivirana_varijabla naziv="DomainObject.Predmet.ProtustrankaFormated_1">  BD - GRAĐENJE d.o.o. zastupanog po punomoćniku Željko Sekol</derivirana_varijabla>
  </DomainObject.Predmet.ProtustrankaFormated>
  <DomainObject.Predmet.ProtustrankaFormatedOIB>
    <izvorni_sadrzaj>  BD - GRAĐENJE d.o.o., OIB 62714816645 zastupanog po punomoćniku Željko Sekol</izvorni_sadrzaj>
    <derivirana_varijabla naziv="DomainObject.Predmet.ProtustrankaFormatedOIB_1">  BD - GRAĐENJE d.o.o., OIB 62714816645 zastupanog po punomoćniku Željko Sekol</derivirana_varijabla>
  </DomainObject.Predmet.ProtustrankaFormatedOIB>
  <DomainObject.Predmet.ProtustrankaFormatedWithAdress>
    <izvorni_sadrzaj> BD - GRAĐENJE d.o.o., Jačkovina 124, 10000 Zagreb zastupanog po punomoćniku Željko Sekol</izvorni_sadrzaj>
    <derivirana_varijabla naziv="DomainObject.Predmet.ProtustrankaFormatedWithAdress_1"> BD - GRAĐENJE d.o.o., Jačkovina 124, 10000 Zagreb zastupanog po punomoćniku Željko Sekol</derivirana_varijabla>
  </DomainObject.Predmet.ProtustrankaFormatedWithAdress>
  <DomainObject.Predmet.ProtustrankaFormatedWithAdressOIB>
    <izvorni_sadrzaj> BD - GRAĐENJE d.o.o., OIB 62714816645, Jačkovina 124, 10000 Zagreb zastupanog po punomoćniku Željko Sekol</izvorni_sadrzaj>
    <derivirana_varijabla naziv="DomainObject.Predmet.ProtustrankaFormatedWithAdressOIB_1"> BD - GRAĐENJE d.o.o., OIB 62714816645, Jačkovina 124, 10000 Zagreb zastupanog po punomoćniku Željko Sekol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BD - GRAĐENJE d.o.o. zastupanog po punomoćniku Željko Sekol</item>
    </izvorni_sadrzaj>
    <derivirana_varijabla naziv="DomainObject.Predmet.ProtuStrankaListFormated_1">
      <item>BD - GRAĐENJE d.o.o. zastupanog po punomoćniku Željko Sekol</item>
    </derivirana_varijabla>
  </DomainObject.Predmet.ProtuStrankaListFormated>
  <DomainObject.Predmet.ProtuStrankaListFormatedOIB>
    <izvorni_sadrzaj>
      <item>BD - GRAĐENJE d.o.o., OIB 62714816645 zastupanog po punomoćniku Željko Sekol</item>
    </izvorni_sadrzaj>
    <derivirana_varijabla naziv="DomainObject.Predmet.ProtuStrankaListFormatedOIB_1">
      <item>BD - GRAĐENJE d.o.o., OIB 62714816645 zastupanog po punomoćniku Željko Sekol</item>
    </derivirana_varijabla>
  </DomainObject.Predmet.ProtuStrankaListFormatedOIB>
  <DomainObject.Predmet.ProtuStrankaListFormatedWithAdress>
    <izvorni_sadrzaj>
      <item>BD - GRAĐENJE d.o.o., Jačkovina 124, 10000 Zagreb zastupanog po punomoćniku Željko Sekol</item>
    </izvorni_sadrzaj>
    <derivirana_varijabla naziv="DomainObject.Predmet.ProtuStrankaListFormatedWithAdress_1">
      <item>BD - GRAĐENJE d.o.o., Jačkovina 124, 10000 Zagreb zastupanog po punomoćniku Željko Sekol</item>
    </derivirana_varijabla>
  </DomainObject.Predmet.ProtuStrankaListFormatedWithAdress>
  <DomainObject.Predmet.ProtuStrankaListFormatedWithAdressOIB>
    <izvorni_sadrzaj>
      <item>BD - GRAĐENJE d.o.o., OIB 62714816645, Jačkovina 124, 10000 Zagreb zastupanog po punomoćniku Željko Sekol</item>
    </izvorni_sadrzaj>
    <derivirana_varijabla naziv="DomainObject.Predmet.ProtuStrankaListFormatedWithAdressOIB_1">
      <item>BD - GRAĐENJE d.o.o., OIB 62714816645, Jačkovina 124, 10000 Zagreb zastupanog po punomoćniku Željko Sekol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 punomoćnik sudionika u postupku BD - GRAĐENJE d.o.o.</item>
      <item>ŽDO u Zagrebu punomoćnik sudionika u postupku RH MF Porezna uprava Zagreb</item>
    </izvorni_sadrzaj>
    <derivirana_varijabla naziv="DomainObject.Predmet.OstaliListFormated_1">
      <item>Željko Sekol punomoćnik sudionika u postupku BD - GRAĐENJE d.o.o.</item>
      <item>ŽDO u Zagrebu punomoćnik sudionika u postupku RH MF Porezna uprava Zagreb</item>
    </derivirana_varijabla>
  </DomainObject.Predmet.OstaliListFormated>
  <DomainObject.Predmet.OstaliListFormatedOIB>
    <izvorni_sadrzaj>
      <item>Željko Sekol, OIB 79139841221 punomoćnik sudionika u postupku BD - GRAĐENJE d.o.o.</item>
      <item>ŽDO u Zagrebu, OIB 16488001145 punomoćnik sudionika u postupku RH MF Porezna uprava Zagreb</item>
    </izvorni_sadrzaj>
    <derivirana_varijabla naziv="DomainObject.Predmet.OstaliListFormatedOIB_1">
      <item>Željko Sekol, OIB 79139841221 punomoćnik sudionika u postupku BD - GRAĐENJE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Željko Sekol, Jačkovina 124, 10000 Zagreb punomoćnik sudionika u postupku BD - GRAĐENJE d.o.o.</item>
      <item>ŽDO u Zagrebu, Savska cesta 41, 10000 Zagreb punomoćnik sudionika u postupku RH MF Porezna uprava Zagreb</item>
    </izvorni_sadrzaj>
    <derivirana_varijabla naziv="DomainObject.Predmet.OstaliListFormatedWithAdress_1">
      <item>Željko Sekol, Jačkovina 124, 10000 Zagreb punomoćnik sudionika u postupku BD - GRAĐENJE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Željko Sekol, OIB 79139841221, Jačkovina 124, 10000 Zagreb punomoćnik sudionika u postupku BD - GRAĐENJE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Željko Sekol, OIB 79139841221, Jačkovina 124, 10000 Zagreb punomoćnik sudionika u postupku BD - GRAĐENJE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Željko Sekol</item>
      <item>ŽDO u Zagrebu</item>
    </izvorni_sadrzaj>
    <derivirana_varijabla naziv="DomainObject.Predmet.OstaliListNazivFormated_1">
      <item>Željko Sekol</item>
      <item>ŽDO u Zagrebu</item>
    </derivirana_varijabla>
  </DomainObject.Predmet.OstaliListNazivFormated>
  <DomainObject.Predmet.OstaliListNazivFormatedOIB>
    <izvorni_sadrzaj>
      <item>Željko Sekol, OIB 79139841221</item>
      <item>ŽDO u Zagrebu, OIB 16488001145</item>
    </izvorni_sadrzaj>
    <derivirana_varijabla naziv="DomainObject.Predmet.OstaliListNazivFormatedOIB_1">
      <item>Željko Sekol, OIB 79139841221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  <item>RH MF Porezna uprava Zagreb</item>
      <item>ŽDO u Zagrebu</item>
    </izvorni_sadrzaj>
    <derivirana_varijabla naziv="DomainObject.Predmet.SudioniciListNaziv_1">
      <item>FINA Regionalni centar Zagreb</item>
      <item>BD - GRAĐENJE d.o.o.</item>
      <item>Željko Sekol</item>
      <item>RH MF Porezna uprava Zagreb</item>
      <item>ŽDO u Zagrebu</item>
    </derivirana_varijabla>
  </DomainObject.Predmet.SudioniciListNaziv>
  <DomainObject.Predmet.SudioniciListAdressOIB>
    <izvorni_sadrzaj>
      <item>BD - GRAĐENJE d.o.o., OIB 62714816645, Jačkovina 124,10000 Zagreb</item>
      <item>FINA Regionalni centar Zagreb, OIB 85821130368, Trg svibanjskih žrtava 1995. br. 1,10000 Zagreb</item>
      <item>Željko Sekol, OIB 79139841221, Jačkovina 124,10000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BD - GRAĐENJE d.o.o., OIB 62714816645, Jačkovina 124,10000 Zagreb</item>
      <item>FINA Regionalni centar Zagreb, OIB 85821130368, Trg svibanjskih žrtava 1995. br. 1,10000 Zagreb</item>
      <item>Željko Sekol, OIB 79139841221, Jačkovina 124,10000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  <item>, OIB 18683136487</item>
      <item>, OIB 16488001145</item>
    </izvorni_sadrzaj>
    <derivirana_varijabla naziv="DomainObject.Predmet.SudioniciListNazivOIB_1">
      <item>, OIB 85821130368</item>
      <item>, OIB 62714816645</item>
      <item>, OIB 79139841221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6C10F-2235-47A0-B789-4B8AABB9A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1792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2017-08-31T08:40:00Z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2017-08-31T08:41:00Z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