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5a1b3" w14:paraId="0e5a1b3" w:rsidRDefault="00EF09D0" w:rsidP="00EF09D0" w:rsidR="00EF09D0" w:rsidRPr="003527C1">
      <w:pPr>
        <w:tabs>
          <w:tab w:pos="5940" w:val="left"/>
        </w:tabs>
        <w:spacing w:lineRule="atLeast" w:line="240"/>
        <w15:collapsed w:val="false"/>
        <w:rPr>
          <w:spacing w:val="8"/>
        </w:rPr>
      </w:pPr>
      <w:bookmarkStart w:name="_GoBack" w:id="0"/>
      <w:bookmarkEnd w:id="0"/>
      <w:r>
        <w:t xml:space="preserve">REPUBLIKA HRVATSKA </w:t>
      </w:r>
      <w:r>
        <w:tab/>
      </w:r>
      <w:r>
        <w:tab/>
      </w:r>
      <w:r>
        <w:tab/>
        <w:t xml:space="preserve">     </w:t>
      </w:r>
      <w:r w:rsidRPr="009114E0">
        <w:t>2 St-379/2016-</w:t>
      </w:r>
      <w:r>
        <w:t>47</w:t>
      </w:r>
      <w:r w:rsidRPr="009114E0">
        <w:t xml:space="preserve">  </w:t>
      </w:r>
      <w:r w:rsidRPr="003527C1">
        <w:t xml:space="preserve">    </w:t>
      </w:r>
    </w:p>
    <w:p w:rsidRDefault="00EF09D0" w:rsidP="00EF09D0" w:rsidR="00EF09D0" w:rsidRPr="003527C1">
      <w:pPr>
        <w:spacing w:lineRule="atLeast" w:line="240"/>
      </w:pPr>
      <w:r w:rsidRPr="003527C1">
        <w:t>TRGOVAČKI SUD U PAZINU</w:t>
      </w: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F09D0" w:rsidP="00EF09D0" w:rsidR="00EF09D0">
      <w:pPr>
        <w:spacing w:lineRule="atLeast" w:line="240"/>
      </w:pPr>
      <w:r w:rsidRPr="003527C1">
        <w:t>52000</w:t>
      </w:r>
      <w:r>
        <w:t xml:space="preserve"> PAZIN, Dršćevka 1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Pr="003527C1">
        <w:t xml:space="preserve">  </w:t>
      </w:r>
      <w:r w:rsidRPr="003527C1">
        <w:br/>
      </w:r>
      <w:r w:rsidRPr="003527C1">
        <w:tab/>
      </w:r>
      <w:r w:rsidRPr="003527C1">
        <w:tab/>
      </w:r>
      <w:r w:rsidRPr="003527C1">
        <w:tab/>
      </w:r>
      <w:r w:rsidRPr="003527C1">
        <w:tab/>
      </w:r>
      <w:r w:rsidRPr="003527C1">
        <w:tab/>
      </w:r>
      <w:r w:rsidRPr="003527C1">
        <w:tab/>
      </w:r>
      <w:r w:rsidRPr="003527C1">
        <w:tab/>
      </w:r>
    </w:p>
    <w:p w:rsidRDefault="00EF09D0" w:rsidP="00EF09D0" w:rsidR="00EF09D0" w:rsidRPr="003527C1">
      <w:pPr>
        <w:spacing w:lineRule="atLeast" w:line="240"/>
      </w:pPr>
      <w:r w:rsidRPr="003527C1">
        <w:tab/>
      </w:r>
      <w:r w:rsidRPr="003527C1">
        <w:tab/>
      </w:r>
      <w:r w:rsidRPr="003527C1">
        <w:tab/>
      </w:r>
    </w:p>
    <w:p w:rsidRDefault="00EF09D0" w:rsidP="00EF09D0" w:rsidR="00EF09D0" w:rsidRPr="003527C1">
      <w:pPr>
        <w:spacing w:lineRule="atLeast" w:line="240"/>
        <w:jc w:val="center"/>
      </w:pPr>
      <w:r w:rsidRPr="003527C1">
        <w:t>Z A P I S N I K</w:t>
      </w:r>
    </w:p>
    <w:p w:rsidRDefault="00EF09D0" w:rsidP="00EF09D0" w:rsidR="00EF09D0" w:rsidRPr="002E3E83">
      <w:pPr>
        <w:spacing w:lineRule="atLeast" w:line="240"/>
        <w:jc w:val="center"/>
      </w:pPr>
      <w:r w:rsidRPr="002E3E83">
        <w:t>Od 2</w:t>
      </w:r>
      <w:r>
        <w:t>2</w:t>
      </w:r>
      <w:r w:rsidRPr="002E3E83">
        <w:t>. prosinca 2017.</w:t>
      </w:r>
    </w:p>
    <w:p w:rsidRDefault="00EF09D0" w:rsidP="00EF09D0" w:rsidR="00EF09D0" w:rsidRPr="009114E0">
      <w:pPr>
        <w:spacing w:lineRule="atLeast" w:line="240"/>
        <w:jc w:val="center"/>
      </w:pPr>
      <w:r w:rsidRPr="009114E0">
        <w:t>Sastavljen kod Trgovačkog suda u Pazinu,</w:t>
      </w:r>
    </w:p>
    <w:p w:rsidRDefault="00EF09D0" w:rsidP="00EF09D0" w:rsidR="00EF09D0">
      <w:pPr>
        <w:jc w:val="center"/>
        <w:rPr>
          <w:color w:val="FF0000"/>
        </w:rPr>
      </w:pPr>
      <w:r w:rsidRPr="003527C1">
        <w:t xml:space="preserve">ročište radi određivanja vrijednosti </w:t>
      </w:r>
      <w:r>
        <w:t>nekretnine:</w:t>
      </w:r>
    </w:p>
    <w:p w:rsidRDefault="00EF09D0" w:rsidP="00EF09D0" w:rsidR="00EF09D0" w:rsidRPr="00A013C2">
      <w:pPr>
        <w:jc w:val="both"/>
      </w:pPr>
      <w:r w:rsidRPr="00652BD1">
        <w:tab/>
      </w:r>
      <w:r>
        <w:t>1. suvlasnički dio: 7375/10000 dijela k.č.br. 798/ZGR (u novom premjeru dio k.č.br. 1326 k.o. Buzet-Stari Grad) upisane u zk.ul. 876, k.o. Buzet, s kojim je povezan poseban dio u elaboratu označen oznakom "A" bez boje, poslovne prostorije u prizemlju i na katu, ukupne površine 688,81 mč, k</w:t>
      </w:r>
      <w:r w:rsidRPr="00A013C2">
        <w:t>oje se sastoje iz:</w:t>
      </w:r>
    </w:p>
    <w:p w:rsidRDefault="00EF09D0" w:rsidP="00EF09D0" w:rsidR="00EF09D0">
      <w:pPr>
        <w:jc w:val="both"/>
      </w:pPr>
      <w:r>
        <w:t>a) izložbenog salona sa stubištem, skladišta, prolaza za dostavu, trgovine, hodnika, spremišta i WC-a, površine 322,97 mč u prizemlju i</w:t>
      </w:r>
    </w:p>
    <w:p w:rsidRDefault="00EF09D0" w:rsidP="00EF09D0" w:rsidR="00EF09D0">
      <w:pPr>
        <w:jc w:val="both"/>
      </w:pPr>
      <w:r>
        <w:t>b)</w:t>
      </w:r>
      <w:r w:rsidRPr="00CE77E8">
        <w:rPr>
          <w:color w:val="FF0000"/>
        </w:rPr>
        <w:t xml:space="preserve"> </w:t>
      </w:r>
      <w:r>
        <w:t>prodajnog prostora i krovišta-ravan krov dogradnje, površine 365,84 mč, na katu, etažno vlasništvo (E-1);</w:t>
      </w:r>
    </w:p>
    <w:p w:rsidRDefault="00EF09D0" w:rsidP="00EF09D0" w:rsidR="00EF09D0" w:rsidRPr="00250AE0">
      <w:pPr>
        <w:jc w:val="both"/>
      </w:pPr>
      <w:r>
        <w:tab/>
        <w:t>2. suvlasnički dio: 1475/2000 dijela k.č.br. 3861/47, upisana u zk.ul. 887, k.o. Buzet</w:t>
      </w:r>
      <w:r w:rsidRPr="00250AE0">
        <w:t>,</w:t>
      </w:r>
    </w:p>
    <w:p w:rsidRDefault="00EF09D0" w:rsidP="00EF09D0" w:rsidR="00EF09D0">
      <w:pPr>
        <w:jc w:val="center"/>
      </w:pPr>
      <w:r w:rsidRPr="003527C1">
        <w:t xml:space="preserve">radi prodaje u stečajnom postupku nad </w:t>
      </w:r>
      <w:r w:rsidRPr="002A0273">
        <w:t xml:space="preserve">stečajnim dužnikom </w:t>
      </w:r>
    </w:p>
    <w:p w:rsidRDefault="00EF09D0" w:rsidP="00EF09D0" w:rsidR="00EF09D0" w:rsidRPr="003527C1">
      <w:pPr>
        <w:jc w:val="center"/>
      </w:pPr>
      <w:r>
        <w:t>GORIČICA d.o.o. u stečaju, Buzet, Trg Fontana 6, OIB: 50074698654</w:t>
      </w:r>
    </w:p>
    <w:p w:rsidRDefault="00EF09D0" w:rsidP="00EF09D0" w:rsidR="00EF09D0" w:rsidRPr="003527C1">
      <w:pPr>
        <w:jc w:val="center"/>
      </w:pPr>
    </w:p>
    <w:p w:rsidRDefault="00EF09D0" w:rsidP="00EF09D0" w:rsidR="00EF09D0">
      <w:pPr>
        <w:spacing w:lineRule="atLeast" w:line="240"/>
        <w:ind w:firstLine="720"/>
        <w:jc w:val="center"/>
      </w:pPr>
    </w:p>
    <w:p w:rsidRDefault="00EF09D0" w:rsidP="00EF09D0" w:rsidR="00EF09D0" w:rsidRPr="003527C1">
      <w:pPr>
        <w:spacing w:lineRule="atLeast" w:line="240"/>
        <w:ind w:firstLine="720"/>
        <w:jc w:val="center"/>
      </w:pPr>
      <w:r w:rsidRPr="003527C1">
        <w:t xml:space="preserve">  </w:t>
      </w:r>
    </w:p>
    <w:p w:rsidRDefault="00EF09D0" w:rsidP="00EF09D0" w:rsidR="00EF09D0" w:rsidRPr="003527C1">
      <w:pPr>
        <w:spacing w:lineRule="atLeast" w:line="240"/>
        <w:jc w:val="both"/>
      </w:pPr>
      <w:r w:rsidRPr="003527C1">
        <w:t>OD SUDA NAZOČNI:</w:t>
      </w:r>
    </w:p>
    <w:p w:rsidRDefault="00EF09D0" w:rsidP="00EF09D0" w:rsidR="00EF09D0" w:rsidRPr="003527C1">
      <w:pPr>
        <w:spacing w:lineRule="atLeast" w:line="240"/>
        <w:jc w:val="both"/>
      </w:pPr>
      <w:r>
        <w:t>Adrijana Labinjan Skok, stečajna sutkinja</w:t>
      </w:r>
      <w:r w:rsidRPr="003527C1">
        <w:t xml:space="preserve"> </w:t>
      </w:r>
    </w:p>
    <w:p w:rsidRDefault="00EF09D0" w:rsidP="00EF09D0" w:rsidR="00EF09D0" w:rsidRPr="003527C1">
      <w:pPr>
        <w:spacing w:lineRule="atLeast" w:line="240"/>
        <w:jc w:val="both"/>
      </w:pPr>
      <w:r w:rsidRPr="003527C1">
        <w:t>Jasmina Matika, zapisničar</w:t>
      </w:r>
      <w:r>
        <w:t>ka</w:t>
      </w:r>
    </w:p>
    <w:p w:rsidRDefault="00EF09D0" w:rsidP="00EF09D0" w:rsidR="00EF09D0" w:rsidRPr="003527C1">
      <w:pPr>
        <w:spacing w:lineRule="atLeast" w:line="240"/>
        <w:jc w:val="both"/>
      </w:pPr>
    </w:p>
    <w:p w:rsidRDefault="00EF09D0" w:rsidP="00EF09D0" w:rsidR="00EF09D0" w:rsidRPr="002E3E83">
      <w:pPr>
        <w:spacing w:lineRule="atLeast" w:line="240"/>
        <w:jc w:val="both"/>
      </w:pPr>
      <w:r w:rsidRPr="002E3E83">
        <w:t xml:space="preserve">Početak u </w:t>
      </w:r>
      <w:r w:rsidR="005C2BF8">
        <w:t>8</w:t>
      </w:r>
      <w:r w:rsidRPr="002E3E83">
        <w:t>:</w:t>
      </w:r>
      <w:r w:rsidR="005C2BF8">
        <w:t>4</w:t>
      </w:r>
      <w:r w:rsidRPr="002E3E83">
        <w:t>5 sati. Ročište je javno.</w:t>
      </w:r>
    </w:p>
    <w:p w:rsidRDefault="00EF09D0" w:rsidP="00EF09D0" w:rsidR="00EF09D0" w:rsidRPr="002E3E83">
      <w:pPr>
        <w:spacing w:lineRule="atLeast" w:line="240"/>
        <w:jc w:val="both"/>
      </w:pPr>
      <w:r w:rsidRPr="002E3E83">
        <w:t>Utvrđuje se da su pristupili:</w:t>
      </w:r>
    </w:p>
    <w:p w:rsidRDefault="005C2BF8" w:rsidP="00EF09D0" w:rsidR="00EF09D0" w:rsidRPr="002E3E83">
      <w:pPr>
        <w:spacing w:lineRule="atLeast" w:line="240"/>
        <w:jc w:val="both"/>
      </w:pPr>
      <w:r>
        <w:t>- za Republiku Hrvatsku Željko Perčinlić, zamjenik ŽDO u Puli</w:t>
      </w:r>
    </w:p>
    <w:p w:rsidRDefault="00EF09D0" w:rsidP="00EF09D0" w:rsidR="00EF09D0">
      <w:pPr>
        <w:spacing w:lineRule="atLeast" w:line="240"/>
        <w:jc w:val="both"/>
      </w:pPr>
    </w:p>
    <w:p w:rsidRDefault="00EF09D0" w:rsidP="00EF09D0" w:rsidR="00EF09D0" w:rsidRPr="002E3E83">
      <w:pPr>
        <w:spacing w:lineRule="atLeast" w:line="240"/>
        <w:jc w:val="both"/>
      </w:pPr>
      <w:r>
        <w:tab/>
        <w:t>Na prijedlog pun. OTP banke d.d., Ivane</w:t>
      </w:r>
      <w:r w:rsidRPr="002E3E83">
        <w:t xml:space="preserve"> Bilić Komparić</w:t>
      </w:r>
      <w:r>
        <w:t xml:space="preserve">, njena </w:t>
      </w:r>
      <w:r w:rsidR="005C2BF8">
        <w:t>j</w:t>
      </w:r>
      <w:r>
        <w:t xml:space="preserve">e izjava glede vrijednosti nekretnine po kojoj bi se ista </w:t>
      </w:r>
      <w:r w:rsidR="005C2BF8">
        <w:t>trebala izložiti prodaji primljena</w:t>
      </w:r>
      <w:r>
        <w:t xml:space="preserve"> na zapisnik</w:t>
      </w:r>
      <w:r w:rsidR="005C2BF8">
        <w:t xml:space="preserve"> 21. prosinca 2017.</w:t>
      </w:r>
      <w:r>
        <w:t>, obzirom da je spriječena pristupiti na ročište</w:t>
      </w:r>
      <w:r w:rsidR="005C2BF8">
        <w:t xml:space="preserve"> 22. prosinca 2017</w:t>
      </w:r>
      <w:r>
        <w:t>.</w:t>
      </w:r>
    </w:p>
    <w:p w:rsidRDefault="00EF09D0" w:rsidP="00EF09D0" w:rsidR="00EF09D0">
      <w:pPr>
        <w:spacing w:lineRule="atLeast" w:line="240"/>
        <w:jc w:val="both"/>
      </w:pPr>
    </w:p>
    <w:p w:rsidRDefault="00EF09D0" w:rsidP="00EF09D0" w:rsidR="00EF09D0">
      <w:pPr>
        <w:jc w:val="both"/>
      </w:pPr>
      <w:r w:rsidRPr="003527C1">
        <w:tab/>
        <w:t>Ovo ročište je zakazano radi izja</w:t>
      </w:r>
      <w:r w:rsidRPr="0040540D">
        <w:t xml:space="preserve">šnjenja razlučnih vjerovnika glede utvrđivanja cijene </w:t>
      </w:r>
      <w:r w:rsidRPr="004E6E0A">
        <w:t>n</w:t>
      </w:r>
      <w:r>
        <w:t>ekretnine:</w:t>
      </w:r>
    </w:p>
    <w:p w:rsidRDefault="00EF09D0" w:rsidP="00EF09D0" w:rsidR="00EF09D0" w:rsidRPr="00A013C2">
      <w:pPr>
        <w:jc w:val="both"/>
      </w:pPr>
      <w:r>
        <w:tab/>
        <w:t>1. suvlasnički dio: 7375/10000 dijela k.č.br. 798/ZGR (u novom premjeru dio k.č.br. 1326 k.o. Buzet-Stari Grad) upisane u zk.ul. 876, k.o. Buzet, s kojim je povezan poseban dio u elaboratu označen oznakom "A" bez boje, poslovne prostorije u prizemlju i na katu, ukupne površine 688,81 mč, k</w:t>
      </w:r>
      <w:r w:rsidRPr="00A013C2">
        <w:t>oje se sastoje iz:</w:t>
      </w:r>
    </w:p>
    <w:p w:rsidRDefault="00EF09D0" w:rsidP="00EF09D0" w:rsidR="00EF09D0">
      <w:pPr>
        <w:jc w:val="both"/>
      </w:pPr>
      <w:r>
        <w:t>a) izložbenog salona sa stubištem, skladišta, prolaza za dostavu, trgovine, hodnika, spremišta i WC-a, površine 322,97 mč u prizemlju i</w:t>
      </w:r>
    </w:p>
    <w:p w:rsidRDefault="00EF09D0" w:rsidP="00EF09D0" w:rsidR="00EF09D0">
      <w:pPr>
        <w:jc w:val="both"/>
      </w:pPr>
      <w:r>
        <w:t>b)</w:t>
      </w:r>
      <w:r w:rsidRPr="00CE77E8">
        <w:rPr>
          <w:color w:val="FF0000"/>
        </w:rPr>
        <w:t xml:space="preserve"> </w:t>
      </w:r>
      <w:r>
        <w:t>prodajnog prostora i krovišta-ravan krov dogradnje, površine 365,84 mč, na katu, etažno vlasništvo (E-1);</w:t>
      </w:r>
    </w:p>
    <w:p w:rsidRDefault="00EF09D0" w:rsidP="00EF09D0" w:rsidR="00EF09D0" w:rsidRPr="00250AE0">
      <w:pPr>
        <w:jc w:val="both"/>
      </w:pPr>
      <w:r>
        <w:tab/>
        <w:t>2. suvlasnički dio: 1475/2000 dijela k.č.br. 3861/47, upisana u zk.ul. 887, k.o. Buzet.</w:t>
      </w:r>
    </w:p>
    <w:p w:rsidRDefault="00EF09D0" w:rsidP="00EF09D0" w:rsidR="00EF09D0">
      <w:pPr>
        <w:spacing w:lineRule="atLeast" w:line="240"/>
        <w:jc w:val="both"/>
      </w:pPr>
    </w:p>
    <w:p w:rsidRDefault="00EF09D0" w:rsidP="00EF09D0" w:rsidR="005C2BF8">
      <w:pPr>
        <w:spacing w:lineRule="atLeast" w:line="240"/>
        <w:jc w:val="both"/>
      </w:pPr>
      <w:r>
        <w:tab/>
      </w:r>
    </w:p>
    <w:p w:rsidRDefault="005C2BF8" w:rsidP="00EF09D0" w:rsidR="005C2BF8">
      <w:pPr>
        <w:spacing w:lineRule="atLeast" w:line="240"/>
        <w:jc w:val="both"/>
      </w:pPr>
      <w:r>
        <w:lastRenderedPageBreak/>
        <w:tab/>
        <w:t>Nazočnog se upoznaje da je razlučni vjerovnik OTP banka d.d. predložila utvrđivanje vrijednosti nekretnine u iznosu od 176.000,00 eura, što na dan 18.12.2017. po srednjem tečaju HNB-a iznosi 1.327.914,33 kn.</w:t>
      </w:r>
    </w:p>
    <w:p w:rsidRDefault="005C2BF8" w:rsidP="00EF09D0" w:rsidR="005C2BF8">
      <w:pPr>
        <w:spacing w:lineRule="atLeast" w:line="240"/>
        <w:jc w:val="both"/>
      </w:pPr>
    </w:p>
    <w:p w:rsidRDefault="005C2BF8" w:rsidP="00EF09D0" w:rsidR="005C2BF8">
      <w:pPr>
        <w:spacing w:lineRule="atLeast" w:line="240"/>
        <w:jc w:val="both"/>
      </w:pPr>
      <w:r>
        <w:tab/>
        <w:t>Stečajni upravitelj se u podnesku suglasio da se vrijednost nekretnine utvrdi sukladno prijedlogu OTP banke d.d.</w:t>
      </w:r>
    </w:p>
    <w:p w:rsidRDefault="005C2BF8" w:rsidP="00EF09D0" w:rsidR="005C2BF8">
      <w:pPr>
        <w:spacing w:lineRule="atLeast" w:line="240"/>
        <w:jc w:val="both"/>
      </w:pPr>
    </w:p>
    <w:p w:rsidRDefault="005C2BF8" w:rsidP="00EF09D0" w:rsidR="005C2BF8">
      <w:pPr>
        <w:spacing w:lineRule="atLeast" w:line="240"/>
        <w:jc w:val="both"/>
      </w:pPr>
      <w:r>
        <w:tab/>
        <w:t>Pun. vjerovnika Republike Hrvatske izjavljuje da ne prihvaća da se vrijednost nekretnine utvrdi u iznosu od 1.327.914,33 kn, jer nisu predočeni parametri koji bi opravdavali tu vrijednost. Predlaže se da se kao vrijednost nekretnine utvrdi ona iz ovršnog postupka tj. u iznosu od 2.260.000,00 kn.</w:t>
      </w:r>
    </w:p>
    <w:p w:rsidRDefault="005C2BF8" w:rsidP="00EF09D0" w:rsidR="005C2BF8">
      <w:pPr>
        <w:spacing w:lineRule="atLeast" w:line="240"/>
        <w:jc w:val="both"/>
      </w:pPr>
    </w:p>
    <w:p w:rsidRDefault="005C2BF8" w:rsidP="00EF09D0" w:rsidR="005C2BF8">
      <w:pPr>
        <w:spacing w:lineRule="atLeast" w:line="240"/>
        <w:jc w:val="both"/>
      </w:pPr>
    </w:p>
    <w:p w:rsidRDefault="00EF09D0" w:rsidP="00EF09D0" w:rsidR="00EF09D0">
      <w:pPr>
        <w:tabs>
          <w:tab w:pos="0" w:val="left"/>
        </w:tabs>
        <w:spacing w:lineRule="atLeast" w:line="240"/>
        <w:jc w:val="both"/>
      </w:pPr>
    </w:p>
    <w:p w:rsidRDefault="00EF09D0" w:rsidP="00EF09D0" w:rsidR="00EF09D0">
      <w:pPr>
        <w:tabs>
          <w:tab w:pos="0" w:val="left"/>
        </w:tabs>
        <w:spacing w:lineRule="atLeast" w:line="240"/>
        <w:jc w:val="both"/>
      </w:pPr>
      <w:r>
        <w:tab/>
      </w:r>
    </w:p>
    <w:p w:rsidRDefault="00EF09D0" w:rsidP="00EF09D0" w:rsidR="00EF09D0" w:rsidRPr="003527C1">
      <w:pPr>
        <w:spacing w:lineRule="atLeast" w:line="240"/>
        <w:jc w:val="both"/>
      </w:pPr>
    </w:p>
    <w:p w:rsidRDefault="00EF09D0" w:rsidP="00EF09D0" w:rsidR="00EF09D0">
      <w:pPr>
        <w:pStyle w:val="Tijeloteksta"/>
        <w:spacing w:lineRule="atLeast" w:line="240"/>
        <w:ind w:firstLine="708"/>
        <w:jc w:val="center"/>
      </w:pPr>
      <w:r w:rsidRPr="003527C1">
        <w:t xml:space="preserve">Dovršeno u </w:t>
      </w:r>
      <w:r w:rsidR="005C2BF8">
        <w:t>9</w:t>
      </w:r>
      <w:r w:rsidRPr="003527C1">
        <w:t>:</w:t>
      </w:r>
      <w:r w:rsidR="005C2BF8">
        <w:t>1</w:t>
      </w:r>
      <w:r>
        <w:t>5</w:t>
      </w:r>
      <w:r w:rsidRPr="003527C1">
        <w:t xml:space="preserve"> sati.</w:t>
      </w:r>
    </w:p>
    <w:p w:rsidRDefault="00EF09D0" w:rsidP="00EF09D0" w:rsidR="00EF09D0">
      <w:pPr>
        <w:pStyle w:val="Tijeloteksta"/>
        <w:spacing w:lineRule="atLeast" w:line="240"/>
        <w:ind w:firstLine="708"/>
        <w:jc w:val="center"/>
      </w:pPr>
    </w:p>
    <w:p w:rsidRDefault="00EF09D0" w:rsidP="00EF09D0" w:rsidR="00EF09D0" w:rsidRPr="003527C1">
      <w:pPr>
        <w:pStyle w:val="Tijeloteksta"/>
        <w:spacing w:lineRule="atLeast" w:line="240"/>
        <w:ind w:firstLine="708"/>
        <w:jc w:val="center"/>
      </w:pPr>
    </w:p>
    <w:p w:rsidRDefault="00EF09D0" w:rsidP="00EF09D0" w:rsidR="00EF09D0" w:rsidRPr="003527C1">
      <w:pPr>
        <w:spacing w:lineRule="atLeast" w:line="240"/>
        <w:ind w:firstLine="708"/>
        <w:jc w:val="both"/>
        <w:rPr>
          <w:color w:val="FF0000"/>
        </w:rPr>
      </w:pPr>
    </w:p>
    <w:p w:rsidRDefault="00EF09D0" w:rsidP="00EF09D0" w:rsidR="00EF09D0" w:rsidRPr="003527C1">
      <w:pPr>
        <w:spacing w:lineRule="atLeast" w:line="240"/>
        <w:jc w:val="center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  <w:t xml:space="preserve">       Stečajna sutkinja</w:t>
      </w:r>
      <w:r w:rsidRPr="003527C1">
        <w:tab/>
      </w:r>
      <w:r w:rsidRPr="003527C1">
        <w:tab/>
      </w:r>
      <w:r w:rsidRPr="003527C1">
        <w:tab/>
        <w:t>Stečajni upravitelj</w:t>
      </w:r>
    </w:p>
    <w:p w:rsidRDefault="00EF09D0" w:rsidP="00EF09D0" w:rsidR="00EF09D0">
      <w:pPr>
        <w:spacing w:lineRule="atLeast" w:line="240"/>
        <w:jc w:val="center"/>
      </w:pPr>
      <w:r w:rsidRPr="003527C1">
        <w:tab/>
      </w:r>
    </w:p>
    <w:p w:rsidRDefault="00EF09D0" w:rsidP="00EF09D0" w:rsidR="00EF09D0" w:rsidRPr="003527C1">
      <w:pPr>
        <w:spacing w:lineRule="atLeast" w:line="240"/>
        <w:jc w:val="center"/>
      </w:pPr>
    </w:p>
    <w:p w:rsidRDefault="00EF09D0" w:rsidP="00EF09D0" w:rsidR="00EF09D0" w:rsidRPr="003527C1">
      <w:pPr>
        <w:spacing w:lineRule="atLeast" w:line="240"/>
        <w:jc w:val="center"/>
      </w:pPr>
    </w:p>
    <w:p w:rsidRDefault="00EF09D0" w:rsidP="00EF09D0" w:rsidR="00EF09D0" w:rsidRPr="003527C1">
      <w:pPr>
        <w:spacing w:lineRule="atLeast" w:line="240"/>
        <w:ind w:firstLine="720"/>
        <w:jc w:val="both"/>
      </w:pPr>
      <w:r>
        <w:t xml:space="preserve">                </w:t>
      </w:r>
      <w:r>
        <w:tab/>
      </w:r>
      <w:r>
        <w:tab/>
        <w:t xml:space="preserve"> </w:t>
      </w:r>
      <w:r>
        <w:tab/>
        <w:t xml:space="preserve">           </w:t>
      </w:r>
      <w:r w:rsidRPr="003527C1">
        <w:t>Zapisničar</w:t>
      </w:r>
      <w:r>
        <w:t>ka</w:t>
      </w:r>
      <w:r w:rsidRPr="003527C1">
        <w:tab/>
      </w:r>
      <w:r w:rsidRPr="003527C1">
        <w:tab/>
      </w:r>
      <w:r w:rsidRPr="003527C1">
        <w:tab/>
        <w:t xml:space="preserve">  Za vjerovnike</w:t>
      </w:r>
    </w:p>
    <w:p w:rsidRDefault="00EF09D0" w:rsidP="00EF09D0" w:rsidR="00EF09D0"/>
    <w:p w:rsidRDefault="00EF09D0" w:rsidP="00EF09D0" w:rsidR="00EF09D0"/>
    <w:p w:rsidRDefault="00EF09D0" w:rsidP="00EF09D0" w:rsidR="00EF09D0"/>
    <w:p w:rsidRDefault="00EF09D0" w:rsidP="00EF09D0" w:rsidR="00EF09D0"/>
    <w:p w:rsidRDefault="00EF09D0" w:rsidP="00EF09D0" w:rsidR="00EF09D0"/>
    <w:p w:rsidRDefault="00EF09D0" w:rsidP="00EF09D0" w:rsidR="00EF09D0"/>
    <w:p w:rsidRDefault="00EF09D0" w:rsidP="00EF09D0" w:rsidR="00EF09D0"/>
    <w:p w:rsidRDefault="00EF09D0" w:rsidP="00EF09D0" w:rsidR="00EF09D0"/>
    <w:p w:rsidRDefault="00EF09D0" w:rsidP="00EF09D0" w:rsidR="00EF09D0"/>
    <w:p w:rsidRDefault="00EF09D0" w:rsidP="00EF09D0" w:rsidR="00EF09D0"/>
    <w:p w:rsidRDefault="00EF09D0" w:rsidP="00EF09D0" w:rsidR="00EF09D0"/>
    <w:p w:rsidRDefault="00EF09D0" w:rsidP="00EF09D0" w:rsidR="00EF09D0"/>
    <w:p w:rsidRDefault="00EF09D0" w:rsidP="00EF09D0" w:rsidR="00EF09D0"/>
    <w:p w:rsidRDefault="00EF09D0" w:rsidP="00EF09D0" w:rsidR="00EF09D0"/>
    <w:p w:rsidRDefault="008E4989" w:rsidR="00500701"/>
    <w:sectPr w:rsidSect="005A7875" w:rsidR="00500701">
      <w:headerReference w:type="even" r:id="rId8"/>
      <w:headerReference w:type="default" r:id="rId9"/>
      <w:footerReference w:type="even" r:id="rId10"/>
      <w:footerReference w:type="default" r:id="rId11"/>
      <w:pgSz w:h="16838" w:w="11906"/>
      <w:pgMar w:gutter="0" w:footer="709" w:header="709" w:left="1418" w:bottom="1560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2BF8" w:rsidP="005C2BF8" w:rsidR="005C2BF8">
      <w:r>
        <w:separator/>
      </w:r>
    </w:p>
  </w:endnote>
  <w:endnote w:id="0" w:type="continuationSeparator">
    <w:p w:rsidRDefault="005C2BF8" w:rsidP="005C2BF8" w:rsidR="005C2B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2BF8" w:rsidP="00CA15AA" w:rsidR="000E590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989" w:rsidR="000E5907">
    <w:pPr>
      <w:pStyle w:val="Podnoje"/>
      <w:ind w:right="360"/>
    </w:pPr>
  </w:p>
  <w:p w:rsidRDefault="008E4989" w:rsidR="000E5907"/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989" w:rsidP="00CA15AA" w:rsidR="000E5907">
    <w:pPr>
      <w:pStyle w:val="Podnoje"/>
      <w:framePr w:y="1" w:xAlign="center" w:vAnchor="text" w:hAnchor="margin" w:wrap="around"/>
      <w:rPr>
        <w:rStyle w:val="Brojstranice"/>
      </w:rPr>
    </w:pPr>
  </w:p>
  <w:p w:rsidRDefault="008E4989" w:rsidR="000E590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2BF8" w:rsidP="005C2BF8" w:rsidR="005C2BF8">
      <w:r>
        <w:separator/>
      </w:r>
    </w:p>
  </w:footnote>
  <w:footnote w:id="0" w:type="continuationSeparator">
    <w:p w:rsidRDefault="005C2BF8" w:rsidP="005C2BF8" w:rsidR="005C2B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2BF8" w:rsidP="00CA15AA" w:rsidR="000E590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989" w:rsidR="000E5907">
    <w:pPr>
      <w:pStyle w:val="Zaglavlje"/>
    </w:pPr>
  </w:p>
  <w:p w:rsidRDefault="008E4989" w:rsidR="000E5907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2BF8" w:rsidP="00CA15AA" w:rsidR="000E5907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E4989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5C2BF8" w:rsidP="00034975" w:rsidR="00092AEC" w:rsidRPr="003527C1">
    <w:pPr>
      <w:jc w:val="right"/>
      <w:rPr>
        <w:b/>
      </w:rPr>
    </w:pPr>
    <w:r w:rsidRPr="009114E0">
      <w:t>2 St-379/2016-</w:t>
    </w:r>
    <w:r>
      <w:t>47</w:t>
    </w:r>
    <w:r w:rsidRPr="009114E0">
      <w:t xml:space="preserve"> </w:t>
    </w:r>
    <w:r w:rsidRPr="003527C1">
      <w:t xml:space="preserve"> </w:t>
    </w:r>
    <w:r w:rsidRPr="003527C1">
      <w:rPr>
        <w:b/>
      </w:rPr>
      <w:t xml:space="preserve"> </w:t>
    </w:r>
  </w:p>
  <w:p w:rsidRDefault="008E4989" w:rsidP="00034975" w:rsidR="000E5907" w:rsidRPr="00034975">
    <w:pPr>
      <w:jc w:val="right"/>
      <w:rPr>
        <w:b/>
      </w:rPr>
    </w:pPr>
  </w:p>
  <w:p w:rsidRDefault="008E4989" w:rsidR="000E5907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09D0"/>
    <w:rsid w:val="00554328"/>
    <w:rsid w:val="005C2BF8"/>
    <w:rsid w:val="008E4989"/>
    <w:rsid w:val="00985388"/>
    <w:rsid w:val="00EF0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F09D0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EF09D0"/>
    <w:pPr>
      <w:jc w:val="both"/>
    </w:pPr>
    <w:rPr>
      <w:bCs w:val="false"/>
    </w:rPr>
  </w:style>
  <w:style w:customStyle="true" w:styleId="TijelotekstaChar" w:type="character">
    <w:name w:val="Tijelo teksta Char"/>
    <w:basedOn w:val="Zadanifontodlomka"/>
    <w:link w:val="Tijeloteksta"/>
    <w:rsid w:val="00EF09D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EF09D0"/>
  </w:style>
  <w:style w:styleId="Zaglavlje" w:type="paragraph">
    <w:name w:val="header"/>
    <w:basedOn w:val="Normal"/>
    <w:link w:val="ZaglavljeChar"/>
    <w:rsid w:val="00EF09D0"/>
    <w:pPr>
      <w:tabs>
        <w:tab w:pos="4536" w:val="center"/>
        <w:tab w:pos="9072" w:val="right"/>
      </w:tabs>
    </w:pPr>
    <w:rPr>
      <w:bCs w:val="false"/>
    </w:rPr>
  </w:style>
  <w:style w:customStyle="true" w:styleId="ZaglavljeChar" w:type="character">
    <w:name w:val="Zaglavlje Char"/>
    <w:basedOn w:val="Zadanifontodlomka"/>
    <w:link w:val="Zaglavlje"/>
    <w:rsid w:val="00EF09D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rsid w:val="00EF09D0"/>
    <w:pPr>
      <w:tabs>
        <w:tab w:pos="4536" w:val="center"/>
        <w:tab w:pos="9072" w:val="right"/>
      </w:tabs>
    </w:pPr>
    <w:rPr>
      <w:bCs w:val="false"/>
    </w:rPr>
  </w:style>
  <w:style w:customStyle="true" w:styleId="PodnojeChar" w:type="character">
    <w:name w:val="Podnožje Char"/>
    <w:basedOn w:val="Zadanifontodlomka"/>
    <w:link w:val="Podnoje"/>
    <w:rsid w:val="00EF09D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49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49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49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49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49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F09D0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EF09D0"/>
    <w:pPr>
      <w:jc w:val="both"/>
    </w:pPr>
    <w:rPr>
      <w:bCs w:val="0"/>
    </w:rPr>
  </w:style>
  <w:style w:customStyle="1" w:styleId="TijelotekstaChar" w:type="character">
    <w:name w:val="Tijelo teksta Char"/>
    <w:basedOn w:val="Zadanifontodlomka"/>
    <w:link w:val="Tijeloteksta"/>
    <w:rsid w:val="00EF09D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EF09D0"/>
  </w:style>
  <w:style w:styleId="Zaglavlje" w:type="paragraph">
    <w:name w:val="header"/>
    <w:basedOn w:val="Normal"/>
    <w:link w:val="ZaglavljeChar"/>
    <w:rsid w:val="00EF09D0"/>
    <w:pPr>
      <w:tabs>
        <w:tab w:pos="4536" w:val="center"/>
        <w:tab w:pos="9072" w:val="right"/>
      </w:tabs>
    </w:pPr>
    <w:rPr>
      <w:bCs w:val="0"/>
    </w:rPr>
  </w:style>
  <w:style w:customStyle="1" w:styleId="ZaglavljeChar" w:type="character">
    <w:name w:val="Zaglavlje Char"/>
    <w:basedOn w:val="Zadanifontodlomka"/>
    <w:link w:val="Zaglavlje"/>
    <w:rsid w:val="00EF09D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rsid w:val="00EF09D0"/>
    <w:pPr>
      <w:tabs>
        <w:tab w:pos="4536" w:val="center"/>
        <w:tab w:pos="9072" w:val="right"/>
      </w:tabs>
    </w:pPr>
    <w:rPr>
      <w:bCs w:val="0"/>
    </w:rPr>
  </w:style>
  <w:style w:customStyle="1" w:styleId="PodnojeChar" w:type="character">
    <w:name w:val="Podnožje Char"/>
    <w:basedOn w:val="Zadanifontodlomka"/>
    <w:link w:val="Podnoje"/>
    <w:rsid w:val="00EF09D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49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49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49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49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49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22. prosinca 2017.</izvorni_sadrzaj>
    <derivirana_varijabla naziv="DomainObject.StvarniPocetakDatum_1">22. prosinca 2017.</derivirana_varijabla>
  </DomainObject.StvarniPocetakDatum>
  <DomainObject.StvarniZavrsetakDatum>
    <izvorni_sadrzaj>22. prosinca 2017.</izvorni_sadrzaj>
    <derivirana_varijabla naziv="DomainObject.StvarniZavrsetakDatum_1">22. prosinca 2017.</derivirana_varijabla>
  </DomainObject.StvarniZavrsetakDatum>
  <DomainObject.PlaniraniZavrsetakDatum>
    <izvorni_sadrzaj>22. prosinca 2017.</izvorni_sadrzaj>
    <derivirana_varijabla naziv="DomainObject.PlaniraniZavrsetakDatum_1">22. prosinca 2017.</derivirana_varijabla>
  </DomainObject.PlaniraniZavrsetakDatum>
  <DomainObject.PlaniraniPocetakDatum>
    <izvorni_sadrzaj>22. prosinca 2017.</izvorni_sadrzaj>
    <derivirana_varijabla naziv="DomainObject.PlaniraniPocetakDatum_1">22. prosinca 2017.</derivirana_varijabla>
  </DomainObject.PlaniraniPocetakDatum>
  <DomainObject.StvarniPocetakVrijeme>
    <izvorni_sadrzaj>08:45</izvorni_sadrzaj>
    <derivirana_varijabla naziv="DomainObject.StvarniPocetakVrijeme_1">08:45</derivirana_varijabla>
  </DomainObject.StvarniPocetakVrijeme>
  <DomainObject.StvarniZavrsetakVrijeme>
    <izvorni_sadrzaj>09:15</izvorni_sadrzaj>
    <derivirana_varijabla naziv="DomainObject.StvarniZavrsetakVrijeme_1">09:15</derivirana_varijabla>
  </DomainObject.StvarniZavrsetakVrijeme>
  <DomainObject.PlaniraniZavrsetakVrijeme>
    <izvorni_sadrzaj>08:50</izvorni_sadrzaj>
    <derivirana_varijabla naziv="DomainObject.PlaniraniZavrsetakVrijeme_1">08:50</derivirana_varijabla>
  </DomainObject.PlaniraniZavrsetakVrijeme>
  <DomainObject.PlaniraniPocetakVrijeme>
    <izvorni_sadrzaj>08:45</izvorni_sadrzaj>
    <derivirana_varijabla naziv="DomainObject.PlaniraniPocetakVrijeme_1">08:45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22. prosinca 2017.</izvorni_sadrzaj>
    <derivirana_varijabla naziv="DomainObject.Zapisnik.DatumKreiranja_1">22. prosinca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St-379/2016-47</izvorni_sadrzaj>
    <derivirana_varijabla naziv="DomainObject.Zapisnik.Oznaka_1">St-379/2016-47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St-379/2016</izvorni_sadrzaj>
    <derivirana_varijabla naziv="DomainObject.Predmet.OznakaBroj_1">St-379/2016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GORIČICA d. o. o. BUZET</izvorni_sadrzaj>
    <derivirana_varijabla naziv="DomainObject.Predmet.ProtustrankaFormated_1">  GORIČICA d. o. o. BUZET</derivirana_varijabla>
  </DomainObject.Predmet.ProtustrankaFormated>
  <DomainObject.Predmet.ProtustrankaFormatedOIB>
    <izvorni_sadrzaj>  GORIČICA d. o. o. BUZET, OIB 50074698654</izvorni_sadrzaj>
    <derivirana_varijabla naziv="DomainObject.Predmet.ProtustrankaFormatedOIB_1">  GORIČICA d. o. o. BUZET, OIB 50074698654</derivirana_varijabla>
  </DomainObject.Predmet.ProtustrankaFormatedOIB>
  <DomainObject.Predmet.ProtustrankaFormatedWithAdress>
    <izvorni_sadrzaj> GORIČICA d. o. o. BUZET, Trg Fontana 6, 52420 Buzet</izvorni_sadrzaj>
    <derivirana_varijabla naziv="DomainObject.Predmet.ProtustrankaFormatedWithAdress_1"> GORIČICA d. o. o. BUZET, Trg Fontana 6, 52420 Buzet</derivirana_varijabla>
  </DomainObject.Predmet.ProtustrankaFormatedWithAdress>
  <DomainObject.Predmet.ProtustrankaFormatedWithAdressOIB>
    <izvorni_sadrzaj> GORIČICA d. o. o. BUZET, OIB 50074698654, Trg Fontana 6, 52420 Buzet</izvorni_sadrzaj>
    <derivirana_varijabla naziv="DomainObject.Predmet.ProtustrankaFormatedWithAdressOIB_1"> GORIČICA d. o. o. BUZET, OIB 50074698654, Trg Fontana 6, 52420 Buzet</derivirana_varijabla>
  </DomainObject.Predmet.ProtustrankaFormatedWithAdressOIB>
  <DomainObject.Predmet.ProtustrankaWithAdress>
    <izvorni_sadrzaj>GORIČICA d. o. o. BUZET Trg Fontana 6, 52420 Buzet</izvorni_sadrzaj>
    <derivirana_varijabla naziv="DomainObject.Predmet.ProtustrankaWithAdress_1">GORIČICA d. o. o. BUZET Trg Fontana 6, 52420 Buzet</derivirana_varijabla>
  </DomainObject.Predmet.ProtustrankaWithAdress>
  <DomainObject.Predmet.ProtustrankaWithAdressOIB>
    <izvorni_sadrzaj>GORIČICA d. o. o. BUZET, OIB 50074698654, Trg Fontana 6, 52420 Buzet</izvorni_sadrzaj>
    <derivirana_varijabla naziv="DomainObject.Predmet.ProtustrankaWithAdressOIB_1">GORIČICA d. o. o. BUZET, OIB 50074698654, Trg Fontana 6, 52420 Buzet</derivirana_varijabla>
  </DomainObject.Predmet.ProtustrankaWithAdressOIB>
  <DomainObject.Predmet.ProtustrankaNazivFormated>
    <izvorni_sadrzaj>GORIČICA d. o. o. BUZET</izvorni_sadrzaj>
    <derivirana_varijabla naziv="DomainObject.Predmet.ProtustrankaNazivFormated_1">GORIČICA d. o. o. BUZET</derivirana_varijabla>
  </DomainObject.Predmet.ProtustrankaNazivFormated>
  <DomainObject.Predmet.ProtustrankaNazivFormatedOIB>
    <izvorni_sadrzaj>GORIČICA d. o. o. BUZET, OIB 50074698654</izvorni_sadrzaj>
    <derivirana_varijabla naziv="DomainObject.Predmet.ProtustrankaNazivFormatedOIB_1">GORIČICA d. o. o. BUZET, OIB 50074698654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OTP BANKA d.d. ZADAR zastupanog po punomoćniku ZOU GORAN VELJOVIĆ i dr.</izvorni_sadrzaj>
    <derivirana_varijabla naziv="DomainObject.Predmet.StrankaFormated_1">  OTP BANKA d.d. ZADAR zastupanog po punomoćniku ZOU GORAN VELJOVIĆ i dr.</derivirana_varijabla>
  </DomainObject.Predmet.StrankaFormated>
  <DomainObject.Predmet.StrankaFormatedOIB>
    <izvorni_sadrzaj>  OTP BANKA d.d. ZADAR, OIB 52508873833 zastupanog po punomoćniku ZOU GORAN VELJOVIĆ i dr.</izvorni_sadrzaj>
    <derivirana_varijabla naziv="DomainObject.Predmet.StrankaFormatedOIB_1">  OTP BANKA d.d. ZADAR, OIB 52508873833 zastupanog po punomoćniku ZOU GORAN VELJOVIĆ i dr.</derivirana_varijabla>
  </DomainObject.Predmet.StrankaFormatedOIB>
  <DomainObject.Predmet.StrankaFormatedWithAdress>
    <izvorni_sadrzaj> OTP BANKA d.d. ZADAR, Ulica Domovinskog rata 3, 23000 Zadar zastupanog po punomoćniku ZOU GORAN VELJOVIĆ i dr.</izvorni_sadrzaj>
    <derivirana_varijabla naziv="DomainObject.Predmet.StrankaFormatedWithAdress_1"> OTP BANKA d.d. ZADAR, Ulica Domovinskog rata 3, 23000 Zadar zastupanog po punomoćniku ZOU GORAN VELJOVIĆ i dr.</derivirana_varijabla>
  </DomainObject.Predmet.StrankaFormatedWithAdress>
  <DomainObject.Predmet.StrankaFormatedWithAdressOIB>
    <izvorni_sadrzaj> OTP BANKA d.d. ZADAR, OIB 52508873833, Ulica Domovinskog rata 3, 23000 Zadar zastupanog po punomoćniku ZOU GORAN VELJOVIĆ i dr.</izvorni_sadrzaj>
    <derivirana_varijabla naziv="DomainObject.Predmet.StrankaFormatedWithAdressOIB_1"> OTP BANKA d.d. ZADAR, OIB 52508873833, Ulica Domovinskog rata 3, 23000 Zadar zastupanog po punomoćniku ZOU GORAN VELJOVIĆ i dr.</derivirana_varijabla>
  </DomainObject.Predmet.StrankaFormatedWithAdressOIB>
  <DomainObject.Predmet.StrankaWithAdress>
    <izvorni_sadrzaj>OTP BANKA d.d. ZADAR Ulica Domovinskog rata 3,23000 Zadar</izvorni_sadrzaj>
    <derivirana_varijabla naziv="DomainObject.Predmet.StrankaWithAdress_1">OTP BANKA d.d. ZADAR Ulica Domovinskog rata 3,23000 Zadar</derivirana_varijabla>
  </DomainObject.Predmet.StrankaWithAdress>
  <DomainObject.Predmet.StrankaWithAdressOIB>
    <izvorni_sadrzaj>OTP BANKA d.d. ZADAR, OIB 52508873833, Ulica Domovinskog rata 3,23000 Zadar</izvorni_sadrzaj>
    <derivirana_varijabla naziv="DomainObject.Predmet.StrankaWithAdressOIB_1">OTP BANKA d.d. ZADAR, OIB 52508873833, Ulica Domovinskog rata 3,23000 Zadar</derivirana_varijabla>
  </DomainObject.Predmet.StrankaWithAdressOIB>
  <DomainObject.Predmet.StrankaNazivFormated>
    <izvorni_sadrzaj>OTP BANKA d.d. ZADAR</izvorni_sadrzaj>
    <derivirana_varijabla naziv="DomainObject.Predmet.StrankaNazivFormated_1">OTP BANKA d.d. ZADAR</derivirana_varijabla>
  </DomainObject.Predmet.StrankaNazivFormated>
  <DomainObject.Predmet.StrankaNazivFormatedOIB>
    <izvorni_sadrzaj>OTP BANKA d.d. ZADAR, OIB 52508873833</izvorni_sadrzaj>
    <derivirana_varijabla naziv="DomainObject.Predmet.StrankaNazivFormatedOIB_1">OTP BANKA d.d. ZADAR, OIB 52508873833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2356364.31</izvorni_sadrzaj>
    <derivirana_varijabla naziv="DomainObject.Predmet.TrenutnaVrijednost_1">2356364.31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OTP BANKA d.d. ZADAR zastupanog po punomoćniku ZOU GORAN VELJOVIĆ i dr.</item>
    </izvorni_sadrzaj>
    <derivirana_varijabla naziv="DomainObject.Predmet.StrankaListFormated_1">
      <item>OTP BANKA d.d. ZADAR zastupanog po punomoćniku ZOU GORAN VELJOVIĆ i dr.</item>
    </derivirana_varijabla>
  </DomainObject.Predmet.StrankaListFormated>
  <DomainObject.Predmet.StrankaListFormatedOIB>
    <izvorni_sadrzaj>
      <item>OTP BANKA d.d. ZADAR, OIB 52508873833 zastupanog po punomoćniku ZOU GORAN VELJOVIĆ i dr.</item>
    </izvorni_sadrzaj>
    <derivirana_varijabla naziv="DomainObject.Predmet.StrankaListFormatedOIB_1">
      <item>OTP BANKA d.d. ZADAR, OIB 52508873833 zastupanog po punomoćniku ZOU GORAN VELJOVIĆ i dr.</item>
    </derivirana_varijabla>
  </DomainObject.Predmet.StrankaListFormatedOIB>
  <DomainObject.Predmet.StrankaListFormatedWithAdress>
    <izvorni_sadrzaj>
      <item>OTP BANKA d.d. ZADAR, Ulica Domovinskog rata 3, 23000 Zadar zastupanog po punomoćniku ZOU GORAN VELJOVIĆ i dr.</item>
    </izvorni_sadrzaj>
    <derivirana_varijabla naziv="DomainObject.Predmet.StrankaListFormatedWithAdress_1">
      <item>OTP BANKA d.d. ZADAR, Ulica Domovinskog rata 3, 23000 Zadar zastupanog po punomoćniku ZOU GORAN VELJOVIĆ i dr.</item>
    </derivirana_varijabla>
  </DomainObject.Predmet.StrankaListFormatedWithAdress>
  <DomainObject.Predmet.StrankaListFormatedWithAdressOIB>
    <izvorni_sadrzaj>
      <item>OTP BANKA d.d. ZADAR, OIB 52508873833, Ulica Domovinskog rata 3, 23000 Zadar zastupanog po punomoćniku ZOU GORAN VELJOVIĆ i dr.</item>
    </izvorni_sadrzaj>
    <derivirana_varijabla naziv="DomainObject.Predmet.StrankaListFormatedWithAdressOIB_1">
      <item>OTP BANKA d.d. ZADAR, OIB 52508873833, Ulica Domovinskog rata 3, 23000 Zadar zastupanog po punomoćniku ZOU GORAN VELJOVIĆ i dr.</item>
    </derivirana_varijabla>
  </DomainObject.Predmet.StrankaListFormatedWithAdressOIB>
  <DomainObject.Predmet.StrankaListNazivFormated>
    <izvorni_sadrzaj>
      <item>OTP BANKA d.d. ZADAR</item>
    </izvorni_sadrzaj>
    <derivirana_varijabla naziv="DomainObject.Predmet.StrankaListNazivFormated_1">
      <item>OTP BANKA d.d. ZADAR</item>
    </derivirana_varijabla>
  </DomainObject.Predmet.StrankaListNazivFormated>
  <DomainObject.Predmet.StrankaListNazivFormatedOIB>
    <izvorni_sadrzaj>
      <item>OTP BANKA d.d. ZADAR, OIB 52508873833</item>
    </izvorni_sadrzaj>
    <derivirana_varijabla naziv="DomainObject.Predmet.StrankaListNazivFormatedOIB_1">
      <item>OTP BANKA d.d. ZADAR, OIB 52508873833</item>
    </derivirana_varijabla>
  </DomainObject.Predmet.StrankaListNazivFormatedOIB>
  <DomainObject.Predmet.ProtuStrankaListFormated>
    <izvorni_sadrzaj>
      <item>GORIČICA d. o. o. BUZET</item>
    </izvorni_sadrzaj>
    <derivirana_varijabla naziv="DomainObject.Predmet.ProtuStrankaListFormated_1">
      <item>GORIČICA d. o. o. BUZET</item>
    </derivirana_varijabla>
  </DomainObject.Predmet.ProtuStrankaListFormated>
  <DomainObject.Predmet.ProtuStrankaListFormatedOIB>
    <izvorni_sadrzaj>
      <item>GORIČICA d. o. o. BUZET, OIB 50074698654</item>
    </izvorni_sadrzaj>
    <derivirana_varijabla naziv="DomainObject.Predmet.ProtuStrankaListFormatedOIB_1">
      <item>GORIČICA d. o. o. BUZET, OIB 50074698654</item>
    </derivirana_varijabla>
  </DomainObject.Predmet.ProtuStrankaListFormatedOIB>
  <DomainObject.Predmet.ProtuStrankaListFormatedWithAdress>
    <izvorni_sadrzaj>
      <item>GORIČICA d. o. o. BUZET, Trg Fontana 6, 52420 Buzet</item>
    </izvorni_sadrzaj>
    <derivirana_varijabla naziv="DomainObject.Predmet.ProtuStrankaListFormatedWithAdress_1">
      <item>GORIČICA d. o. o. BUZET, Trg Fontana 6, 52420 Buzet</item>
    </derivirana_varijabla>
  </DomainObject.Predmet.ProtuStrankaListFormatedWithAdress>
  <DomainObject.Predmet.ProtuStrankaListFormatedWithAdressOIB>
    <izvorni_sadrzaj>
      <item>GORIČICA d. o. o. BUZET, OIB 50074698654, Trg Fontana 6, 52420 Buzet</item>
    </izvorni_sadrzaj>
    <derivirana_varijabla naziv="DomainObject.Predmet.ProtuStrankaListFormatedWithAdressOIB_1">
      <item>GORIČICA d. o. o. BUZET, OIB 50074698654, Trg Fontana 6, 52420 Buzet</item>
    </derivirana_varijabla>
  </DomainObject.Predmet.ProtuStrankaListFormatedWithAdressOIB>
  <DomainObject.Predmet.ProtuStrankaListNazivFormated>
    <izvorni_sadrzaj>
      <item>GORIČICA d. o. o. BUZET</item>
    </izvorni_sadrzaj>
    <derivirana_varijabla naziv="DomainObject.Predmet.ProtuStrankaListNazivFormated_1">
      <item>GORIČICA d. o. o. BUZET</item>
    </derivirana_varijabla>
  </DomainObject.Predmet.ProtuStrankaListNazivFormated>
  <DomainObject.Predmet.ProtuStrankaListNazivFormatedOIB>
    <izvorni_sadrzaj>
      <item>GORIČICA d. o. o. BUZET, OIB 50074698654</item>
    </izvorni_sadrzaj>
    <derivirana_varijabla naziv="DomainObject.Predmet.ProtuStrankaListNazivFormatedOIB_1">
      <item>GORIČICA d. o. o. BUZET, OIB 50074698654</item>
    </derivirana_varijabla>
  </DomainObject.Predmet.ProtuStrankaListNazivFormatedOIB>
  <DomainObject.Predmet.OstaliListFormated>
    <izvorni_sadrzaj>
      <item>ZOU GORAN VELJOVIĆ i dr. punomoćnik sudionika u postupku OTP BANKA d.d. ZADAR</item>
      <item>Elena Krbavčić</item>
    </izvorni_sadrzaj>
    <derivirana_varijabla naziv="DomainObject.Predmet.OstaliListFormated_1">
      <item>ZOU GORAN VELJOVIĆ i dr. punomoćnik sudionika u postupku OTP BANKA d.d. ZADAR</item>
      <item>Elena Krbavčić</item>
    </derivirana_varijabla>
  </DomainObject.Predmet.OstaliListFormated>
  <DomainObject.Predmet.OstaliListFormatedOIB>
    <izvorni_sadrzaj>
      <item>ZOU GORAN VELJOVIĆ i dr. punomoćnik sudionika u postupku OTP BANKA d.d. ZADAR</item>
      <item>Elena Krbavčić, OIB 70725756831</item>
    </izvorni_sadrzaj>
    <derivirana_varijabla naziv="DomainObject.Predmet.OstaliListFormatedOIB_1">
      <item>ZOU GORAN VELJOVIĆ i dr. punomoćnik sudionika u postupku OTP BANKA d.d. ZADAR</item>
      <item>Elena Krbavčić, OIB 70725756831</item>
    </derivirana_varijabla>
  </DomainObject.Predmet.OstaliListFormatedOIB>
  <DomainObject.Predmet.OstaliListFormatedWithAdress>
    <izvorni_sadrzaj>
      <item>ZOU GORAN VELJOVIĆ i dr., Dobrilina 9, 52100 Pula punomoćnik sudionika u postupku OTP BANKA d.d. ZADAR</item>
      <item>Elena Krbavčić, Rumeni 22, 52420 Krbavčići</item>
    </izvorni_sadrzaj>
    <derivirana_varijabla naziv="DomainObject.Predmet.OstaliListFormatedWithAdress_1">
      <item>ZOU GORAN VELJOVIĆ i dr., Dobrilina 9, 52100 Pula punomoćnik sudionika u postupku OTP BANKA d.d. ZADAR</item>
      <item>Elena Krbavčić, Rumeni 22, 52420 Krbavčići</item>
    </derivirana_varijabla>
  </DomainObject.Predmet.OstaliListFormatedWithAdress>
  <DomainObject.Predmet.OstaliListFormatedWithAdressOIB>
    <izvorni_sadrzaj>
      <item>ZOU GORAN VELJOVIĆ i dr., Dobrilina 9, 52100 Pula punomoćnik sudionika u postupku OTP BANKA d.d. ZADAR</item>
      <item>Elena Krbavčić, OIB 70725756831, Rumeni 22, 52420 Krbavčići</item>
    </izvorni_sadrzaj>
    <derivirana_varijabla naziv="DomainObject.Predmet.OstaliListFormatedWithAdressOIB_1">
      <item>ZOU GORAN VELJOVIĆ i dr., Dobrilina 9, 52100 Pula punomoćnik sudionika u postupku OTP BANKA d.d. ZADAR</item>
      <item>Elena Krbavčić, OIB 70725756831, Rumeni 22, 52420 Krbavčići</item>
    </derivirana_varijabla>
  </DomainObject.Predmet.OstaliListFormatedWithAdressOIB>
  <DomainObject.Predmet.OstaliListNazivFormated>
    <izvorni_sadrzaj>
      <item>ZOU GORAN VELJOVIĆ i dr.</item>
      <item>Elena Krbavčić</item>
    </izvorni_sadrzaj>
    <derivirana_varijabla naziv="DomainObject.Predmet.OstaliListNazivFormated_1">
      <item>ZOU GORAN VELJOVIĆ i dr.</item>
      <item>Elena Krbavčić</item>
    </derivirana_varijabla>
  </DomainObject.Predmet.OstaliListNazivFormated>
  <DomainObject.Predmet.OstaliListNazivFormatedOIB>
    <izvorni_sadrzaj>
      <item>ZOU GORAN VELJOVIĆ i dr.</item>
      <item>Elena Krbavčić, OIB 70725756831</item>
    </izvorni_sadrzaj>
    <derivirana_varijabla naziv="DomainObject.Predmet.OstaliListNazivFormatedOIB_1">
      <item>ZOU GORAN VELJOVIĆ i dr.</item>
      <item>Elena Krbavčić, OIB 70725756831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2017.</izvorni_sadrzaj>
    <derivirana_varijabla naziv="DomainObject.Datum_1">22. prosinca 2017.</derivirana_varijabla>
  </DomainObject.Datum>
  <DomainObject.PoslovniBrojDokumenta>
    <izvorni_sadrzaj>St-379/2016-47</izvorni_sadrzaj>
    <derivirana_varijabla naziv="DomainObject.PoslovniBrojDokumenta_1">St-379/2016-47</derivirana_varijabla>
  </DomainObject.PoslovniBrojDokumenta>
  <DomainObject.Predmet.StrankaIDrugi>
    <izvorni_sadrzaj>OTP BANKA d.d. ZADAR</izvorni_sadrzaj>
    <derivirana_varijabla naziv="DomainObject.Predmet.StrankaIDrugi_1">OTP BANKA d.d. ZADAR</derivirana_varijabla>
  </DomainObject.Predmet.StrankaIDrugi>
  <DomainObject.Predmet.ProtustrankaIDrugi>
    <izvorni_sadrzaj>GORIČICA d. o. o. BUZET</izvorni_sadrzaj>
    <derivirana_varijabla naziv="DomainObject.Predmet.ProtustrankaIDrugi_1">GORIČICA d. o. o. BUZET</derivirana_varijabla>
  </DomainObject.Predmet.ProtustrankaIDrugi>
  <DomainObject.Predmet.StrankaIDrugiAdressOIB>
    <izvorni_sadrzaj>OTP BANKA d.d. ZADAR, OIB 52508873833, Ulica Domovinskog rata 3, 23000 Zadar</izvorni_sadrzaj>
    <derivirana_varijabla naziv="DomainObject.Predmet.StrankaIDrugiAdressOIB_1">OTP BANKA d.d. ZADAR, OIB 52508873833, Ulica Domovinskog rata 3, 23000 Zadar</derivirana_varijabla>
  </DomainObject.Predmet.StrankaIDrugiAdressOIB>
  <DomainObject.Predmet.ProtustrankaIDrugiAdressOIB>
    <izvorni_sadrzaj>GORIČICA d. o. o. BUZET, OIB 50074698654, Trg Fontana 6, 52420 Buzet</izvorni_sadrzaj>
    <derivirana_varijabla naziv="DomainObject.Predmet.ProtustrankaIDrugiAdressOIB_1">GORIČICA d. o. o. BUZET, OIB 50074698654, Trg Fontana 6,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GORIČICA d. o. o. BUZET</item>
      <item>OTP BANKA d.d. ZADAR</item>
      <item>ZOU GORAN VELJOVIĆ i dr.</item>
      <item>Elena Krbavčić</item>
    </izvorni_sadrzaj>
    <derivirana_varijabla naziv="DomainObject.Predmet.SudioniciListNaziv_1">
      <item>GORIČICA d. o. o. BUZET</item>
      <item>OTP BANKA d.d. ZADAR</item>
      <item>ZOU GORAN VELJOVIĆ i dr.</item>
      <item>Elena Krbavčić</item>
    </derivirana_varijabla>
  </DomainObject.Predmet.SudioniciListNaziv>
  <DomainObject.Predmet.SudioniciListAdressOIB>
    <izvorni_sadrzaj>
      <item>GORIČICA d. o. o. BUZET, OIB 50074698654, Trg Fontana 6,52420 Buzet</item>
      <item>OTP BANKA d.d. ZADAR, OIB 52508873833, Ulica Domovinskog rata 3,23000 Zadar</item>
      <item>ZOU GORAN VELJOVIĆ i dr., Dobrilina 9,52100 Pula</item>
      <item>Elena Krbavčić, OIB 70725756831, Rumeni 22,52420 Krbavčići</item>
    </izvorni_sadrzaj>
    <derivirana_varijabla naziv="DomainObject.Predmet.SudioniciListAdressOIB_1">
      <item>GORIČICA d. o. o. BUZET, OIB 50074698654, Trg Fontana 6,52420 Buzet</item>
      <item>OTP BANKA d.d. ZADAR, OIB 52508873833, Ulica Domovinskog rata 3,23000 Zadar</item>
      <item>ZOU GORAN VELJOVIĆ i dr., Dobrilina 9,52100 Pula</item>
      <item>Elena Krbavčić, OIB 70725756831, Rumeni 22,52420 Krbavčići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50074698654</item>
      <item>, OIB 52508873833</item>
      <item>, OIB null</item>
      <item>, OIB 70725756831</item>
    </izvorni_sadrzaj>
    <derivirana_varijabla naziv="DomainObject.Predmet.SudioniciListNazivOIB_1">
      <item>, OIB 50074698654</item>
      <item>, OIB 52508873833</item>
      <item>, OIB null</item>
      <item>, OIB 70725756831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435</properties:Words>
  <properties:Characters>2460</properties:Characters>
  <properties:Lines>87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2017-12-22T08:01:00Z</dcterms:created>
  <dc:creator>Jasmina Matika</dc:creator>
  <cp:lastModifiedBy>Jasmina Matika</cp:lastModifiedBy>
  <dcterms:modified xmlns:xsi="http://www.w3.org/2001/XMLSchema-instance" xsi:type="dcterms:W3CDTF">2017-12-22T11:31:00Z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St-379/2016-47 / Zapisnik - Ročište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