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3e95" w14:paraId="7683e95" w:rsidRDefault="0090663E" w:rsidP="0090663E" w:rsidR="0090663E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90663E" w:rsidP="0090663E" w:rsidR="0090663E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90663E" w:rsidP="0090663E" w:rsidR="0090663E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90663E" w:rsidP="0090663E" w:rsidR="009066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90663E" w:rsidP="0090663E" w:rsidR="0090663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63E" w:rsidP="0090663E" w:rsidR="0090663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0663E" w:rsidP="00174B10" w:rsidR="0090663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74B10" w:rsidP="00174B10" w:rsidR="00174B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70449" w:rsidP="00174B10" w:rsidR="0090663E" w:rsidRPr="00A7044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70449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koji se vodi nad stečajnim dužnikom </w:t>
      </w:r>
      <w:r>
        <w:rPr>
          <w:rFonts w:cs="Times New Roman" w:hAnsi="Times New Roman" w:ascii="Times New Roman"/>
          <w:sz w:val="24"/>
          <w:szCs w:val="24"/>
        </w:rPr>
        <w:t>FINGRA d.o.o. u stečaju, Strmec Remetinečki, Strmec Remetinečki 4, OIB</w:t>
      </w:r>
      <w:r w:rsidR="0090663E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0663E" w:rsidRPr="0090663E">
        <w:rPr>
          <w:rFonts w:cs="Times New Roman" w:hAnsi="Times New Roman" w:ascii="Times New Roman"/>
          <w:sz w:val="24"/>
          <w:szCs w:val="24"/>
        </w:rPr>
        <w:t>04267212815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A70449">
        <w:rPr>
          <w:rFonts w:cs="Times New Roman" w:hAnsi="Times New Roman" w:ascii="Times New Roman"/>
          <w:sz w:val="24"/>
          <w:szCs w:val="24"/>
        </w:rPr>
        <w:t>nak</w:t>
      </w:r>
      <w:r w:rsidR="0090663E">
        <w:rPr>
          <w:rFonts w:cs="Times New Roman" w:hAnsi="Times New Roman" w:ascii="Times New Roman"/>
          <w:sz w:val="24"/>
          <w:szCs w:val="24"/>
        </w:rPr>
        <w:t>on održanog ročišta za diobu, 28</w:t>
      </w:r>
      <w:r w:rsidRPr="00A70449">
        <w:rPr>
          <w:rFonts w:cs="Times New Roman" w:hAnsi="Times New Roman" w:ascii="Times New Roman"/>
          <w:sz w:val="24"/>
          <w:szCs w:val="24"/>
        </w:rPr>
        <w:t>. rujna 2017.,</w:t>
      </w:r>
    </w:p>
    <w:p w:rsidRDefault="00A70449" w:rsidP="00174B10" w:rsidR="0090663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7044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74B10" w:rsidP="00174B10" w:rsidR="00174B10" w:rsidRPr="00A7044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70449" w:rsidP="0090663E" w:rsidR="00A70449" w:rsidRPr="00A70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70449">
        <w:rPr>
          <w:rFonts w:cs="Times New Roman" w:hAnsi="Times New Roman" w:ascii="Times New Roman"/>
          <w:sz w:val="24"/>
          <w:szCs w:val="24"/>
        </w:rPr>
        <w:tab/>
        <w:t>I. Iz kupovnine u iznosu od</w:t>
      </w:r>
      <w:r>
        <w:rPr>
          <w:rFonts w:cs="Times New Roman" w:hAnsi="Times New Roman" w:ascii="Times New Roman"/>
          <w:sz w:val="24"/>
          <w:szCs w:val="24"/>
        </w:rPr>
        <w:t xml:space="preserve"> 80.000,00 kn ostvarene prodajom nekretnine stečajnog dužnika u ovome predmetu</w:t>
      </w:r>
      <w:r w:rsidR="001E283B">
        <w:rPr>
          <w:rFonts w:cs="Times New Roman" w:hAnsi="Times New Roman" w:ascii="Times New Roman"/>
          <w:sz w:val="24"/>
          <w:szCs w:val="24"/>
        </w:rPr>
        <w:t xml:space="preserve">: </w:t>
      </w:r>
      <w:r>
        <w:rPr>
          <w:rFonts w:cs="Times New Roman" w:hAnsi="Times New Roman" w:ascii="Times New Roman"/>
          <w:sz w:val="24"/>
          <w:szCs w:val="24"/>
        </w:rPr>
        <w:t>čkbr.</w:t>
      </w:r>
      <w:r w:rsidR="009066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1887/3 u naravi kuća St</w:t>
      </w:r>
      <w:r w:rsidR="0090663E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mec površine 196 m</w:t>
      </w:r>
      <w:r w:rsidRPr="0090663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i dvorište površine 438 m</w:t>
      </w:r>
      <w:r w:rsidRPr="0090663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sveukupne površine 634 m</w:t>
      </w:r>
      <w:r w:rsidRPr="0090663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upisane u z.k.ul.</w:t>
      </w:r>
      <w:r w:rsidR="009066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3733, sada z.k.ul.</w:t>
      </w:r>
      <w:r w:rsidR="009066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3758, k.o. Remetinec</w:t>
      </w:r>
      <w:r w:rsidR="0090663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</w:t>
      </w:r>
      <w:r w:rsidR="0090663E">
        <w:rPr>
          <w:rFonts w:cs="Times New Roman" w:hAnsi="Times New Roman" w:ascii="Times New Roman"/>
          <w:sz w:val="24"/>
          <w:szCs w:val="24"/>
        </w:rPr>
        <w:t>od Općinskog suda u Varaždinu, Z</w:t>
      </w:r>
      <w:r>
        <w:rPr>
          <w:rFonts w:cs="Times New Roman" w:hAnsi="Times New Roman" w:ascii="Times New Roman"/>
          <w:sz w:val="24"/>
          <w:szCs w:val="24"/>
        </w:rPr>
        <w:t>emljišnoknjižni odjel Novi Marof</w:t>
      </w:r>
      <w:r w:rsidRPr="00A70449">
        <w:rPr>
          <w:rFonts w:cs="Times New Roman" w:hAnsi="Times New Roman" w:ascii="Times New Roman"/>
          <w:sz w:val="24"/>
          <w:szCs w:val="24"/>
        </w:rPr>
        <w:t>, namiruju se kako slijedi:</w:t>
      </w:r>
    </w:p>
    <w:p w:rsidRDefault="00A70449" w:rsidP="0090663E" w:rsidR="00A70449" w:rsidRPr="00A70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70449">
        <w:rPr>
          <w:rFonts w:cs="Times New Roman" w:hAnsi="Times New Roman" w:ascii="Times New Roman"/>
          <w:sz w:val="24"/>
          <w:szCs w:val="24"/>
        </w:rPr>
        <w:t>-troškovi utvrđivanja tražbine koji obuhvaćaju troškove utvrđivanja istovjetnosti predmeta i prava na tom predmetu u iznosu od 5 posto</w:t>
      </w:r>
      <w:r>
        <w:rPr>
          <w:rFonts w:cs="Times New Roman" w:hAnsi="Times New Roman" w:ascii="Times New Roman"/>
          <w:sz w:val="24"/>
          <w:szCs w:val="24"/>
        </w:rPr>
        <w:t xml:space="preserve"> od utrška</w:t>
      </w:r>
      <w:r w:rsidR="0090663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što iznosi 4.000,00</w:t>
      </w:r>
      <w:r w:rsidRPr="00A70449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90663E" w:rsidP="0090663E" w:rsidR="00A70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-stvarno nastali troškovi</w:t>
      </w:r>
      <w:r w:rsidR="00A70449">
        <w:rPr>
          <w:rFonts w:cs="Times New Roman" w:hAnsi="Times New Roman" w:ascii="Times New Roman"/>
          <w:sz w:val="24"/>
          <w:szCs w:val="24"/>
        </w:rPr>
        <w:t xml:space="preserve"> u iznosu od 4.000,00</w:t>
      </w:r>
      <w:r w:rsidR="00A70449" w:rsidRPr="00A70449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A70449" w:rsidP="0090663E" w:rsidR="00A70449" w:rsidRPr="00A70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-nagrada stečajnom upravitelju Ivi Žiža, </w:t>
      </w:r>
      <w:r w:rsidR="0090663E">
        <w:rPr>
          <w:rFonts w:cs="Times New Roman" w:hAnsi="Times New Roman" w:ascii="Times New Roman"/>
          <w:sz w:val="24"/>
          <w:szCs w:val="24"/>
        </w:rPr>
        <w:t xml:space="preserve">Ludbreg, </w:t>
      </w:r>
      <w:r>
        <w:rPr>
          <w:rFonts w:cs="Times New Roman" w:hAnsi="Times New Roman" w:ascii="Times New Roman"/>
          <w:sz w:val="24"/>
          <w:szCs w:val="24"/>
        </w:rPr>
        <w:t>Vinogradi Ludbreški 53, u iznosu od 12.000,00 kn,</w:t>
      </w:r>
    </w:p>
    <w:p w:rsidRDefault="00A70449" w:rsidP="0090663E" w:rsidR="00A70449" w:rsidRPr="00A70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70449">
        <w:rPr>
          <w:rFonts w:cs="Times New Roman" w:hAnsi="Times New Roman" w:ascii="Times New Roman"/>
          <w:sz w:val="24"/>
          <w:szCs w:val="24"/>
        </w:rPr>
        <w:t xml:space="preserve">-razlučni vjerovnik </w:t>
      </w:r>
      <w:r>
        <w:rPr>
          <w:rFonts w:cs="Times New Roman" w:hAnsi="Times New Roman" w:ascii="Times New Roman"/>
          <w:sz w:val="24"/>
          <w:szCs w:val="24"/>
        </w:rPr>
        <w:t xml:space="preserve">Raiffeisenbank Austria d.d., Zagreb, Magazinska cesta 69, </w:t>
      </w:r>
      <w:r w:rsidR="0090663E">
        <w:rPr>
          <w:rFonts w:cs="Times New Roman" w:hAnsi="Times New Roman" w:ascii="Times New Roman"/>
          <w:sz w:val="24"/>
          <w:szCs w:val="24"/>
        </w:rPr>
        <w:t xml:space="preserve">OIB: 53056966535, </w:t>
      </w:r>
      <w:r>
        <w:rPr>
          <w:rFonts w:cs="Times New Roman" w:hAnsi="Times New Roman" w:ascii="Times New Roman"/>
          <w:sz w:val="24"/>
          <w:szCs w:val="24"/>
        </w:rPr>
        <w:t>sa iznosom od 59.200,00 kn.</w:t>
      </w:r>
    </w:p>
    <w:p w:rsidRDefault="00A70449" w:rsidP="0090663E" w:rsidR="00A70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</w:t>
      </w:r>
      <w:r w:rsidRPr="00A70449">
        <w:rPr>
          <w:rFonts w:cs="Times New Roman" w:hAnsi="Times New Roman" w:ascii="Times New Roman"/>
          <w:sz w:val="24"/>
          <w:szCs w:val="24"/>
        </w:rPr>
        <w:t xml:space="preserve"> Namirenje razlučnog vjerovnika  i troškova postupka provesti će se nakon pravomoćnosti ovog rješenja.</w:t>
      </w:r>
    </w:p>
    <w:p w:rsidRDefault="00174B10" w:rsidP="0090663E" w:rsidR="00174B10" w:rsidRPr="00A70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70449" w:rsidP="00174B10" w:rsidR="00174B10" w:rsidRPr="00A7044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0449">
        <w:rPr>
          <w:rFonts w:cs="Times New Roman" w:hAnsi="Times New Roman" w:ascii="Times New Roman"/>
          <w:sz w:val="24"/>
          <w:szCs w:val="24"/>
        </w:rPr>
        <w:t>Obrazloženje</w:t>
      </w:r>
    </w:p>
    <w:p w:rsidRDefault="00A70449" w:rsidP="0090663E" w:rsidR="00A70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70449">
        <w:rPr>
          <w:rFonts w:cs="Times New Roman" w:hAnsi="Times New Roman" w:ascii="Times New Roman"/>
          <w:sz w:val="24"/>
          <w:szCs w:val="24"/>
        </w:rPr>
        <w:tab/>
        <w:t>U ovom stečajnom postupku, nakon što su prodane ne</w:t>
      </w:r>
      <w:r>
        <w:rPr>
          <w:rFonts w:cs="Times New Roman" w:hAnsi="Times New Roman" w:ascii="Times New Roman"/>
          <w:sz w:val="24"/>
          <w:szCs w:val="24"/>
        </w:rPr>
        <w:t>kretnine navedene pod toč.</w:t>
      </w:r>
      <w:r w:rsidR="009066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90663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70449">
        <w:rPr>
          <w:rFonts w:cs="Times New Roman" w:hAnsi="Times New Roman" w:ascii="Times New Roman"/>
          <w:sz w:val="24"/>
          <w:szCs w:val="24"/>
        </w:rPr>
        <w:t xml:space="preserve"> izreke ovog rješenja, koje su činile imovinu </w:t>
      </w:r>
      <w:r w:rsidR="001E283B">
        <w:rPr>
          <w:rFonts w:cs="Times New Roman" w:hAnsi="Times New Roman" w:ascii="Times New Roman"/>
          <w:sz w:val="24"/>
          <w:szCs w:val="24"/>
        </w:rPr>
        <w:t>steč</w:t>
      </w:r>
      <w:r w:rsidR="0090663E">
        <w:rPr>
          <w:rFonts w:cs="Times New Roman" w:hAnsi="Times New Roman" w:ascii="Times New Roman"/>
          <w:sz w:val="24"/>
          <w:szCs w:val="24"/>
        </w:rPr>
        <w:t>ajnog dužnika i nakon što uplaćene</w:t>
      </w:r>
      <w:r w:rsidRPr="00A70449">
        <w:rPr>
          <w:rFonts w:cs="Times New Roman" w:hAnsi="Times New Roman" w:ascii="Times New Roman"/>
          <w:sz w:val="24"/>
          <w:szCs w:val="24"/>
        </w:rPr>
        <w:t xml:space="preserve"> kupovnin</w:t>
      </w:r>
      <w:r>
        <w:rPr>
          <w:rFonts w:cs="Times New Roman" w:hAnsi="Times New Roman" w:ascii="Times New Roman"/>
          <w:sz w:val="24"/>
          <w:szCs w:val="24"/>
        </w:rPr>
        <w:t>e za iste, sud je održao ročište</w:t>
      </w:r>
      <w:r w:rsidRPr="00A70449">
        <w:rPr>
          <w:rFonts w:cs="Times New Roman" w:hAnsi="Times New Roman" w:ascii="Times New Roman"/>
          <w:sz w:val="24"/>
          <w:szCs w:val="24"/>
        </w:rPr>
        <w:t xml:space="preserve"> za diobu kupovnine</w:t>
      </w:r>
      <w:r>
        <w:rPr>
          <w:rFonts w:cs="Times New Roman" w:hAnsi="Times New Roman" w:ascii="Times New Roman"/>
          <w:sz w:val="24"/>
          <w:szCs w:val="24"/>
        </w:rPr>
        <w:t xml:space="preserve"> 21. rujna 2017.</w:t>
      </w:r>
      <w:r w:rsidR="0090663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na kojem je stečajni upravitelj Ivo Žiža iznio prijedlog namirenja troškova i razlučnog vjerovnika </w:t>
      </w:r>
      <w:r w:rsidRPr="00A70449">
        <w:rPr>
          <w:rFonts w:cs="Times New Roman" w:hAnsi="Times New Roman" w:ascii="Times New Roman"/>
          <w:sz w:val="24"/>
          <w:szCs w:val="24"/>
        </w:rPr>
        <w:t>Raiffeisenbank Austria d.d., Zagreb</w:t>
      </w:r>
      <w:r>
        <w:rPr>
          <w:rFonts w:cs="Times New Roman" w:hAnsi="Times New Roman" w:ascii="Times New Roman"/>
          <w:sz w:val="24"/>
          <w:szCs w:val="24"/>
        </w:rPr>
        <w:t>. Na predloženi način namirenja razlučni vjerovnici nisu imali primjedbi.</w:t>
      </w:r>
    </w:p>
    <w:p w:rsidRDefault="00A70449" w:rsidP="0090663E" w:rsidR="00A70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70449">
        <w:rPr>
          <w:rFonts w:cs="Times New Roman" w:hAnsi="Times New Roman" w:ascii="Times New Roman"/>
          <w:sz w:val="24"/>
          <w:szCs w:val="24"/>
        </w:rPr>
        <w:lastRenderedPageBreak/>
        <w:tab/>
        <w:t>Sud je utvrdio da je stečajni upravitelj</w:t>
      </w:r>
      <w:r>
        <w:rPr>
          <w:rFonts w:cs="Times New Roman" w:hAnsi="Times New Roman" w:ascii="Times New Roman"/>
          <w:sz w:val="24"/>
          <w:szCs w:val="24"/>
        </w:rPr>
        <w:t xml:space="preserve"> realno i dokumentirano odredio troškove postupka u skladu sa čl.</w:t>
      </w:r>
      <w:r w:rsidR="009066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170.</w:t>
      </w:r>
      <w:r w:rsidR="0090663E">
        <w:rPr>
          <w:rFonts w:cs="Times New Roman" w:hAnsi="Times New Roman" w:ascii="Times New Roman"/>
          <w:sz w:val="24"/>
          <w:szCs w:val="24"/>
        </w:rPr>
        <w:t xml:space="preserve"> </w:t>
      </w:r>
      <w:r w:rsidR="00180180">
        <w:rPr>
          <w:rFonts w:cs="Times New Roman" w:hAnsi="Times New Roman" w:ascii="Times New Roman"/>
          <w:sz w:val="24"/>
          <w:szCs w:val="24"/>
        </w:rPr>
        <w:t>Stečajnog zakona (Narodne novine broj 44/96, 161/98, 29/99, 123/03, 187/03, 187/04, 82/06, 116/10, 125/12 i 133/12</w:t>
      </w:r>
      <w:r w:rsidR="00174B10">
        <w:rPr>
          <w:rFonts w:cs="Times New Roman" w:hAnsi="Times New Roman" w:ascii="Times New Roman"/>
          <w:sz w:val="24"/>
          <w:szCs w:val="24"/>
        </w:rPr>
        <w:t>, dalje SZ</w:t>
      </w:r>
      <w:r w:rsidR="00180180">
        <w:rPr>
          <w:rFonts w:cs="Times New Roman" w:hAnsi="Times New Roman" w:ascii="Times New Roman"/>
          <w:sz w:val="24"/>
          <w:szCs w:val="24"/>
        </w:rPr>
        <w:t>)</w:t>
      </w:r>
      <w:r w:rsidR="00174B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 odredio način namirenja razlučnog vjerovnika. Ujedno je u prijedlogu namirenja od 17. kolovoza 2017. (list 334 spisa) stečajni upravitelj zatražio i nagradu u ovom postupku u iznosu od 12.000,00 kn.</w:t>
      </w:r>
    </w:p>
    <w:p w:rsidRDefault="00A70449" w:rsidP="00174B10" w:rsidR="00A704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70449">
        <w:rPr>
          <w:rFonts w:cs="Times New Roman" w:hAnsi="Times New Roman" w:ascii="Times New Roman"/>
          <w:sz w:val="24"/>
          <w:szCs w:val="24"/>
        </w:rPr>
        <w:tab/>
        <w:t xml:space="preserve">S obzirom na iznijeto sud je primjenom čl. 164.a  i 170. </w:t>
      </w:r>
      <w:r w:rsidR="00174B10">
        <w:rPr>
          <w:rFonts w:cs="Times New Roman" w:hAnsi="Times New Roman" w:ascii="Times New Roman"/>
          <w:sz w:val="24"/>
          <w:szCs w:val="24"/>
        </w:rPr>
        <w:t xml:space="preserve">SZ </w:t>
      </w:r>
      <w:r>
        <w:rPr>
          <w:rFonts w:cs="Times New Roman" w:hAnsi="Times New Roman" w:ascii="Times New Roman"/>
          <w:sz w:val="24"/>
          <w:szCs w:val="24"/>
        </w:rPr>
        <w:t>i čl.</w:t>
      </w:r>
      <w:r w:rsidR="00174B10">
        <w:rPr>
          <w:rFonts w:cs="Times New Roman" w:hAnsi="Times New Roman" w:ascii="Times New Roman"/>
          <w:sz w:val="24"/>
          <w:szCs w:val="24"/>
        </w:rPr>
        <w:t xml:space="preserve"> </w:t>
      </w:r>
      <w:r w:rsidR="00492F64">
        <w:rPr>
          <w:rFonts w:cs="Times New Roman" w:hAnsi="Times New Roman" w:ascii="Times New Roman"/>
          <w:sz w:val="24"/>
          <w:szCs w:val="24"/>
        </w:rPr>
        <w:t>7. Uredbe o kriterijima i načinu obračuna i plaćanja nagrade stečajnim upraviteljima (Narodne novine broj 105/15),</w:t>
      </w:r>
      <w:r w:rsidRPr="00A70449">
        <w:rPr>
          <w:rFonts w:cs="Times New Roman" w:hAnsi="Times New Roman" w:ascii="Times New Roman"/>
          <w:sz w:val="24"/>
          <w:szCs w:val="24"/>
        </w:rPr>
        <w:t xml:space="preserve"> odlučio kao u izreci ovog rješenja.</w:t>
      </w:r>
    </w:p>
    <w:p w:rsidRDefault="00174B10" w:rsidP="00174B10" w:rsidR="00174B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63E" w:rsidP="0090663E" w:rsidR="0090663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28. rujna 2017.</w:t>
      </w:r>
    </w:p>
    <w:p w:rsidRDefault="0090663E" w:rsidP="0090663E" w:rsidR="0090663E">
      <w:pPr>
        <w:spacing w:lineRule="auto" w:line="240" w:after="240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4F6D7B">
        <w:rPr>
          <w:rFonts w:hAnsi="Times New Roman" w:ascii="Times New Roman"/>
          <w:sz w:val="24"/>
          <w:szCs w:val="24"/>
        </w:rPr>
        <w:t>SUDAC</w:t>
      </w:r>
    </w:p>
    <w:p w:rsidRDefault="00367FDD" w:rsidP="0090663E" w:rsidR="00367FDD" w:rsidRPr="004F6D7B">
      <w:pPr>
        <w:spacing w:lineRule="auto" w:line="240" w:after="240"/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90663E" w:rsidP="0090663E" w:rsidR="0090663E" w:rsidRPr="004F6D7B">
      <w:pPr>
        <w:spacing w:lineRule="auto" w:line="240" w:after="24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4F6D7B">
        <w:rPr>
          <w:rFonts w:hAnsi="Times New Roman" w:ascii="Times New Roman"/>
          <w:sz w:val="24"/>
          <w:szCs w:val="24"/>
        </w:rPr>
        <w:t>Ksenija Flack-Makitan, v.r.</w:t>
      </w:r>
    </w:p>
    <w:p w:rsidRDefault="0090663E" w:rsidP="0090663E" w:rsidR="0090663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63E" w:rsidP="0090663E" w:rsidR="0090663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63E" w:rsidP="0090663E" w:rsidR="0090663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0663E" w:rsidP="0090663E" w:rsidR="00906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0663E" w:rsidP="0090663E" w:rsidR="00906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0663E" w:rsidP="0090663E" w:rsidR="00906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63E" w:rsidP="0090663E" w:rsidR="0090663E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63E" w:rsidP="0090663E" w:rsidR="00906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90663E" w:rsidP="0090663E" w:rsidR="009066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63E" w:rsidP="0090663E" w:rsidR="0090663E" w:rsidRPr="009E1A2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90663E" w:rsidP="0090663E" w:rsidR="0090663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Ivo Žiža, Ludbreg, Vinogradi Ludbreški 53,</w:t>
      </w:r>
    </w:p>
    <w:p w:rsidRDefault="0090663E" w:rsidP="0090663E" w:rsidR="0090663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vjerovnici: </w:t>
      </w:r>
      <w:r w:rsidRPr="009E1A21"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  <w:r>
        <w:rPr>
          <w:rFonts w:cs="Times New Roman" w:hAnsi="Times New Roman" w:ascii="Times New Roman"/>
          <w:sz w:val="24"/>
          <w:szCs w:val="24"/>
        </w:rPr>
        <w:t xml:space="preserve"> i Raiffeisenbank Austria d.d., Zagreb, Magazinska cesta 69</w:t>
      </w:r>
    </w:p>
    <w:p w:rsidRDefault="00725A45" w:rsidP="00A70449" w:rsidR="00725A45" w:rsidRPr="00A70449">
      <w:pPr>
        <w:rPr>
          <w:rFonts w:cs="Times New Roman" w:hAnsi="Times New Roman" w:ascii="Times New Roman"/>
          <w:sz w:val="24"/>
          <w:szCs w:val="24"/>
        </w:rPr>
      </w:pPr>
    </w:p>
    <w:sectPr w:rsidSect="0090663E" w:rsidR="00725A45" w:rsidRPr="00A7044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58B" w:rsidP="0090663E" w:rsidR="0069558B">
      <w:pPr>
        <w:spacing w:lineRule="auto" w:line="240" w:after="0"/>
      </w:pPr>
      <w:r>
        <w:separator/>
      </w:r>
    </w:p>
  </w:endnote>
  <w:endnote w:id="0" w:type="continuationSeparator">
    <w:p w:rsidRDefault="0069558B" w:rsidP="0090663E" w:rsidR="006955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58B" w:rsidP="0090663E" w:rsidR="0069558B">
      <w:pPr>
        <w:spacing w:lineRule="auto" w:line="240" w:after="0"/>
      </w:pPr>
      <w:r>
        <w:separator/>
      </w:r>
    </w:p>
  </w:footnote>
  <w:footnote w:id="0" w:type="continuationSeparator">
    <w:p w:rsidRDefault="0069558B" w:rsidP="0090663E" w:rsidR="006955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45546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0663E" w:rsidR="0090663E" w:rsidRPr="0090663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663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663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663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67FD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663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0663E" w:rsidR="0090663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0663E">
      <w:rPr>
        <w:rFonts w:cs="Times New Roman" w:hAnsi="Times New Roman" w:ascii="Times New Roman"/>
        <w:sz w:val="24"/>
        <w:szCs w:val="24"/>
      </w:rPr>
      <w:t>Poslovni broj: 5 St-145/14-</w:t>
    </w:r>
    <w:r>
      <w:rPr>
        <w:rFonts w:cs="Times New Roman" w:hAnsi="Times New Roman" w:ascii="Times New Roman"/>
        <w:sz w:val="24"/>
        <w:szCs w:val="24"/>
      </w:rPr>
      <w:t>88</w:t>
    </w:r>
  </w:p>
  <w:p w:rsidRDefault="0090663E" w:rsidR="0090663E">
    <w:pPr>
      <w:pStyle w:val="Zaglavlje"/>
      <w:rPr>
        <w:rFonts w:cs="Times New Roman" w:hAnsi="Times New Roman" w:ascii="Times New Roman"/>
        <w:sz w:val="24"/>
        <w:szCs w:val="24"/>
      </w:rPr>
    </w:pPr>
  </w:p>
  <w:p w:rsidRDefault="0090663E" w:rsidR="0090663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63E" w:rsidR="0090663E" w:rsidRPr="0090663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0663E">
      <w:rPr>
        <w:rFonts w:cs="Times New Roman" w:hAnsi="Times New Roman" w:ascii="Times New Roman"/>
        <w:sz w:val="24"/>
        <w:szCs w:val="24"/>
      </w:rPr>
      <w:t>Poslovni broj: 5 St-145/14-</w:t>
    </w:r>
    <w:r>
      <w:rPr>
        <w:rFonts w:cs="Times New Roman" w:hAnsi="Times New Roman" w:ascii="Times New Roman"/>
        <w:sz w:val="24"/>
        <w:szCs w:val="24"/>
      </w:rPr>
      <w:t>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449"/>
    <w:rsid w:val="00174B10"/>
    <w:rsid w:val="00180180"/>
    <w:rsid w:val="001E283B"/>
    <w:rsid w:val="00367FDD"/>
    <w:rsid w:val="00492F64"/>
    <w:rsid w:val="0069558B"/>
    <w:rsid w:val="00725A45"/>
    <w:rsid w:val="0090663E"/>
    <w:rsid w:val="00A7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663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63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0663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0663E"/>
  </w:style>
  <w:style w:styleId="Podnoje" w:type="paragraph">
    <w:name w:val="footer"/>
    <w:basedOn w:val="Normal"/>
    <w:link w:val="PodnojeChar"/>
    <w:uiPriority w:val="99"/>
    <w:unhideWhenUsed/>
    <w:rsid w:val="0090663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0663E"/>
  </w:style>
  <w:style w:styleId="Odlomakpopisa" w:type="paragraph">
    <w:name w:val="List Paragraph"/>
    <w:basedOn w:val="Normal"/>
    <w:uiPriority w:val="34"/>
    <w:qFormat/>
    <w:rsid w:val="00906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FD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FD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FD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FD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66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63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0663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0663E"/>
  </w:style>
  <w:style w:styleId="Podnoje" w:type="paragraph">
    <w:name w:val="footer"/>
    <w:basedOn w:val="Normal"/>
    <w:link w:val="PodnojeChar"/>
    <w:uiPriority w:val="99"/>
    <w:unhideWhenUsed/>
    <w:rsid w:val="009066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0663E"/>
  </w:style>
  <w:style w:styleId="Odlomakpopisa" w:type="paragraph">
    <w:name w:val="List Paragraph"/>
    <w:basedOn w:val="Normal"/>
    <w:uiPriority w:val="34"/>
    <w:qFormat/>
    <w:rsid w:val="00906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FD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FD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F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F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2847</properties:Characters>
  <properties:Lines>69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2017-09-27T12:39:00Z</dcterms:created>
  <dc:creator>Ksenija Flack Makitan</dc:creator>
  <cp:lastModifiedBy>Lea Rogina</cp:lastModifiedBy>
  <cp:lastPrinted>2017-09-28T11:54:00Z</cp:lastPrinted>
  <dcterms:modified xmlns:xsi="http://www.w3.org/2001/XMLSchema-instance" xsi:type="dcterms:W3CDTF">2017-09-28T12:53:00Z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