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6cf7b" w14:paraId="316cf7b" w:rsidRDefault="00BF30CF" w:rsidP="00BF30CF" w:rsidR="00BF30CF">
      <w:pPr>
        <w:jc w:val="right"/>
        <w15:collapsed w:val="false"/>
      </w:pPr>
      <w:r>
        <w:t>Broj: 6 St-</w:t>
      </w:r>
      <w:r w:rsidR="00671E7F">
        <w:t>1702</w:t>
      </w:r>
      <w:r w:rsidR="003220B8">
        <w:t>/16-</w:t>
      </w:r>
      <w:r w:rsidR="00671E7F">
        <w:t>15</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75FFE" w:rsidRPr="00275FFE">
        <w:t xml:space="preserve">FINA RC Osijek Podružnica Osijek za otvaranje stečajnog postupka nad dužnikom </w:t>
      </w:r>
      <w:r w:rsidR="00671E7F">
        <w:rPr>
          <w:b/>
        </w:rPr>
        <w:t>EXPERT TEAM d.o.o., Donji Miholjac, Gajeva 15/a, OIB: 35258607942, MBS: 030118121</w:t>
      </w:r>
      <w:r w:rsidRPr="00D14516">
        <w:t>,</w:t>
      </w:r>
      <w:r w:rsidR="00671E7F">
        <w:t xml:space="preserve"> kojeg zastupa punomoćnik Krešimir Rastija odvjetnik iz Osijeka,</w:t>
      </w:r>
      <w:r>
        <w:t xml:space="preserve"> dana </w:t>
      </w:r>
      <w:r w:rsidR="00671E7F">
        <w:t>12. prosinca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671E7F">
        <w:rPr>
          <w:b/>
        </w:rPr>
        <w:t>EXPERT TEAM d.o.o., Donji Miholjac, Gajeva 15/a, OIB: 35258607942, MBS: 030118121</w:t>
      </w:r>
      <w:r w:rsidR="00CA1D43">
        <w:rPr>
          <w:b/>
        </w:rPr>
        <w:t>.</w:t>
      </w:r>
    </w:p>
    <w:p w:rsidRDefault="00671E7F" w:rsidP="00671E7F" w:rsidR="005B4BD9">
      <w:pPr>
        <w:tabs>
          <w:tab w:pos="2055" w:val="left"/>
        </w:tabs>
        <w:ind w:left="1080"/>
        <w:jc w:val="both"/>
        <w:rPr>
          <w:b/>
        </w:rPr>
      </w:pPr>
      <w:r>
        <w:rPr>
          <w:b/>
        </w:rPr>
        <w:tab/>
      </w:r>
    </w:p>
    <w:p w:rsidRDefault="00324E7F" w:rsidP="005B4BD9" w:rsidR="00ED72C6" w:rsidRPr="005B4BD9">
      <w:pPr>
        <w:numPr>
          <w:ilvl w:val="0"/>
          <w:numId w:val="11"/>
        </w:numPr>
        <w:jc w:val="both"/>
        <w:rPr>
          <w:b/>
        </w:rPr>
      </w:pPr>
      <w:r w:rsidRPr="00E33447">
        <w:t>Za stečajnog upravitelja određuje se</w:t>
      </w:r>
      <w:r w:rsidR="006A7184">
        <w:t xml:space="preserve"> </w:t>
      </w:r>
      <w:r w:rsidR="003E2666" w:rsidRPr="003E2666">
        <w:rPr>
          <w:b/>
        </w:rPr>
        <w:t>Duško Zec iz Osijeka, Ulica Kardinala Alojzija Stepinca 4, OIB 74714129984</w:t>
      </w:r>
      <w:r w:rsidR="003220B8">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671E7F">
        <w:rPr>
          <w:b/>
        </w:rPr>
        <w:t>EXPERT TEAM d.o.o., Donji Miholjac, Gajeva 15/a, OIB: 35258607942, MBS: 030118121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w:t>
      </w:r>
      <w:r w:rsidR="00671E7F">
        <w:t xml:space="preserve">David Reljan, OIB: 15096278403, Donji Miholjac, Vatroslava Lisinskog 22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D079C2" w:rsidP="00D079C2" w:rsidR="00D079C2" w:rsidRPr="00D079C2">
      <w:pPr>
        <w:pStyle w:val="Odlomakpopisa"/>
        <w:ind w:left="0"/>
        <w:rPr>
          <w:lang w:val="hr-HR"/>
        </w:rPr>
      </w:pPr>
    </w:p>
    <w:p w:rsidRDefault="005D49B4" w:rsidP="005D49B4" w:rsidR="005D49B4">
      <w:pPr>
        <w:ind w:left="1080"/>
        <w:jc w:val="both"/>
      </w:pPr>
    </w:p>
    <w:p w:rsidRDefault="005B4BD9" w:rsidP="003220B8" w:rsidR="005B4BD9">
      <w:pPr>
        <w:ind w:left="720"/>
        <w:jc w:val="both"/>
      </w:pPr>
    </w:p>
    <w:p w:rsidRDefault="00243617" w:rsidP="00243617" w:rsidR="00243617">
      <w:pPr>
        <w:jc w:val="both"/>
      </w:pPr>
    </w:p>
    <w:p w:rsidRDefault="00324E7F" w:rsidP="004A2B09" w:rsidR="007D7E9A">
      <w:pPr>
        <w:jc w:val="center"/>
      </w:pPr>
      <w:r w:rsidRPr="00B162A4">
        <w:lastRenderedPageBreak/>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3220B8">
        <w:t>614/16 od 23. ožujka 2016. g.</w:t>
      </w:r>
      <w:r w:rsidRPr="005E551C">
        <w:t xml:space="preserve"> pokrenut je postupak nad dužnikom </w:t>
      </w:r>
      <w:r w:rsidR="00671E7F">
        <w:rPr>
          <w:b/>
        </w:rPr>
        <w:t>EXPERT TEAM d.o.o., Donji Miholjac, Gajeva 15/a, OIB: 35258607942, MBS: 030118121</w:t>
      </w:r>
      <w:r w:rsidRPr="005E551C">
        <w:rPr>
          <w:b/>
        </w:rPr>
        <w:t>,</w:t>
      </w:r>
      <w:r w:rsidRPr="005E551C">
        <w:t xml:space="preserve"> za privremen</w:t>
      </w:r>
      <w:r w:rsidR="00671E7F">
        <w:t>og</w:t>
      </w:r>
      <w:r w:rsidRPr="005E551C">
        <w:t xml:space="preserve"> stečajn</w:t>
      </w:r>
      <w:r w:rsidR="00671E7F">
        <w:t>og</w:t>
      </w:r>
      <w:r w:rsidRPr="005E551C">
        <w:t xml:space="preserve"> upravitelj</w:t>
      </w:r>
      <w:r w:rsidR="00671E7F">
        <w:t>a</w:t>
      </w:r>
      <w:r w:rsidRPr="005E551C">
        <w:t xml:space="preserve"> imenovan je </w:t>
      </w:r>
      <w:r w:rsidR="00671E7F">
        <w:t>Duško Zec</w:t>
      </w:r>
      <w:r w:rsidR="003220B8">
        <w:t xml:space="preserve"> iz Osijeka</w:t>
      </w:r>
      <w:r w:rsidRPr="005E551C">
        <w:t xml:space="preserve"> te je za </w:t>
      </w:r>
      <w:r w:rsidR="00671E7F">
        <w:t>3</w:t>
      </w:r>
      <w:r w:rsidR="003E2666">
        <w:t>.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671E7F">
        <w:t>3</w:t>
      </w:r>
      <w:r w:rsidR="00275FFE">
        <w:t>. studenog</w:t>
      </w:r>
      <w:r w:rsidR="008527DE">
        <w:t xml:space="preserve"> 2016. g.</w:t>
      </w:r>
      <w:r w:rsidRPr="005E551C">
        <w:t xml:space="preserve"> na ročištu za ispitivanje uvjeta za otvaranje stečajnog postupka nad dužnikom iz izvješća privremen</w:t>
      </w:r>
      <w:r w:rsidR="003E2666">
        <w:t>e</w:t>
      </w:r>
      <w:r w:rsidRPr="005E551C">
        <w:t xml:space="preserve"> stečajn</w:t>
      </w:r>
      <w:r w:rsidR="003E2666">
        <w:t>e</w:t>
      </w:r>
      <w:r w:rsidRPr="005E551C">
        <w:t xml:space="preserve"> upravitelj</w:t>
      </w:r>
      <w:r w:rsidR="003E2666">
        <w:t>ice</w:t>
      </w:r>
      <w:r w:rsidRPr="005E551C">
        <w:t xml:space="preserve"> proizlazi slijedeće:</w:t>
      </w:r>
    </w:p>
    <w:p w:rsidRDefault="00671E7F" w:rsidP="00671E7F" w:rsidR="00671E7F">
      <w:pPr>
        <w:jc w:val="both"/>
      </w:pPr>
      <w:r>
        <w:rPr>
          <w:b/>
          <w:i/>
        </w:rPr>
        <w:tab/>
      </w:r>
    </w:p>
    <w:p w:rsidRDefault="00671E7F" w:rsidP="00671E7F" w:rsidR="00671E7F">
      <w:pPr>
        <w:jc w:val="both"/>
      </w:pPr>
      <w:r>
        <w:t xml:space="preserve">Prijedlog za pokretanje stečajnog postupka nad dužnikom podnesen je dana 18. svibnja 2015. godine od strane FINE Regionalni centar Osijek, Podružnica Osijek, sve sukladno odredbi čl. 110. st. 1. Stečajnog zakona (Narodne Novine 71/15, u daljnjem tekstu: SZ). </w:t>
      </w:r>
    </w:p>
    <w:p w:rsidRDefault="00671E7F" w:rsidP="00671E7F" w:rsidR="00671E7F">
      <w:pPr>
        <w:jc w:val="both"/>
      </w:pPr>
    </w:p>
    <w:p w:rsidRDefault="00671E7F" w:rsidP="00671E7F" w:rsidR="00671E7F">
      <w:pPr>
        <w:jc w:val="both"/>
      </w:pPr>
      <w:r>
        <w:t>Uvidom u sudski registar Trgovačkog suda u Osijeku utvrđeno je kako je dužnik ustrojen kao društvo s ograničenom odgovornošću. Temeljni kapital navedenog društva iznosi 20.000,00 kuna kuna. Sjedište društva je u</w:t>
      </w:r>
      <w:r>
        <w:rPr>
          <w:bCs/>
        </w:rPr>
        <w:t xml:space="preserve"> Donji Miholjac, Gajeva 15/a. </w:t>
      </w:r>
      <w:r>
        <w:t>Osnivač društva je RONALD GRÜLL, OIB: 26185254089, Donji Miholjac, Đanovačka 24 a dok je osoba ovlaštena za zastupanje, član uprave DAVID RELJAN, OIB: 15096278403, Donji Miholjac, Vatroslava Lisinskog 22.</w:t>
      </w:r>
    </w:p>
    <w:p w:rsidRDefault="00671E7F" w:rsidP="00671E7F" w:rsidR="00671E7F">
      <w:pPr>
        <w:jc w:val="both"/>
      </w:pPr>
    </w:p>
    <w:p w:rsidRDefault="00671E7F" w:rsidP="00671E7F" w:rsidR="00671E7F">
      <w:pPr>
        <w:jc w:val="both"/>
      </w:pPr>
      <w:r>
        <w:t>Uvidom u Registar godišnjih financijskih izvještaja na web stranicama FINE utvrđeno je kako dužnik posljednje financijsko izvješće predao 2015. godine.</w:t>
      </w:r>
    </w:p>
    <w:p w:rsidRDefault="00671E7F" w:rsidP="00671E7F" w:rsidR="00671E7F">
      <w:pPr>
        <w:jc w:val="both"/>
      </w:pPr>
    </w:p>
    <w:p w:rsidRDefault="00671E7F" w:rsidP="00671E7F" w:rsidR="00671E7F">
      <w:pPr>
        <w:jc w:val="both"/>
      </w:pPr>
      <w:r>
        <w:t>Dužnik ima otvoren jedan poslovni račun broj: HR1423300031151988523 kod SOCIETE GENERALE SPLITSKA BANKA d.d. Split.</w:t>
      </w:r>
    </w:p>
    <w:p w:rsidRDefault="00671E7F" w:rsidP="00671E7F" w:rsidR="00671E7F">
      <w:pPr>
        <w:rPr>
          <w:b/>
          <w:u w:val="single"/>
        </w:rPr>
      </w:pPr>
    </w:p>
    <w:p w:rsidRDefault="00671E7F" w:rsidP="00671E7F" w:rsidR="00671E7F">
      <w:pPr>
        <w:jc w:val="both"/>
      </w:pPr>
      <w:r>
        <w:t xml:space="preserve">Prema podacima dobivenim od Državne geodetske uprave, Sektora za infrastrukturu prostornih podataka od dana 18. listopada 2016. godine, KLASA: 932-01/16-02/11656, stečajni dužnik nije nositelj prava na nekretninama na području Republike Hrvatske. </w:t>
      </w:r>
    </w:p>
    <w:p w:rsidRDefault="00671E7F" w:rsidP="00671E7F" w:rsidR="00671E7F">
      <w:pPr>
        <w:jc w:val="both"/>
      </w:pPr>
    </w:p>
    <w:p w:rsidRDefault="00671E7F" w:rsidP="00671E7F" w:rsidR="00671E7F">
      <w:pPr>
        <w:jc w:val="both"/>
      </w:pPr>
      <w:r>
        <w:t>Prema podatcima dobivenim od MUP RH, PU OSJEČKO-BARANJSKE dana 17.10.2016. godine, dužnik nije evidentiran kao vlasnik motornih vozila.</w:t>
      </w:r>
    </w:p>
    <w:p w:rsidRDefault="00671E7F" w:rsidP="00671E7F" w:rsidR="00671E7F">
      <w:pPr>
        <w:jc w:val="both"/>
      </w:pPr>
    </w:p>
    <w:p w:rsidRDefault="00671E7F" w:rsidP="00671E7F" w:rsidR="00671E7F">
      <w:pPr>
        <w:jc w:val="both"/>
      </w:pPr>
      <w:r>
        <w:t>Iz Bilance s danom 31. prosinca 2015. godine, dostavljene od strane zakonskog zastupnika dužnika, vidljivo je kako je zakonski zastupnik raspolagao s osobnim automobilom knjigovodstvene vrijednosti od 45.000,00 kn koji je nabavljen putem financijskog leasinga. Iz tog razloga dužnik se u gore navedenoj evidenciji MUP-a ne vodi kao vlasnik motornih vozila. Predmetno vozilo je u razdoblju od datuma bilance do danas vraćeno leasing društvu zbog nemogućnosti podmirenja obveza iz ugovora o leasingu.</w:t>
      </w:r>
    </w:p>
    <w:p w:rsidRDefault="00671E7F" w:rsidP="00671E7F" w:rsidR="00671E7F">
      <w:pPr>
        <w:jc w:val="both"/>
      </w:pPr>
    </w:p>
    <w:p w:rsidRDefault="00671E7F" w:rsidP="00671E7F" w:rsidR="00671E7F">
      <w:pPr>
        <w:jc w:val="both"/>
      </w:pPr>
      <w:r>
        <w:t xml:space="preserve">Na dan 1. rujna 2015. godine dužnik je u Očevidniku redoslijeda osnova za plaćanje imao evidentirane neizvršene osnove za plaćanje u neprekinutom razdoblju od 159 dana, u </w:t>
      </w:r>
      <w:r>
        <w:lastRenderedPageBreak/>
        <w:t xml:space="preserve">ukupnom iznosu od 59.260,34 kn. U periodu navedene blokade FINA je podnijela prijedlog za pokretanje stečajnog postupka. </w:t>
      </w:r>
    </w:p>
    <w:p w:rsidRDefault="00671E7F" w:rsidP="00671E7F" w:rsidR="00671E7F">
      <w:pPr>
        <w:jc w:val="both"/>
      </w:pPr>
    </w:p>
    <w:p w:rsidRDefault="00671E7F" w:rsidP="00671E7F" w:rsidR="00671E7F">
      <w:pPr>
        <w:jc w:val="both"/>
      </w:pPr>
      <w:r>
        <w:t>Dana 26.10.2015. godine računi dužnika deblokirani su te su nakon toga slijedile periodične isprekidane blokade, dok je od 20.06.2016. do 24.10.2016. godine dužnikov poslovni račun u neprekinutoj blokadi od ukupno 126 dana.</w:t>
      </w:r>
    </w:p>
    <w:p w:rsidRDefault="00671E7F" w:rsidP="00671E7F" w:rsidR="00671E7F">
      <w:pPr>
        <w:jc w:val="both"/>
        <w:rPr>
          <w:b/>
        </w:rPr>
      </w:pPr>
    </w:p>
    <w:tbl>
      <w:tblPr>
        <w:tblW w:type="pct" w:w="3887"/>
        <w:tblCellMar>
          <w:left w:type="dxa" w:w="0"/>
          <w:right w:type="dxa" w:w="0"/>
        </w:tblCellMar>
        <w:tblLook w:val="04A0" w:noVBand="1" w:noHBand="0" w:lastColumn="0" w:firstColumn="1" w:lastRow="0" w:firstRow="1"/>
      </w:tblPr>
      <w:tblGrid>
        <w:gridCol w:w="5514"/>
        <w:gridCol w:w="1371"/>
      </w:tblGrid>
      <w:tr w:rsidTr="00434130" w:rsidR="00671E7F">
        <w:trPr>
          <w:trHeight w:val="290"/>
        </w:trPr>
        <w:tc>
          <w:tcPr>
            <w:tcW w:type="pct" w:w="4004"/>
            <w:tcBorders>
              <w:top w:space="0" w:sz="8" w:color="auto" w:val="single"/>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jc w:val="center"/>
              <w:rPr>
                <w:rFonts w:eastAsia="Calibri"/>
                <w:b/>
                <w:bCs/>
              </w:rPr>
            </w:pPr>
            <w:r>
              <w:rPr>
                <w:b/>
                <w:bCs/>
              </w:rPr>
              <w:t>Opis</w:t>
            </w:r>
          </w:p>
        </w:tc>
        <w:tc>
          <w:tcPr>
            <w:tcW w:type="pct" w:w="996"/>
            <w:tcBorders>
              <w:top w:space="0" w:sz="8" w:color="auto" w:val="single"/>
              <w:left w:val="nil"/>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jc w:val="center"/>
              <w:rPr>
                <w:rFonts w:eastAsia="Calibri"/>
                <w:b/>
                <w:bCs/>
              </w:rPr>
            </w:pPr>
            <w:r>
              <w:rPr>
                <w:b/>
                <w:bCs/>
              </w:rPr>
              <w:t>Iznos</w:t>
            </w:r>
          </w:p>
        </w:tc>
      </w:tr>
      <w:tr w:rsidTr="00434130" w:rsidR="00671E7F">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rPr>
                <w:rFonts w:eastAsia="Calibri"/>
              </w:rPr>
            </w:pPr>
            <w:r>
              <w:t>Knjigovodstvene usluge (18 mjeseci * 2000,00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jc w:val="right"/>
              <w:rPr>
                <w:rFonts w:eastAsia="Calibri"/>
              </w:rPr>
            </w:pPr>
            <w:r>
              <w:t>36.000,00</w:t>
            </w:r>
          </w:p>
        </w:tc>
      </w:tr>
      <w:tr w:rsidTr="00434130" w:rsidR="00671E7F">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rPr>
                <w:rFonts w:eastAsia="Calibri"/>
              </w:rPr>
            </w:pPr>
            <w:r>
              <w:t xml:space="preserve">Ostali troškovi (platni promet, žiro račun, arhiviranje)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jc w:val="right"/>
              <w:rPr>
                <w:rFonts w:eastAsia="Calibri"/>
              </w:rPr>
            </w:pPr>
            <w:r>
              <w:t>12.000,00</w:t>
            </w:r>
          </w:p>
        </w:tc>
      </w:tr>
      <w:tr w:rsidTr="00434130" w:rsidR="00671E7F">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rPr>
                <w:rFonts w:eastAsia="Calibri"/>
              </w:rPr>
            </w:pPr>
            <w:r>
              <w:t xml:space="preserve">Nagrada i troškovi st. Upravitelja (bruto)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jc w:val="right"/>
              <w:rPr>
                <w:rFonts w:eastAsia="Calibri"/>
              </w:rPr>
            </w:pPr>
            <w:r>
              <w:t>20.000,00</w:t>
            </w:r>
          </w:p>
        </w:tc>
      </w:tr>
      <w:tr w:rsidTr="00434130" w:rsidR="00671E7F">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rPr>
                <w:rFonts w:eastAsia="Calibri"/>
                <w:b/>
                <w:bCs/>
              </w:rPr>
            </w:pPr>
            <w:r>
              <w:rPr>
                <w:b/>
                <w:bCs/>
              </w:rPr>
              <w:t>UKUPNO</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671E7F" w:rsidP="00434130" w:rsidR="00671E7F">
            <w:pPr>
              <w:suppressAutoHyphens/>
              <w:jc w:val="right"/>
              <w:rPr>
                <w:rFonts w:eastAsia="Calibri"/>
              </w:rPr>
            </w:pPr>
            <w:r>
              <w:t>68.000,00</w:t>
            </w:r>
          </w:p>
        </w:tc>
      </w:tr>
    </w:tbl>
    <w:p w:rsidRDefault="00671E7F" w:rsidP="00671E7F" w:rsidR="00671E7F">
      <w:pPr>
        <w:jc w:val="both"/>
        <w:rPr>
          <w:rFonts w:eastAsia="Calibri"/>
          <w:lang w:eastAsia="ar-SA"/>
        </w:rPr>
      </w:pPr>
    </w:p>
    <w:p w:rsidRDefault="00671E7F" w:rsidP="00671E7F" w:rsidR="00671E7F">
      <w:pPr>
        <w:rPr>
          <w:b/>
        </w:rPr>
      </w:pPr>
    </w:p>
    <w:p w:rsidRDefault="00671E7F" w:rsidP="00671E7F" w:rsidR="00671E7F">
      <w:pPr>
        <w:jc w:val="both"/>
      </w:pPr>
      <w:r>
        <w:t xml:space="preserve">Kako na strani dužnika nedvojbeno egzistira stečajni razlog nesposobnosti za plaćanje iz čl. 6. Stečajnog zakona, a imajući u vidu kako je imovina dužnika nije dostatna za podmirenje troškova stečajnog postupka, privremeni stečajni upravitelj </w:t>
      </w:r>
      <w:r w:rsidR="009F1F79">
        <w:t>predložio je</w:t>
      </w:r>
      <w:r>
        <w:t>, u smislu odredbe čl. 132. st. 1. SZ rješenjem pozvati osobe koje imaju pravni interes za provedbom stečajnog postupka, u roku od 15 dana, uplatiti predujam u iznosu od 68.000,00 kn za namirenje troškova prethodnog i otvorenog stečajnog postupka.</w:t>
      </w:r>
    </w:p>
    <w:p w:rsidRDefault="00671E7F" w:rsidP="00671E7F" w:rsidR="00671E7F">
      <w:pPr>
        <w:jc w:val="both"/>
      </w:pPr>
    </w:p>
    <w:p w:rsidRDefault="00671E7F" w:rsidP="00671E7F" w:rsidR="00671E7F">
      <w:pPr>
        <w:jc w:val="both"/>
      </w:pPr>
      <w:r>
        <w:t xml:space="preserve">Ukoliko nitko u određenom roku ne uplati predujam, </w:t>
      </w:r>
      <w:r w:rsidR="009F1F79">
        <w:t>predložio je</w:t>
      </w:r>
      <w:r>
        <w:t xml:space="preserve"> donijeti rješenje o otvaranju i zaključenju stečajnog postupka nad dužnikom EXPERT TEAM D.O.O. Donji Miholjac, Gajeva 15/a ,Donji Miholjac, OIB: 35258607942 Osijek.</w:t>
      </w:r>
    </w:p>
    <w:p w:rsidRDefault="00671E7F" w:rsidP="00671E7F" w:rsidR="00671E7F">
      <w:pPr>
        <w:jc w:val="both"/>
      </w:pPr>
    </w:p>
    <w:p w:rsidRDefault="00671E7F" w:rsidP="00671E7F" w:rsidR="00671E7F">
      <w:pPr>
        <w:jc w:val="both"/>
      </w:pPr>
      <w:r>
        <w:tab/>
        <w:t>Zamjenica ŽDO Osijek i punomoćnik dužnika suglasili su se s izvješćem privremenog stečajnog upravitelja te sa njegovim prijedlogom.</w:t>
      </w:r>
    </w:p>
    <w:p w:rsidRDefault="00671E7F" w:rsidP="00F01EE1" w:rsidR="00671E7F">
      <w:pPr>
        <w:jc w:val="both"/>
        <w:rPr>
          <w:b/>
        </w:rPr>
      </w:pPr>
    </w:p>
    <w:p w:rsidRDefault="00D079C2" w:rsidP="00D079C2" w:rsidR="00D079C2" w:rsidRPr="005E551C">
      <w:pPr>
        <w:ind w:firstLine="708"/>
        <w:jc w:val="both"/>
      </w:pPr>
      <w:r w:rsidRPr="005E551C">
        <w:t>Rješenjem ovoga suda broj St-</w:t>
      </w:r>
      <w:r w:rsidR="00671E7F">
        <w:t>1702/16</w:t>
      </w:r>
      <w:r>
        <w:t xml:space="preserve"> od </w:t>
      </w:r>
      <w:r w:rsidR="00671E7F">
        <w:t>4</w:t>
      </w:r>
      <w:r>
        <w:t>. studenog 2016. g.</w:t>
      </w:r>
      <w:r w:rsidRPr="005E551C">
        <w:t xml:space="preserve"> pozvane su osobe koje imaju pravni interes da se provede stečajni postupak nad dužnikom da u roku od 15 dana solidarno uplate na sudski depozit ovoga suda iznos od </w:t>
      </w:r>
      <w:r w:rsidR="00671E7F">
        <w:t>68</w:t>
      </w:r>
      <w:r w:rsidRPr="005E551C">
        <w:t>.000,00 kn na ime predujma za pokriće troškova kako prethodnog tako i otvorenog stečajnog postupka.</w:t>
      </w:r>
    </w:p>
    <w:p w:rsidRDefault="007D2041" w:rsidP="00D079C2" w:rsidR="007D2041" w:rsidRPr="005E551C">
      <w:pPr>
        <w:ind w:firstLine="708"/>
        <w:jc w:val="both"/>
      </w:pPr>
      <w:r w:rsidRPr="005E551C">
        <w:t xml:space="preserve">Navedeno rješenje objavljeno je </w:t>
      </w:r>
      <w:r w:rsidR="00831D30">
        <w:t xml:space="preserve">na e-oglasnoj ploči Trgovačkog suda u Osijeku dana </w:t>
      </w:r>
      <w:r w:rsidR="00671E7F">
        <w:t>4</w:t>
      </w:r>
      <w:r w:rsidR="00D079C2">
        <w:t>. studenog</w:t>
      </w:r>
      <w:r w:rsidR="00831D30">
        <w:t xml:space="preserve"> 2016. g.</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671E7F" w:rsidR="00275FFE" w:rsidRPr="00AB05CC">
      <w:pPr>
        <w:ind w:firstLine="708"/>
        <w:jc w:val="both"/>
      </w:pPr>
      <w:r w:rsidRPr="00B654E2">
        <w:t xml:space="preserve">Sud je proveo uvid u priloženu dokumentaciju i to: </w:t>
      </w:r>
      <w:r w:rsidR="00671E7F">
        <w:t>Prijedlog FINE od 18.5.2016. g. za otvaranje st. postupka nad dužnikom, povijesni izvadak iz sudskog registra za dužnika, stanje računa dužnika sa Poslovna.hr, podnesak RH Državne geodetske uprave Zagreb od 18.10.2016. g., Uvjerenje RH MUP PU PP D. Miholjac od 17.10.2016. g., bruto bilanca na dan 29.4.2016. g., bilanca na dan 31.12.2015. g., račun dobiti i gubitka za razdoblje 1.1.2015. g. do 31.12.2015. g.</w:t>
      </w:r>
    </w:p>
    <w:p w:rsidRDefault="00275FFE" w:rsidP="003E2666" w:rsidR="006A7184">
      <w:pPr>
        <w:tabs>
          <w:tab w:pos="6465" w:val="left"/>
        </w:tabs>
        <w:jc w:val="both"/>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w:t>
      </w:r>
      <w:r w:rsidRPr="005E551C">
        <w:lastRenderedPageBreak/>
        <w:t xml:space="preserve">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 je </w:t>
      </w:r>
      <w:r w:rsidR="00D079C2">
        <w:t>Duško Zec</w:t>
      </w:r>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324E7F" w:rsidP="00D079C2" w:rsidR="00EB20E7">
      <w:pPr>
        <w:jc w:val="center"/>
      </w:pPr>
      <w:r w:rsidRPr="00D2596C">
        <w:t xml:space="preserve">U Osijeku </w:t>
      </w:r>
      <w:r w:rsidR="00671E7F">
        <w:t>12. prosinca</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D079C2">
        <w:t>Duško Zec</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r w:rsidR="006A7184">
        <w:tab/>
      </w:r>
    </w:p>
    <w:p w:rsidRDefault="005D49B4" w:rsidP="00163859" w:rsidR="00EB20E7">
      <w:pPr>
        <w:tabs>
          <w:tab w:pos="3225" w:val="left"/>
          <w:tab w:pos="6105" w:val="left"/>
        </w:tabs>
        <w:jc w:val="both"/>
      </w:pPr>
      <w:r>
        <w:t>3</w:t>
      </w:r>
      <w:r w:rsidR="007D7E9A" w:rsidRPr="0017695F">
        <w:t xml:space="preserve">. </w:t>
      </w:r>
      <w:r w:rsidR="009F1F79">
        <w:t xml:space="preserve">za </w:t>
      </w:r>
      <w:r w:rsidR="007D7E9A" w:rsidRPr="0017695F">
        <w:t>dužnik</w:t>
      </w:r>
      <w:r w:rsidR="009F1F79">
        <w:t xml:space="preserve">a pun. Krešimir Rastija </w:t>
      </w:r>
    </w:p>
    <w:p w:rsidRDefault="009F1F79" w:rsidP="00163859" w:rsidR="009F1F79">
      <w:pPr>
        <w:tabs>
          <w:tab w:pos="3225" w:val="left"/>
          <w:tab w:pos="6105" w:val="left"/>
        </w:tabs>
        <w:jc w:val="both"/>
      </w:pPr>
      <w:r>
        <w:t>4. FINA</w:t>
      </w:r>
    </w:p>
    <w:p w:rsidRDefault="009F1F79" w:rsidP="009F1F79" w:rsidR="009F1F79">
      <w:pPr>
        <w:tabs>
          <w:tab w:pos="3225" w:val="left"/>
          <w:tab w:pos="6105" w:val="left"/>
        </w:tabs>
        <w:jc w:val="both"/>
      </w:pPr>
      <w:r>
        <w:t>5</w:t>
      </w:r>
      <w:r w:rsidR="005D49B4">
        <w:t xml:space="preserve">. z.z. dužnika </w:t>
      </w:r>
      <w:r>
        <w:t xml:space="preserve">David Reljan, Donji Miholjac, Vatroslava Lisinskog 22 </w:t>
      </w:r>
    </w:p>
    <w:p w:rsidRDefault="009F1F79" w:rsidP="009F1F79" w:rsidR="00163859">
      <w:pPr>
        <w:tabs>
          <w:tab w:pos="3225" w:val="left"/>
          <w:tab w:pos="6105" w:val="left"/>
        </w:tabs>
        <w:jc w:val="both"/>
      </w:pPr>
      <w:r>
        <w:t>6</w:t>
      </w:r>
      <w:r w:rsidR="005D49B4">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9F1F79" w:rsidP="00163859" w:rsidR="00163859">
      <w:pPr>
        <w:tabs>
          <w:tab w:pos="3225" w:val="left"/>
          <w:tab w:pos="5850" w:val="left"/>
        </w:tabs>
        <w:jc w:val="both"/>
      </w:pPr>
      <w:r>
        <w:t>7</w:t>
      </w:r>
      <w:r w:rsidR="00163859">
        <w:t>. Registar</w:t>
      </w:r>
      <w:r w:rsidR="005456F8">
        <w:t xml:space="preserve"> TS Osijek</w:t>
      </w:r>
    </w:p>
    <w:p w:rsidRDefault="009F1F79" w:rsidP="00163859" w:rsidR="00163859">
      <w:pPr>
        <w:tabs>
          <w:tab w:pos="3225" w:val="left"/>
          <w:tab w:pos="5850" w:val="left"/>
        </w:tabs>
        <w:jc w:val="both"/>
      </w:pPr>
      <w:r>
        <w:t>8</w:t>
      </w:r>
      <w:r w:rsidR="00163859">
        <w:t xml:space="preserve">. kal. </w:t>
      </w:r>
      <w:r w:rsidR="00D079C2">
        <w:t>29.12.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9F1F79"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B2A" w:rsidR="00184B2A">
      <w:r>
        <w:separator/>
      </w:r>
    </w:p>
  </w:endnote>
  <w:endnote w:id="0" w:type="continuationSeparator">
    <w:p w:rsidRDefault="00184B2A" w:rsidR="00184B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B2A" w:rsidR="00184B2A">
      <w:r>
        <w:separator/>
      </w:r>
    </w:p>
  </w:footnote>
  <w:footnote w:id="0" w:type="continuationSeparator">
    <w:p w:rsidRDefault="00184B2A" w:rsidR="00184B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50B5">
      <w:rPr>
        <w:rStyle w:val="Brojstranice"/>
        <w:noProof/>
      </w:rPr>
      <w:t>- 5 -</w:t>
    </w:r>
    <w:r>
      <w:rPr>
        <w:rStyle w:val="Brojstranice"/>
      </w:rPr>
      <w:fldChar w:fldCharType="end"/>
    </w:r>
  </w:p>
  <w:p w:rsidRDefault="00671E7F" w:rsidP="00671E7F" w:rsidR="00671E7F">
    <w:pPr>
      <w:jc w:val="right"/>
    </w:pPr>
    <w:r>
      <w:t>Broj: 6 St-1702/16-15</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5">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8"/>
  </w:num>
  <w:num w:numId="4">
    <w:abstractNumId w:val="10"/>
  </w:num>
  <w:num w:numId="5">
    <w:abstractNumId w:val="22"/>
  </w:num>
  <w:num w:numId="6">
    <w:abstractNumId w:val="25"/>
  </w:num>
  <w:num w:numId="7">
    <w:abstractNumId w:val="16"/>
  </w:num>
  <w:num w:numId="8">
    <w:abstractNumId w:val="21"/>
  </w:num>
  <w:num w:numId="9">
    <w:abstractNumId w:val="3"/>
  </w:num>
  <w:num w:numId="10">
    <w:abstractNumId w:val="1"/>
  </w:num>
  <w:num w:numId="11">
    <w:abstractNumId w:val="23"/>
  </w:num>
  <w:num w:numId="12">
    <w:abstractNumId w:val="6"/>
  </w:num>
  <w:num w:numId="13">
    <w:abstractNumId w:val="8"/>
  </w:num>
  <w:num w:numId="14">
    <w:abstractNumId w:val="19"/>
  </w:num>
  <w:num w:numId="15">
    <w:abstractNumId w:val="24"/>
  </w:num>
  <w:num w:numId="16">
    <w:abstractNumId w:val="0"/>
  </w:num>
  <w:num w:numId="17">
    <w:abstractNumId w:val="7"/>
  </w:num>
  <w:num w:numId="18">
    <w:abstractNumId w:val="13"/>
  </w:num>
  <w:num w:numId="19">
    <w:abstractNumId w:val="15"/>
  </w:num>
  <w:num w:numId="20">
    <w:abstractNumId w:val="4"/>
  </w:num>
  <w:num w:numId="21">
    <w:abstractNumId w:val="20"/>
  </w:num>
  <w:num w:numId="22">
    <w:abstractNumId w:val="12"/>
  </w:num>
  <w:num w:numId="23">
    <w:abstractNumId w:val="5"/>
  </w:num>
  <w:num w:numId="24">
    <w:abstractNumId w:val="14"/>
  </w:num>
  <w:num w:numId="25">
    <w:abstractNumId w:val="9"/>
  </w:num>
  <w:num w:numId="26">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4B2A"/>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E50B5"/>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71E7F"/>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25FD4"/>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1F79"/>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BC2"/>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2E50B5"/>
    <w:rPr>
      <w:color w:val="808080"/>
      <w:bdr w:space="0" w:sz="0" w:color="auto" w:val="none"/>
      <w:shd w:fill="CCFFFF" w:color="auto" w:val="clear"/>
    </w:rPr>
  </w:style>
  <w:style w:customStyle="true" w:styleId="eSPISCCParagraphDefaultFont" w:type="character">
    <w:name w:val="eSPIS_CC_Paragraph Default Font"/>
    <w:basedOn w:val="Zadanifontodlomka"/>
    <w:rsid w:val="002E50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0B5"/>
    <w:rPr>
      <w:bdr w:space="0" w:sz="0" w:color="auto" w:val="none"/>
      <w:shd w:fill="FFFFCC" w:color="auto" w:val="clear"/>
      <w:lang w:val="hr-HR"/>
    </w:rPr>
  </w:style>
  <w:style w:customStyle="true" w:styleId="PozadinaSvijetloCrvena" w:type="character">
    <w:name w:val="Pozadina_SvijetloCrvena"/>
    <w:basedOn w:val="eSPISCCParagraphDefaultFont"/>
    <w:rsid w:val="002E50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0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2E50B5"/>
    <w:rPr>
      <w:color w:val="808080"/>
      <w:bdr w:color="auto" w:space="0" w:sz="0" w:val="none"/>
      <w:shd w:color="auto" w:fill="CCFFFF" w:val="clear"/>
    </w:rPr>
  </w:style>
  <w:style w:customStyle="1" w:styleId="eSPISCCParagraphDefaultFont" w:type="character">
    <w:name w:val="eSPIS_CC_Paragraph Default Font"/>
    <w:basedOn w:val="Zadanifontodlomka"/>
    <w:rsid w:val="002E50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50B5"/>
    <w:rPr>
      <w:bdr w:color="auto" w:space="0" w:sz="0" w:val="none"/>
      <w:shd w:color="auto" w:fill="FFFFCC" w:val="clear"/>
      <w:lang w:val="hr-HR"/>
    </w:rPr>
  </w:style>
  <w:style w:customStyle="1" w:styleId="PozadinaSvijetloCrvena" w:type="character">
    <w:name w:val="Pozadina_SvijetloCrvena"/>
    <w:basedOn w:val="eSPISCCParagraphDefaultFont"/>
    <w:rsid w:val="002E50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0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1702</izvorni_sadrzaj>
    <derivirana_varijabla naziv="DomainObject.Predmet.Broj_1">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St-1702/2016</izvorni_sadrzaj>
    <derivirana_varijabla naziv="DomainObject.Predmet.OznakaBroj_1">St-1702/2016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EXPERT TEAM društvo s ograničenom odgovornošću za poslovno savjetovanje i ostale usluge</izvorni_sadrzaj>
    <derivirana_varijabla naziv="DomainObject.Predmet.ProtustrankaFormated_1">  EXPERT TEAM društvo s ograničenom odgovornošću za poslovno savjetovanje i ostale usluge</derivirana_varijabla>
  </DomainObject.Predmet.ProtustrankaFormated>
  <DomainObject.Predmet.ProtustrankaFormatedOIB>
    <izvorni_sadrzaj>  EXPERT TEAM društvo s ograničenom odgovornošću za poslovno savjetovanje i ostale usluge, OIB 35258607942</izvorni_sadrzaj>
    <derivirana_varijabla naziv="DomainObject.Predmet.ProtustrankaFormatedOIB_1">  EXPERT TEAM društvo s ograničenom odgovornošću za poslovno savjetovanje i ostale usluge, OIB 35258607942</derivirana_varijabla>
  </DomainObject.Predmet.ProtustrankaFormatedOIB>
  <DomainObject.Predmet.ProtustrankaFormatedWithAdress>
    <izvorni_sadrzaj> EXPERT TEAM društvo s ograničenom odgovornošću za poslovno savjetovanje i ostale usluge, Gajeva 15a, 31540 Donji Miholjac</izvorni_sadrzaj>
    <derivirana_varijabla naziv="DomainObject.Predmet.ProtustrankaFormatedWithAdress_1"> EXPERT TEAM društvo s ograničenom odgovornošću za poslovno savjetovanje i ostale usluge, Gajeva 15a, 31540 Donji Miholjac</derivirana_varijabla>
  </DomainObject.Predmet.ProtustrankaFormatedWithAdress>
  <DomainObject.Predmet.ProtustrankaFormatedWithAdressOIB>
    <izvorni_sadrzaj> EXPERT TEAM društvo s ograničenom odgovornošću za poslovno savjetovanje i ostale usluge, OIB 35258607942, Gajeva 15a, 31540 Donji Miholjac</izvorni_sadrzaj>
    <derivirana_varijabla naziv="DomainObject.Predmet.ProtustrankaFormatedWithAdressOIB_1"> EXPERT TEAM društvo s ograničenom odgovornošću za poslovno savjetovanje i ostale usluge, OIB 35258607942, Gajeva 15a, 31540 Donji Miholjac</derivirana_varijabla>
  </DomainObject.Predmet.ProtustrankaFormatedWithAdressOIB>
  <DomainObject.Predmet.ProtustrankaWithAdress>
    <izvorni_sadrzaj>EXPERT TEAM društvo s ograničenom odgovornošću za poslovno savjetovanje i ostale usluge Gajeva 15a, 31540 Donji Miholjac</izvorni_sadrzaj>
    <derivirana_varijabla naziv="DomainObject.Predmet.ProtustrankaWithAdress_1">EXPERT TEAM društvo s ograničenom odgovornošću za poslovno savjetovanje i ostale usluge Gajeva 15a, 31540 Donji Miholjac</derivirana_varijabla>
  </DomainObject.Predmet.ProtustrankaWithAdress>
  <DomainObject.Predmet.ProtustrankaWithAdressOIB>
    <izvorni_sadrzaj>EXPERT TEAM društvo s ograničenom odgovornošću za poslovno savjetovanje i ostale usluge, OIB 35258607942, Gajeva 15a, 31540 Donji Miholjac</izvorni_sadrzaj>
    <derivirana_varijabla naziv="DomainObject.Predmet.ProtustrankaWithAdressOIB_1">EXPERT TEAM društvo s ograničenom odgovornošću za poslovno savjetovanje i ostale usluge, OIB 35258607942, Gajeva 15a, 31540 Donji Miholjac</derivirana_varijabla>
  </DomainObject.Predmet.ProtustrankaWithAdressOIB>
  <DomainObject.Predmet.ProtustrankaNazivFormated>
    <izvorni_sadrzaj>EXPERT TEAM društvo s ograničenom odgovornošću za poslovno savjetovanje i ostale usluge</izvorni_sadrzaj>
    <derivirana_varijabla naziv="DomainObject.Predmet.ProtustrankaNazivFormated_1">EXPERT TEAM društvo s ograničenom odgovornošću za poslovno savjetovanje i ostale usluge</derivirana_varijabla>
  </DomainObject.Predmet.ProtustrankaNazivFormated>
  <DomainObject.Predmet.ProtustrankaNazivFormatedOIB>
    <izvorni_sadrzaj>EXPERT TEAM društvo s ograničenom odgovornošću za poslovno savjetovanje i ostale usluge, OIB 35258607942</izvorni_sadrzaj>
    <derivirana_varijabla naziv="DomainObject.Predmet.ProtustrankaNazivFormatedOIB_1">EXPERT TEAM društvo s ograničenom odgovornošću za poslovno savjetovanje i ostale usluge, OIB 35258607942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EXPERT TEAM društvo s ograničenom odgovornošću za poslovno savjetovanje i ostale usluge</item>
    </izvorni_sadrzaj>
    <derivirana_varijabla naziv="DomainObject.Predmet.ProtuStrankaListFormated_1">
      <item>EXPERT TEAM društvo s ograničenom odgovornošću za poslovno savjetovanje i ostale usluge</item>
    </derivirana_varijabla>
  </DomainObject.Predmet.ProtuStrankaListFormated>
  <DomainObject.Predmet.ProtuStrankaListFormatedOIB>
    <izvorni_sadrzaj>
      <item>EXPERT TEAM društvo s ograničenom odgovornošću za poslovno savjetovanje i ostale usluge, OIB 35258607942</item>
    </izvorni_sadrzaj>
    <derivirana_varijabla naziv="DomainObject.Predmet.ProtuStrankaListFormatedOIB_1">
      <item>EXPERT TEAM društvo s ograničenom odgovornošću za poslovno savjetovanje i ostale usluge, OIB 35258607942</item>
    </derivirana_varijabla>
  </DomainObject.Predmet.ProtuStrankaListFormatedOIB>
  <DomainObject.Predmet.ProtuStrankaListFormatedWithAdress>
    <izvorni_sadrzaj>
      <item>EXPERT TEAM društvo s ograničenom odgovornošću za poslovno savjetovanje i ostale usluge, Gajeva 15a, 31540 Donji Miholjac</item>
    </izvorni_sadrzaj>
    <derivirana_varijabla naziv="DomainObject.Predmet.ProtuStrankaListFormatedWithAdress_1">
      <item>EXPERT TEAM društvo s ograničenom odgovornošću za poslovno savjetovanje i ostale usluge, Gajeva 15a, 31540 Donji Miholjac</item>
    </derivirana_varijabla>
  </DomainObject.Predmet.ProtuStrankaListFormatedWithAdress>
  <DomainObject.Predmet.ProtuStrankaListFormatedWithAdressOIB>
    <izvorni_sadrzaj>
      <item>EXPERT TEAM društvo s ograničenom odgovornošću za poslovno savjetovanje i ostale usluge, OIB 35258607942, Gajeva 15a, 31540 Donji Miholjac</item>
    </izvorni_sadrzaj>
    <derivirana_varijabla naziv="DomainObject.Predmet.ProtuStrankaListFormatedWithAdressOIB_1">
      <item>EXPERT TEAM društvo s ograničenom odgovornošću za poslovno savjetovanje i ostale usluge, OIB 35258607942, Gajeva 15a, 31540 Donji Miholjac</item>
    </derivirana_varijabla>
  </DomainObject.Predmet.ProtuStrankaListFormatedWithAdressOIB>
  <DomainObject.Predmet.ProtuStrankaListNazivFormated>
    <izvorni_sadrzaj>
      <item>EXPERT TEAM društvo s ograničenom odgovornošću za poslovno savjetovanje i ostale usluge</item>
    </izvorni_sadrzaj>
    <derivirana_varijabla naziv="DomainObject.Predmet.ProtuStrankaListNazivFormated_1">
      <item>EXPERT TEAM društvo s ograničenom odgovornošću za poslovno savjetovanje i ostale usluge</item>
    </derivirana_varijabla>
  </DomainObject.Predmet.ProtuStrankaListNazivFormated>
  <DomainObject.Predmet.ProtuStrankaListNazivFormatedOIB>
    <izvorni_sadrzaj>
      <item>EXPERT TEAM društvo s ograničenom odgovornošću za poslovno savjetovanje i ostale usluge, OIB 35258607942</item>
    </izvorni_sadrzaj>
    <derivirana_varijabla naziv="DomainObject.Predmet.ProtuStrankaListNazivFormatedOIB_1">
      <item>EXPERT TEAM društvo s ograničenom odgovornošću za poslovno savjetovanje i ostale usluge, OIB 35258607942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EXPERT TEAM društvo s ograničenom odgovornošću za poslovno savjetovanje i ostale usluge</izvorni_sadrzaj>
    <derivirana_varijabla naziv="DomainObject.Predmet.ProtustrankaIDrugi_1">EXPERT TEAM društvo s ograničenom odgovornošću za poslovno savjetovanje i ostale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EXPERT TEAM društvo s ograničenom odgovornošću za poslovno savjetovanje i ostale usluge, OIB 35258607942, Gajeva 15a, 31540 Donji Miholjac</izvorni_sadrzaj>
    <derivirana_varijabla naziv="DomainObject.Predmet.ProtustrankaIDrugiAdressOIB_1">EXPERT TEAM društvo s ograničenom odgovornošću za poslovno savjetovanje i ostale usluge, OIB 35258607942, Gajeva 15a,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EXPERT TEAM društvo s ograničenom odgovornošću za poslovno savjetovanje i ostale usluge</item>
    </izvorni_sadrzaj>
    <derivirana_varijabla naziv="DomainObject.Predmet.SudioniciListNaziv_1">
      <item>FINA RC OSIJEK</item>
      <item>EXPERT TEAM društvo s ograničenom odgovornošću za poslovno savjetovanje i ostale usluge</item>
    </derivirana_varijabla>
  </DomainObject.Predmet.SudioniciListNaziv>
  <DomainObject.Predmet.SudioniciListAdressOIB>
    <izvorni_sadrzaj>
      <item>FINA RC OSIJEK, OIB 85821130368</item>
      <item>EXPERT TEAM društvo s ograničenom odgovornošću za poslovno savjetovanje i ostale usluge, OIB 35258607942, Gajeva 15a,31540 Donji Miholjac</item>
    </izvorni_sadrzaj>
    <derivirana_varijabla naziv="DomainObject.Predmet.SudioniciListAdressOIB_1">
      <item>FINA RC OSIJEK, OIB 85821130368</item>
      <item>EXPERT TEAM društvo s ograničenom odgovornošću za poslovno savjetovanje i ostale usluge, OIB 35258607942, Gajeva 15a,31540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35258607942</item>
    </izvorni_sadrzaj>
    <derivirana_varijabla naziv="DomainObject.Predmet.SudioniciListNazivOIB_1">
      <item>, OIB 85821130368</item>
      <item>, OIB 35258607942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1D193A-52F7-4430-B5D9-731063C006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1141</properties:Words>
  <properties:Characters>6504</properties:Characters>
  <properties:Lines>214</properties:Lines>
  <properties:Paragraphs>59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2016-12-12T11:07:00Z</dcterms:created>
  <dc:creator>dsekulic</dc:creator>
  <cp:lastModifiedBy>Danijela Sekulić</cp:lastModifiedBy>
  <cp:lastPrinted>2016-12-12T12:30:00Z</cp:lastPrinted>
  <dcterms:modified xmlns:xsi="http://www.w3.org/2001/XMLSchema-instance" xsi:type="dcterms:W3CDTF">2016-12-12T12:35:00Z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