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e473" w14:paraId="908e473" w:rsidRDefault="000613DC" w:rsidP="000613DC" w:rsidR="000613D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613DC" w:rsidP="000613DC" w:rsidR="000613DC">
      <w:pPr>
        <w:spacing w:after="0"/>
        <w:jc w:val="both"/>
      </w:pPr>
      <w:r>
        <w:t xml:space="preserve">       REPUBLIKA HRVATSKA</w:t>
      </w:r>
    </w:p>
    <w:p w:rsidRDefault="000613DC" w:rsidP="000613DC" w:rsidR="000613D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613DC" w:rsidP="000613DC" w:rsidR="000613D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613DC" w:rsidP="000613DC" w:rsidR="000613DC">
      <w:pPr>
        <w:spacing w:after="0"/>
        <w:rPr>
          <w:bCs/>
        </w:rPr>
      </w:pPr>
    </w:p>
    <w:p w:rsidRDefault="000613DC" w:rsidP="000613DC" w:rsidR="000613DC">
      <w:pPr>
        <w:spacing w:after="0"/>
        <w:rPr>
          <w:bCs/>
        </w:rPr>
      </w:pPr>
    </w:p>
    <w:p w:rsidRDefault="000613DC" w:rsidP="000613DC" w:rsidR="000613DC">
      <w:pPr>
        <w:spacing w:after="0"/>
        <w:jc w:val="right"/>
      </w:pPr>
      <w:r>
        <w:t>Poslovni broj: 3 St-430/13-104</w:t>
      </w: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center"/>
      </w:pPr>
      <w:r>
        <w:t>R E P U B L I K A   H R V A T S K A</w:t>
      </w: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center"/>
      </w:pPr>
      <w:r>
        <w:t>R J E Š E N J E</w:t>
      </w:r>
    </w:p>
    <w:p w:rsidRDefault="000613DC" w:rsidP="000613DC" w:rsidR="000613DC">
      <w:pPr>
        <w:spacing w:after="0"/>
        <w:jc w:val="center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  <w:r>
        <w:tab/>
        <w:t>TRGOVAČKI SUD U VARAŽDINU, po sucu toga suda Jasni Lekić, kao stečajnom sucu, u stečajnom postupku nad stečajnim dužnikom ART-KOMERC d.o.o. "u stečaju" Koprivnica, Mije Šimeka 15, MBS: 010027796, OIB: 83762458667, dana 20. svibnja 2016. godine,</w:t>
      </w: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center"/>
      </w:pPr>
      <w:r>
        <w:t>r i j e š i o   j e</w:t>
      </w:r>
    </w:p>
    <w:p w:rsidRDefault="000613DC" w:rsidP="000613DC" w:rsidR="000613DC">
      <w:pPr>
        <w:spacing w:after="0"/>
        <w:jc w:val="center"/>
      </w:pPr>
    </w:p>
    <w:p w:rsidRDefault="000613DC" w:rsidP="000613DC" w:rsidR="000613DC">
      <w:pPr>
        <w:spacing w:after="0"/>
        <w:jc w:val="center"/>
      </w:pPr>
    </w:p>
    <w:p w:rsidRDefault="000613DC" w:rsidP="000613DC" w:rsidR="000613DC">
      <w:pPr>
        <w:spacing w:after="0"/>
        <w:ind w:firstLine="708"/>
        <w:jc w:val="both"/>
      </w:pPr>
      <w:r>
        <w:t>Određuje se nagrada stečajnom upravitelju Nenadu Homar iz Koprivnice u iznosu od  297.222,01 kn bruto + PDV u iznosu od 73.305,50 kn, što ukupno iznosi 371.527,51 kn.</w:t>
      </w: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center"/>
      </w:pPr>
      <w:r>
        <w:t>Obrazloženje</w:t>
      </w:r>
    </w:p>
    <w:p w:rsidRDefault="000613DC" w:rsidP="000613DC" w:rsidR="000613DC">
      <w:pPr>
        <w:spacing w:after="0"/>
        <w:jc w:val="center"/>
      </w:pPr>
    </w:p>
    <w:p w:rsidRDefault="000613DC" w:rsidP="000613DC" w:rsidR="000613DC">
      <w:pPr>
        <w:spacing w:after="0"/>
        <w:jc w:val="center"/>
      </w:pPr>
    </w:p>
    <w:p w:rsidRDefault="000613DC" w:rsidP="000613DC" w:rsidR="000613DC">
      <w:pPr>
        <w:spacing w:after="0"/>
        <w:jc w:val="both"/>
      </w:pPr>
      <w:r>
        <w:tab/>
        <w:t>Stečajni upravitelj Nenad Homar podnio je zahtjev za nagradu navodeći da je u ovom stečajnom postupku unovčena imovina u iznosu od 1.949.134,13 kn bez PDV-a i to nekretnine za iznos od 1.062.000,00 kn bez PDV-a odnosno 1.327.500,00 kn s PDV-om na dražbi od 15.1.2016., pokretnine u iznosu od 862.734,62 kn bez PDV-a odnosno 1.078.418,28 kn s PDV-om, od čega dio pokretnina u iznosu od 587.178,45 kn na dražbi od 15.1.2016., a dio pokretnina u iznosu od 491.239,83 kn na dražbama u razdoblju od 30.3.2015. do 30.7.2015., te potraživanja za iznos od 28.150,00 kn.</w:t>
      </w:r>
    </w:p>
    <w:p w:rsidRDefault="000613DC" w:rsidP="000613DC" w:rsidR="000613DC">
      <w:pPr>
        <w:spacing w:after="0"/>
        <w:jc w:val="both"/>
      </w:pPr>
      <w:r>
        <w:tab/>
        <w:t xml:space="preserve">Nadalje navodi, da obzirom na vrijeme kada je unovčena imovina predlaže da sud temeljem članka 16. Uredbe o kriterijima i načinu obračuna i plaćanja nagrada stečajnim upraviteljima (Narodne novine broj 105/15, dalje skraćeno: Uredbe), odredi da se 26,92% nagrade u ovom stečajnom postupku isplaćuje temeljem Uredbe o kriterijima i načinu obračuna i plaćanja nagrada stečajnim upraviteljima (Narodne novine broj 189/03), a 73,08% nagrade temeljem Uredbe o kriterijima i načinu obračuna i plaćanja nagrada stečajnim upraviteljima (Narodne novine broj 105/15). Po Uredbi (Narodne novine broj 189/03) neto nagrada iznosi 41.739,14 kn, što iznosi 10% od neto unovčene imovine u iznosu od 417.391,37 kn u razdoblju unovčenja prije 1.10.2015., a iznos nagrade koji se uplaćuje </w:t>
      </w:r>
      <w:r>
        <w:lastRenderedPageBreak/>
        <w:t>temeljem Uredbe (Narodne novine broj 105/15) u skladu s člankom 4. predlaže da se odredi nagrada u bruto iznosu od 137.221,99 kn i to utvrđenom primjenom tabele iz članka 7. Uredbe na iznos unovčenja od 1.531.742,76 kn neto i to: na iznos od 100.000,00 kn stopa od 16%, na iznos od 300.000,00 kn stopa od 12%, na razliku do 500.000,00 kn stopa od 10%, na razliku do 1.000.000,00 stopa od 8% i na razliku do 1.531.742,76 kn stopa od 7%. Nadalje je predložio da mu se odredi i dodatna nagrada sukladno kriteriju iz članka 16. Uredbe, obzirom da je izvještajno ročište održano 26.2.2015., a unovčenje imovine za koje se traži nagrada dovršeno 15.1.2015. Tražio je da mu se odredi ukupan iznos nagrade u iznosu od 297.222,01 kn bruto.</w:t>
      </w:r>
    </w:p>
    <w:p w:rsidRDefault="000613DC" w:rsidP="000613DC" w:rsidR="000613DC">
      <w:pPr>
        <w:spacing w:after="0"/>
        <w:jc w:val="both"/>
      </w:pPr>
      <w:r>
        <w:tab/>
        <w:t>Obzirom na visinu unovčene stečajne mase te rokove unovčenja, sukladno Uredbama (Narodne novine broj 105/15, čl. 7. i 8. st. 3. i 16. i Narodne novine broj 189/03, čl. 4. i 5.), sud je riješio kao u izreci.</w:t>
      </w: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ind w:firstLine="708"/>
        <w:jc w:val="both"/>
      </w:pPr>
      <w:r>
        <w:t xml:space="preserve"> </w:t>
      </w:r>
    </w:p>
    <w:p w:rsidRDefault="000613DC" w:rsidP="000613DC" w:rsidR="000613DC">
      <w:pPr>
        <w:spacing w:after="0"/>
        <w:jc w:val="center"/>
      </w:pPr>
      <w:r>
        <w:t>U Varaždinu, 20. svibnja 2016. godine</w:t>
      </w:r>
    </w:p>
    <w:p w:rsidRDefault="000613DC" w:rsidP="000613DC" w:rsidR="000613DC">
      <w:pPr>
        <w:spacing w:after="0"/>
        <w:jc w:val="center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  <w:r>
        <w:tab/>
        <w:t>POUKA O PRAVNOM LIJEKU:</w:t>
      </w: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  <w:r>
        <w:tab/>
        <w:t>Protiv ovog rješenja može se uložiti žalba u roku od 8 dana od dana objave ovog rješenja na e-Oglasnoj ploči suda, pismeno u 3 primjerka. Žalba se podnosi putem ovog suda, s time da o žalbi odlučuje Visoki trgovački sud Republike Hrvatske u Zagrebu.</w:t>
      </w: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</w:pPr>
    </w:p>
    <w:p w:rsidRDefault="000613DC" w:rsidP="000613DC" w:rsidR="000613DC">
      <w:pPr>
        <w:spacing w:after="0"/>
        <w:jc w:val="both"/>
        <w:rPr>
          <w:lang w:val="en-US"/>
        </w:rPr>
      </w:pPr>
      <w:r>
        <w:t>DNA :  1. Stečajni upravitelj Nenad Homar iz Koprivnice, Dravska 1</w:t>
      </w:r>
    </w:p>
    <w:p w:rsidRDefault="000613DC" w:rsidP="000613DC" w:rsidR="000613DC">
      <w:pPr>
        <w:spacing w:after="0"/>
        <w:jc w:val="both"/>
      </w:pPr>
      <w:r>
        <w:t xml:space="preserve">             2. E-oglasna ploča suda</w:t>
      </w:r>
    </w:p>
    <w:p w:rsidRDefault="000613DC" w:rsidP="000613DC" w:rsidR="000613DC">
      <w:pPr>
        <w:spacing w:after="0"/>
        <w:jc w:val="both"/>
      </w:pPr>
      <w:r>
        <w:t xml:space="preserve">          </w:t>
      </w:r>
    </w:p>
    <w:p w:rsidRDefault="000613DC" w:rsidP="000613DC" w:rsidR="000613DC">
      <w:pPr>
        <w:spacing w:after="0"/>
        <w:jc w:val="both"/>
      </w:pPr>
    </w:p>
    <w:p w:rsidRDefault="00AE649C" w:rsidP="000613DC" w:rsidR="00AE649C" w:rsidRPr="00B76F3C">
      <w:pPr>
        <w:pStyle w:val="Naslov3"/>
        <w:spacing w:after="0"/>
      </w:pPr>
    </w:p>
    <w:p w:rsidRDefault="00872F0B" w:rsidP="000613D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613DC" w:rsidR="00AE649C" w:rsidRPr="00B76F3C">
      <w:pPr>
        <w:pStyle w:val="SudSjedite"/>
      </w:pPr>
      <w:r>
        <w:tab/>
      </w:r>
    </w:p>
    <w:p w:rsidRDefault="00DA0242" w:rsidP="000613DC" w:rsidR="00DA0242">
      <w:pPr>
        <w:pStyle w:val="ZapisniarPotpis"/>
        <w:spacing w:after="0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F0B" w:rsidP="00537B78" w:rsidR="00872F0B">
      <w:r>
        <w:separator/>
      </w:r>
    </w:p>
  </w:endnote>
  <w:endnote w:id="0" w:type="continuationSeparator">
    <w:p w:rsidRDefault="00872F0B" w:rsidP="00537B78" w:rsidR="00872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F0B" w:rsidP="00537B78" w:rsidR="00872F0B">
      <w:r>
        <w:separator/>
      </w:r>
    </w:p>
  </w:footnote>
  <w:footnote w:id="0" w:type="continuationSeparator">
    <w:p w:rsidRDefault="00872F0B" w:rsidP="00537B78" w:rsidR="00872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3DC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4B5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F0B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90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St-430/2013-104</izvorni_sadrzaj>
    <derivirana_varijabla naziv="DomainObject.Oznaka_1">St-430/2013-104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ART-KOMERC - trgovačko društvo za proizvodnju, trgovinu i ugostiteljstvo, d.o.o.</izvorni_sadrzaj>
    <derivirana_varijabla naziv="DomainObject.Predmet.ProtustrankaFormated_1">  ART-KOMERC - trgovačko društvo za proizvodnju, trgovinu i ugostiteljstvo, d.o.o.</derivirana_varijabla>
  </DomainObject.Predmet.ProtustrankaFormated>
  <DomainObject.Predmet.ProtustrankaFormatedOIB>
    <izvorni_sadrzaj>  ART-KOMERC - trgovačko društvo za proizvodnju, trgovinu i ugostiteljstvo, d.o.o., OIB 83762458667</izvorni_sadrzaj>
    <derivirana_varijabla naziv="DomainObject.Predmet.ProtustrankaFormatedOIB_1">  ART-KOMERC - trgovačko društvo za proizvodnju, trgovinu i ugostiteljstvo, d.o.o., OIB 83762458667</derivirana_varijabla>
  </DomainObject.Predmet.ProtustrankaFormatedOIB>
  <DomainObject.Predmet.ProtustrankaFormatedWithAdress>
    <izvorni_sadrzaj> ART-KOMERC - trgovačko društvo za proizvodnju, trgovinu i ugostiteljstvo, d.o.o., Mije Šimeka 15, 48000 Koprivnica</izvorni_sadrzaj>
    <derivirana_varijabla naziv="DomainObject.Predmet.ProtustrankaFormatedWithAdress_1"> ART-KOMERC - trgovačko društvo za proizvodnju, trgovinu i ugostiteljstvo, d.o.o., Mije Šimeka 15, 48000 Koprivnica</derivirana_varijabla>
  </DomainObject.Predmet.ProtustrankaFormatedWithAdress>
  <DomainObject.Predmet.ProtustrankaFormatedWithAdressOIB>
    <izvorni_sadrzaj> ART-KOMERC - trgovačko društvo za proizvodnju, trgovinu i ugostiteljstvo, d.o.o., OIB 83762458667, Mije Šimeka 15, 48000 Koprivnica</izvorni_sadrzaj>
    <derivirana_varijabla naziv="DomainObject.Predmet.ProtustrankaFormatedWithAdressOIB_1"> ART-KOMERC - trgovačko društvo za proizvodnju, trgovinu i ugostiteljstvo, d.o.o., OIB 83762458667, Mije Šimeka 15, 48000 Koprivnica</derivirana_varijabla>
  </DomainObject.Predmet.ProtustrankaFormatedWithAdressOIB>
  <DomainObject.Predmet.ProtustrankaWithAdress>
    <izvorni_sadrzaj>ART-KOMERC - trgovačko društvo za proizvodnju, trgovinu i ugostiteljstvo, d.o.o. Mije Šimeka 15, 48000 Koprivnica</izvorni_sadrzaj>
    <derivirana_varijabla naziv="DomainObject.Predmet.ProtustrankaWithAdress_1">ART-KOMERC - trgovačko društvo za proizvodnju, trgovinu i ugostiteljstvo, d.o.o. Mije Šimeka 15, 48000 Koprivnica</derivirana_varijabla>
  </DomainObject.Predmet.ProtustrankaWithAdress>
  <DomainObject.Predmet.ProtustrankaWithAdressOIB>
    <izvorni_sadrzaj>ART-KOMERC - trgovačko društvo za proizvodnju, trgovinu i ugostiteljstvo, d.o.o., OIB 83762458667, Mije Šimeka 15, 48000 Koprivnica</izvorni_sadrzaj>
    <derivirana_varijabla naziv="DomainObject.Predmet.ProtustrankaWithAdressOIB_1">ART-KOMERC - trgovačko društvo za proizvodnju, trgovinu i ugostiteljstvo, d.o.o., OIB 83762458667, Mije Šimeka 15, 48000 Koprivnica</derivirana_varijabla>
  </DomainObject.Predmet.ProtustrankaWithAdressOIB>
  <DomainObject.Predmet.ProtustrankaNazivFormated>
    <izvorni_sadrzaj>ART-KOMERC - trgovačko društvo za proizvodnju, trgovinu i ugostiteljstvo, d.o.o.</izvorni_sadrzaj>
    <derivirana_varijabla naziv="DomainObject.Predmet.ProtustrankaNazivFormated_1">ART-KOMERC - trgovačko društvo za proizvodnju, trgovinu i ugostiteljstvo, d.o.o.</derivirana_varijabla>
  </DomainObject.Predmet.ProtustrankaNazivFormated>
  <DomainObject.Predmet.ProtustrankaNazivFormatedOIB>
    <izvorni_sadrzaj>ART-KOMERC - trgovačko društvo za proizvodnju, trgovinu i ugostiteljstvo, d.o.o., OIB 83762458667</izvorni_sadrzaj>
    <derivirana_varijabla naziv="DomainObject.Predmet.ProtustrankaNazivFormatedOIB_1">ART-KOMERC - trgovačko društvo za proizvodnju, trgovinu i ugostiteljstvo, d.o.o., OIB 83762458667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</izvorni_sadrzaj>
    <derivirana_varijabla naziv="DomainObject.Predmet.StrankaFormated_1"> 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</izvorni_sadrzaj>
    <derivirana_varijabla naziv="DomainObject.Predmet.StrankaFormatedOIB_1"> 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ART-KOMERC - trgovačko društvo za proizvodnju, trgovinu i ugostiteljstvo, d.o.o.</item>
    </izvorni_sadrzaj>
    <derivirana_varijabla naziv="DomainObject.Predmet.ProtuStrankaListFormated_1">
      <item>ART-KOMERC - trgovačko društvo za proizvodnju, trgovinu i ugostiteljstvo, d.o.o.</item>
    </derivirana_varijabla>
  </DomainObject.Predmet.ProtuStrankaListFormated>
  <DomainObject.Predmet.ProtuStrankaListFormatedOIB>
    <izvorni_sadrzaj>
      <item>ART-KOMERC - trgovačko društvo za proizvodnju, trgovinu i ugostiteljstvo, d.o.o., OIB 83762458667</item>
    </izvorni_sadrzaj>
    <derivirana_varijabla naziv="DomainObject.Predmet.ProtuStrankaListFormatedOIB_1">
      <item>ART-KOMERC - trgovačko društvo za proizvodnju, trgovinu i ugostiteljstvo, d.o.o., OIB 83762458667</item>
    </derivirana_varijabla>
  </DomainObject.Predmet.ProtuStrankaListFormatedOIB>
  <DomainObject.Predmet.ProtuStrankaListFormatedWithAdress>
    <izvorni_sadrzaj>
      <item>ART-KOMERC - trgovačko društvo za proizvodnju, trgovinu i ugostiteljstvo, d.o.o., Mije Šimeka 15, 48000 Koprivnica</item>
    </izvorni_sadrzaj>
    <derivirana_varijabla naziv="DomainObject.Predmet.ProtuStrankaListFormatedWithAdress_1">
      <item>ART-KOMERC - trgovačko društvo za proizvodnju, trgovinu i ugostiteljstvo, d.o.o., Mije Šimeka 15, 48000 Koprivnica</item>
    </derivirana_varijabla>
  </DomainObject.Predmet.ProtuStrankaListFormatedWithAdress>
  <DomainObject.Predmet.ProtuStrankaListFormatedWithAdressOIB>
    <izvorni_sadrzaj>
      <item>ART-KOMERC - trgovačko društvo za proizvodnju, trgovinu i ugostiteljstvo, d.o.o., OIB 83762458667, Mije Šimeka 15, 48000 Koprivnica</item>
    </izvorni_sadrzaj>
    <derivirana_varijabla naziv="DomainObject.Predmet.ProtuStrankaListFormatedWithAdressOIB_1">
      <item>ART-KOMERC - trgovačko društvo za proizvodnju, trgovinu i ugostiteljstvo, d.o.o., OIB 83762458667, Mije Šimeka 15, 48000 Koprivnica</item>
    </derivirana_varijabla>
  </DomainObject.Predmet.ProtuStrankaListFormatedWithAdressOIB>
  <DomainObject.Predmet.ProtuStrankaListNazivFormated>
    <izvorni_sadrzaj>
      <item>ART-KOMERC - trgovačko društvo za proizvodnju, trgovinu i ugostiteljstvo, d.o.o.</item>
    </izvorni_sadrzaj>
    <derivirana_varijabla naziv="DomainObject.Predmet.ProtuStrankaListNazivFormated_1">
      <item>ART-KOMERC - trgovačko društvo za proizvodnju, trgovinu i ugostiteljstvo, d.o.o.</item>
    </derivirana_varijabla>
  </DomainObject.Predmet.ProtuStrankaListNazivFormated>
  <DomainObject.Predmet.ProtuStrankaListNazivFormatedOIB>
    <izvorni_sadrzaj>
      <item>ART-KOMERC - trgovačko društvo za proizvodnju, trgovinu i ugostiteljstvo, d.o.o., OIB 83762458667</item>
    </izvorni_sadrzaj>
    <derivirana_varijabla naziv="DomainObject.Predmet.ProtuStrankaListNazivFormatedOIB_1">
      <item>ART-KOMERC - trgovačko društvo za proizvodnju, trgovinu i ugostiteljstvo, d.o.o., OIB 83762458667</item>
    </derivirana_varijabla>
  </DomainObject.Predmet.ProtuStrankaListNazivFormatedOIB>
  <DomainObject.Predmet.OstaliListFormated>
    <izvorni_sadrzaj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Formated_1"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Formated>
  <DomainObject.Predmet.OstaliListFormatedOIB>
    <izvorni_sadrzaj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FormatedOIB_1"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FormatedOIB>
  <DomainObject.Predmet.OstaliListFormatedWithAdress>
    <izvorni_sadrzaj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_1"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OIB_1"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OIB>
  <DomainObject.Predmet.OstaliListNazivFormated>
    <izvorni_sadrzaj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NazivFormated_1"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NazivFormated>
  <DomainObject.Predmet.OstaliListNazivFormatedOIB>
    <izvorni_sadrzaj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NazivFormatedOIB_1"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St-430/2013-104</izvorni_sadrzaj>
    <derivirana_varijabla naziv="DomainObject.PoslovniBrojDokumenta_1">St-430/2013-104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ART-KOMERC - trgovačko društvo za proizvodnju, trgovinu i ugostiteljstvo, d.o.o.</izvorni_sadrzaj>
    <derivirana_varijabla naziv="DomainObject.Predmet.ProtustrankaIDrugi_1">ART-KOMERC - trgovačko društvo za proizvodnju, trgovinu i ugostiteljstvo, d.o.o.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ART-KOMERC - trgovačko društvo za proizvodnju, trgovinu i ugostiteljstvo, d.o.o., OIB 83762458667, Mije Šimeka 15, 48000 Koprivnica</izvorni_sadrzaj>
    <derivirana_varijabla naziv="DomainObject.Predmet.ProtustrankaIDrugiAdressOIB_1">ART-KOMERC - trgovačko društvo za proizvodnju, trgovinu i ugostiteljstvo, d.o.o., OIB 83762458667, Mije Šimeka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SudioniciListNaziv_1"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SudioniciListNaziv>
  <DomainObject.Predmet.SudioniciListAdressOIB>
    <izvorni_sadrzaj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izvorni_sadrzaj>
    <derivirana_varijabla naziv="DomainObject.Predmet.SudioniciListAdressOIB_1"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4280A-98FB-4DA2-8CD1-028C42744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2723</properties:Characters>
  <properties:Lines>88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2016-05-20T06:17:00Z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St-430/2013-104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