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e447" w14:paraId="9c0e447" w:rsidRDefault="00EB1621" w:rsidP="001801EE" w:rsidR="001801EE">
      <w:pPr>
        <w:jc w:val="right"/>
        <w15:collapsed w:val="false"/>
      </w:pPr>
      <w:r>
        <w:tab/>
      </w:r>
      <w:r w:rsidR="001801EE">
        <w:t>Broj: 6 St-</w:t>
      </w:r>
      <w:r w:rsidR="00033EE1">
        <w:t>2017</w:t>
      </w:r>
      <w:r w:rsidR="00936437">
        <w:t>/16-</w:t>
      </w:r>
      <w:r w:rsidR="00033EE1">
        <w:t>12</w:t>
      </w:r>
    </w:p>
    <w:p w:rsidRDefault="001801EE" w:rsidP="00CB179B" w:rsidR="001801EE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CD0E5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9E133A" w:rsidP="009E133A" w:rsidR="009E133A" w:rsidRPr="00965664">
      <w:pPr>
        <w:ind w:firstLine="708"/>
        <w:jc w:val="both"/>
        <w:rPr>
          <w:b/>
        </w:rPr>
      </w:pPr>
      <w:r>
        <w:t xml:space="preserve">Trgovački sud u Osijeku, po </w:t>
      </w:r>
      <w:r w:rsidR="00690DF9">
        <w:t>stečajnoj sutkinji</w:t>
      </w:r>
      <w:r>
        <w:t xml:space="preserve"> </w:t>
      </w:r>
      <w:r w:rsidR="00EB1621">
        <w:t>Nadi Roso</w:t>
      </w:r>
      <w:r>
        <w:t xml:space="preserve">, povodom prijedloga </w:t>
      </w:r>
      <w:r w:rsidR="0044695C">
        <w:t>predlagatelja</w:t>
      </w:r>
      <w:r w:rsidR="00690DF9">
        <w:t xml:space="preserve"> </w:t>
      </w:r>
      <w:r w:rsidR="00033EE1">
        <w:t xml:space="preserve">Financijska agencija Regionalni centar Osijek, za otvaranje stečajnog  postupka nad dužnikom </w:t>
      </w:r>
      <w:r w:rsidR="00033EE1" w:rsidRPr="00033EE1">
        <w:rPr>
          <w:b/>
        </w:rPr>
        <w:t>ESPADA d.o.o. za proizvodnju i trgovinu, Tenja, V. Mačeka 23, OIB: 98581498916, MBS: 030102246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033EE1">
        <w:t>13. travnja 2017. g</w:t>
      </w:r>
      <w:r w:rsidR="001801EE">
        <w:t>.,</w:t>
      </w:r>
    </w:p>
    <w:p w:rsidRDefault="00033EE1" w:rsidP="00033EE1" w:rsidR="002F1ADD">
      <w:pPr>
        <w:tabs>
          <w:tab w:pos="5445" w:val="left"/>
        </w:tabs>
        <w:jc w:val="both"/>
      </w:pPr>
      <w:r>
        <w:tab/>
      </w: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033EE1" w:rsidRPr="00033EE1">
        <w:rPr>
          <w:b/>
        </w:rPr>
        <w:t>ESPADA d.o.o. za proizvodnju i trgovinu, Tenja, V. Mačeka 23, OIB: 98581498916, MBS: 030102246</w:t>
      </w:r>
      <w:r w:rsidRPr="00B80907">
        <w:t>.</w:t>
      </w:r>
    </w:p>
    <w:p w:rsidRDefault="00B80907" w:rsidP="00033EE1" w:rsidR="00693929" w:rsidRPr="00693929">
      <w:pPr>
        <w:numPr>
          <w:ilvl w:val="0"/>
          <w:numId w:val="11"/>
        </w:numPr>
        <w:ind w:firstLine="708" w:left="0"/>
        <w:jc w:val="both"/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</w:t>
      </w:r>
      <w:r w:rsidR="00033EE1">
        <w:t xml:space="preserve"> </w:t>
      </w:r>
      <w:r w:rsidR="00033EE1" w:rsidRPr="00033EE1">
        <w:rPr>
          <w:b/>
        </w:rPr>
        <w:t>Zvonko Tomljanović, Našice, J. Runjanina 7, OIB: 01559486405</w:t>
      </w:r>
      <w:r w:rsidR="00033EE1">
        <w:rPr>
          <w:b/>
        </w:rPr>
        <w:t>.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033EE1">
        <w:t>2017</w:t>
      </w:r>
      <w:r w:rsidR="00936437">
        <w:t>-16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033EE1">
        <w:rPr>
          <w:b/>
        </w:rPr>
        <w:t>13. travnja 2017. g.</w:t>
      </w:r>
      <w:r w:rsidR="00836454">
        <w:rPr>
          <w:b/>
        </w:rPr>
        <w:t xml:space="preserve"> u </w:t>
      </w:r>
      <w:r w:rsidR="005D66CE">
        <w:rPr>
          <w:b/>
        </w:rPr>
        <w:t>13</w:t>
      </w:r>
      <w:r w:rsidR="00653C2A">
        <w:rPr>
          <w:b/>
        </w:rPr>
        <w:t>,00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033EE1">
        <w:rPr>
          <w:b/>
        </w:rPr>
        <w:t>28. lipnja 2017</w:t>
      </w:r>
      <w:r w:rsidR="00653C2A" w:rsidRPr="00653C2A">
        <w:rPr>
          <w:b/>
        </w:rPr>
        <w:t>. g. u 10,30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r w:rsidR="00033EE1">
        <w:rPr>
          <w:b/>
        </w:rPr>
        <w:t>40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405348" w:rsidP="00D773DD" w:rsidR="00767BB3" w:rsidRPr="00AE69D0">
      <w:pPr>
        <w:numPr>
          <w:ilvl w:val="0"/>
          <w:numId w:val="24"/>
        </w:numPr>
        <w:ind w:firstLine="709" w:left="0"/>
        <w:jc w:val="both"/>
      </w:pPr>
      <w:r w:rsidRPr="00AE69D0">
        <w:t xml:space="preserve">Nalaže se </w:t>
      </w:r>
      <w:r w:rsidR="00AE69D0">
        <w:t xml:space="preserve">Općinskom sudu u </w:t>
      </w:r>
      <w:r w:rsidR="005D66CE">
        <w:t xml:space="preserve">Osijeku </w:t>
      </w:r>
      <w:r w:rsidR="00E32CD1" w:rsidRPr="00AE69D0">
        <w:t xml:space="preserve">zemljišnoknjižni odjel </w:t>
      </w:r>
      <w:r w:rsidR="005D66CE">
        <w:t>Osijek</w:t>
      </w:r>
      <w:r w:rsidR="00E32CD1" w:rsidRPr="00AE69D0">
        <w:t xml:space="preserve"> da otvaranje stečajnog postupka upiše u zemljišne knjige</w:t>
      </w:r>
      <w:r w:rsidR="00B1313B" w:rsidRPr="00AE69D0">
        <w:t xml:space="preserve"> na nekretninama upisanim u </w:t>
      </w:r>
      <w:proofErr w:type="spellStart"/>
      <w:r w:rsidR="005D66CE">
        <w:t>zk</w:t>
      </w:r>
      <w:proofErr w:type="spellEnd"/>
      <w:r w:rsidR="005D66CE">
        <w:t xml:space="preserve">. ul. 1064 k.o. Tenja </w:t>
      </w:r>
      <w:proofErr w:type="spellStart"/>
      <w:r w:rsidR="005D66CE">
        <w:t>kč</w:t>
      </w:r>
      <w:proofErr w:type="spellEnd"/>
      <w:r w:rsidR="005D66CE">
        <w:t xml:space="preserve">. br. 224 u naravi poslovna zgrada </w:t>
      </w:r>
      <w:proofErr w:type="spellStart"/>
      <w:r w:rsidR="005D66CE">
        <w:t>K.B</w:t>
      </w:r>
      <w:proofErr w:type="spellEnd"/>
      <w:r w:rsidR="005D66CE">
        <w:t xml:space="preserve">. 23, izgrađeno zemljište i dvorište </w:t>
      </w:r>
      <w:proofErr w:type="spellStart"/>
      <w:r w:rsidR="005D66CE">
        <w:t>Vladka</w:t>
      </w:r>
      <w:proofErr w:type="spellEnd"/>
      <w:r w:rsidR="005D66CE">
        <w:t xml:space="preserve"> Mačeka 23 površine 6823 m2.</w:t>
      </w:r>
    </w:p>
    <w:p w:rsidRDefault="00767BB3" w:rsidP="00767BB3" w:rsidR="00767BB3" w:rsidRPr="00AE69D0">
      <w:pPr>
        <w:pStyle w:val="Odlomakpopisa"/>
      </w:pPr>
    </w:p>
    <w:p w:rsidRDefault="00690DF9" w:rsidP="00690DF9" w:rsidR="00690DF9">
      <w:pPr>
        <w:ind w:left="1500"/>
        <w:jc w:val="both"/>
      </w:pPr>
    </w:p>
    <w:p w:rsidRDefault="00690DF9" w:rsidP="00690DF9" w:rsidR="00690DF9">
      <w:pPr>
        <w:ind w:left="1500"/>
        <w:jc w:val="both"/>
      </w:pPr>
    </w:p>
    <w:p w:rsidRDefault="00B80907" w:rsidP="00690DF9" w:rsidR="00B80907" w:rsidRPr="00B80907">
      <w:pPr>
        <w:ind w:left="1500"/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E97075">
        <w:t>FINA</w:t>
      </w:r>
      <w:r w:rsidR="007C65F4">
        <w:t xml:space="preserve"> je dana </w:t>
      </w:r>
      <w:r w:rsidR="00033EE1">
        <w:t>28. lipnja</w:t>
      </w:r>
      <w:r w:rsidR="00E97075">
        <w:t xml:space="preserve"> 2016. g.</w:t>
      </w:r>
      <w:r w:rsidR="00690DF9">
        <w:t xml:space="preserve"> </w:t>
      </w:r>
      <w:r>
        <w:t xml:space="preserve"> podni</w:t>
      </w:r>
      <w:r w:rsidR="00E97075">
        <w:t>jela</w:t>
      </w:r>
      <w:r w:rsidR="007C65F4">
        <w:t xml:space="preserve"> prijedlog za </w:t>
      </w:r>
      <w:r w:rsidR="00E97075">
        <w:t>otvaranje</w:t>
      </w:r>
      <w:r w:rsidR="007C65F4">
        <w:t xml:space="preserve"> stečajnog postupka nad dužnikom </w:t>
      </w:r>
      <w:r w:rsidR="00033EE1" w:rsidRPr="00033EE1">
        <w:rPr>
          <w:b/>
        </w:rPr>
        <w:t>ESPADA d.o.o. za proizvodnju i trgovinu, Tenja, V. Mačeka 23, OIB: 98581498916, MBS: 030102246</w:t>
      </w:r>
      <w:r w:rsidR="00033EE1">
        <w:rPr>
          <w:b/>
        </w:rPr>
        <w:t xml:space="preserve"> </w:t>
      </w:r>
      <w:r w:rsidR="00E97075">
        <w:t xml:space="preserve">navodeći da na dan </w:t>
      </w:r>
      <w:r w:rsidR="00033EE1">
        <w:t>1.9</w:t>
      </w:r>
      <w:r w:rsidR="005D66CE">
        <w:t>.</w:t>
      </w:r>
      <w:r w:rsidR="00033EE1">
        <w:t>2015.</w:t>
      </w:r>
      <w:r w:rsidR="00E97075">
        <w:t xml:space="preserve"> g. dužnik u Očevidniku redoslijeda osnova za plaćanje ima evidentirane neizvršene osnove za plaćanje u neprekinutom razdoblju od </w:t>
      </w:r>
      <w:r w:rsidR="00033EE1">
        <w:t>343</w:t>
      </w:r>
      <w:r w:rsidR="00E97075">
        <w:t xml:space="preserve"> dana u ukupnom iznosu od </w:t>
      </w:r>
      <w:r w:rsidR="00033EE1">
        <w:t>605.209,91</w:t>
      </w:r>
      <w:r w:rsidR="00E97075">
        <w:t xml:space="preserve"> kn u koji iznos je uračunata kamata i naknada FINE za provedbu ovrhe na novčanim sredstvima te da dužnik ima </w:t>
      </w:r>
      <w:r w:rsidR="00033EE1">
        <w:t>2</w:t>
      </w:r>
      <w:r w:rsidR="00E97075">
        <w:t xml:space="preserve"> zaposleni</w:t>
      </w:r>
      <w:r w:rsidR="00033EE1">
        <w:t>ka</w:t>
      </w:r>
      <w:r w:rsidR="00E97075">
        <w:t>.</w:t>
      </w:r>
    </w:p>
    <w:p w:rsidRDefault="00B80907" w:rsidP="00B80907" w:rsidR="00B80907" w:rsidRPr="00B80907">
      <w:pPr>
        <w:jc w:val="both"/>
      </w:pPr>
    </w:p>
    <w:p w:rsidRDefault="00B80907" w:rsidP="00B80907" w:rsidR="00B80907" w:rsidRPr="00B80907">
      <w:pPr>
        <w:ind w:firstLine="708"/>
        <w:jc w:val="both"/>
      </w:pPr>
      <w:r w:rsidRPr="00B80907">
        <w:t xml:space="preserve">Radi utvrđivanja uvjeta za otvaranje stečajnog postupka temeljem čl. </w:t>
      </w:r>
      <w:r w:rsidR="00767BB3">
        <w:t xml:space="preserve">115 Stečajnog zakona (NN 71/15) </w:t>
      </w:r>
      <w:r w:rsidRPr="00B80907">
        <w:t xml:space="preserve">pokrenut je </w:t>
      </w:r>
      <w:r w:rsidR="00FF2A1E">
        <w:t>prethodni postupak rješenjem St-</w:t>
      </w:r>
      <w:r w:rsidR="00033EE1">
        <w:t>2017</w:t>
      </w:r>
      <w:r w:rsidR="00936437">
        <w:t>/16</w:t>
      </w:r>
      <w:r w:rsidR="004216B4">
        <w:t xml:space="preserve"> od </w:t>
      </w:r>
      <w:r w:rsidR="00033EE1">
        <w:t>15. veljače 2017. g.,</w:t>
      </w:r>
      <w:r w:rsidRPr="00B80907">
        <w:t xml:space="preserve"> te je </w:t>
      </w:r>
      <w:r w:rsidR="00767BB3">
        <w:t xml:space="preserve">automatskim odabirom </w:t>
      </w:r>
      <w:r w:rsidRPr="00B80907">
        <w:t>imenovan privremen</w:t>
      </w:r>
      <w:r w:rsidR="00FF2A1E">
        <w:t>i</w:t>
      </w:r>
      <w:r w:rsidRPr="00B80907">
        <w:t xml:space="preserve"> stečajn</w:t>
      </w:r>
      <w:r w:rsidR="00FF2A1E">
        <w:t>i</w:t>
      </w:r>
      <w:r w:rsidRPr="00B80907">
        <w:t xml:space="preserve"> upravitelj</w:t>
      </w:r>
      <w:r w:rsidR="00767BB3">
        <w:t xml:space="preserve"> u osobi</w:t>
      </w:r>
      <w:r w:rsidR="00FF2A1E">
        <w:t xml:space="preserve"> </w:t>
      </w:r>
      <w:r w:rsidR="00033EE1">
        <w:t xml:space="preserve">Zvonko </w:t>
      </w:r>
      <w:proofErr w:type="spellStart"/>
      <w:r w:rsidR="00033EE1">
        <w:t>Tomljanvić</w:t>
      </w:r>
      <w:proofErr w:type="spellEnd"/>
      <w:r w:rsidR="00033EE1">
        <w:t xml:space="preserve"> iz Našica</w:t>
      </w:r>
      <w:r w:rsidR="00E50651">
        <w:t xml:space="preserve"> koj</w:t>
      </w:r>
      <w:r w:rsidR="00FF2A1E">
        <w:t>em</w:t>
      </w:r>
      <w:r w:rsidR="00E50651">
        <w:t xml:space="preserve"> j</w:t>
      </w:r>
      <w:r w:rsidRPr="00B80907">
        <w:t>e naloženo ispitati uvjete za otvaranje i provođenje stečajnog postupka nad dužnikom.</w:t>
      </w:r>
    </w:p>
    <w:p w:rsidRDefault="00B80907" w:rsidP="00B80907" w:rsidR="00B80907" w:rsidRPr="00B80907">
      <w:pPr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033EE1">
        <w:t>11. travnja 2017</w:t>
      </w:r>
      <w:r w:rsidR="004216B4">
        <w:t>. g.</w:t>
      </w:r>
      <w:r>
        <w:t xml:space="preserve"> privremeni stečajni upravitelj podnio je pisano</w:t>
      </w:r>
      <w:r w:rsidR="00B80907" w:rsidRPr="00B80907">
        <w:t xml:space="preserve"> izvješće  o financijsko gospodarskom položaju stečajnog dužnika</w:t>
      </w:r>
      <w:r>
        <w:t xml:space="preserve"> koje je i usmeno izložio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lastRenderedPageBreak/>
        <w:t xml:space="preserve">Tijekom navedenog postupka uvidom u sudski registar Trgovačkog suda u Osijeku </w:t>
      </w:r>
      <w:r w:rsidR="005D66CE">
        <w:t>utvrđeno je</w:t>
      </w:r>
      <w:r>
        <w:t xml:space="preserve"> da je dužnik osnovan Izjavom o osnivanju društva s ograničenom odgovornošću od 10.02.2009.g.</w:t>
      </w:r>
    </w:p>
    <w:p w:rsidRDefault="00033EE1" w:rsidP="00033EE1" w:rsidR="00033EE1">
      <w:pPr>
        <w:pStyle w:val="Bezproreda"/>
        <w:jc w:val="both"/>
      </w:pPr>
      <w:r>
        <w:t>Iz sudskog registra vidljivo je da je kao član društva upisan Nenad Drašković iz Tenje,Ulica Svete Ane 51,</w:t>
      </w:r>
      <w:r w:rsidR="005D66CE">
        <w:t xml:space="preserve"> </w:t>
      </w:r>
      <w:r>
        <w:t>O</w:t>
      </w:r>
      <w:r w:rsidR="005D66CE">
        <w:t>IB:</w:t>
      </w:r>
      <w:r>
        <w:t xml:space="preserve"> 60109043406,ujedno i direktor društva,zastupa društvo samostalno i pojedinačno.</w:t>
      </w:r>
    </w:p>
    <w:p w:rsidRDefault="005D66CE" w:rsidP="00033EE1" w:rsidR="005D66CE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Temeljni kapital društva iznosi 700.000,00 kuna.</w:t>
      </w:r>
      <w:r w:rsidR="005D66CE">
        <w:t xml:space="preserve"> </w:t>
      </w:r>
      <w:r>
        <w:t>Pretežita djelatnost društva je proizvodnja,ugradnja i servisiranje PVC i aluminijske stolarije.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Očevidnik o redoslijedu plaćanja izdala je Fina Našice 22.02.2017.g.</w:t>
      </w:r>
    </w:p>
    <w:p w:rsidRDefault="00033EE1" w:rsidP="00033EE1" w:rsidR="00033EE1">
      <w:pPr>
        <w:pStyle w:val="Bezproreda"/>
        <w:jc w:val="both"/>
      </w:pPr>
      <w:r>
        <w:t>-iznos evidentiranih nepodmirenih obveza iznosi 777.723,16 kn</w:t>
      </w:r>
    </w:p>
    <w:p w:rsidRDefault="00033EE1" w:rsidP="00033EE1" w:rsidR="00033EE1">
      <w:pPr>
        <w:pStyle w:val="Bezproreda"/>
        <w:jc w:val="both"/>
      </w:pPr>
      <w:r>
        <w:t>-dužnik je u neprekidnoj blokadi od 29.09.2014.g</w:t>
      </w:r>
    </w:p>
    <w:p w:rsidRDefault="00033EE1" w:rsidP="00033EE1" w:rsidR="00033EE1">
      <w:pPr>
        <w:pStyle w:val="Bezproreda"/>
        <w:jc w:val="both"/>
      </w:pPr>
      <w:r>
        <w:t>-broj dana blokade u zadnjih 6 mjeseci je 180 dana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Potvrdu Klasa:034-04/2017-001/01590,</w:t>
      </w:r>
      <w:proofErr w:type="spellStart"/>
      <w:r>
        <w:t>Ur.broj</w:t>
      </w:r>
      <w:proofErr w:type="spellEnd"/>
      <w:r>
        <w:t>:513-007-27-05-2017-01 o stanju poreznog duga od 20.02.2017.g.izdalo je MF Porezna Uprava Ispostava Osijek.</w:t>
      </w:r>
    </w:p>
    <w:p w:rsidRDefault="00033EE1" w:rsidP="00033EE1" w:rsidR="00033EE1">
      <w:pPr>
        <w:pStyle w:val="Bezproreda"/>
        <w:jc w:val="both"/>
      </w:pPr>
      <w:r>
        <w:t>Stanje obveza dužnika je 141.618,75 kn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IMOVINA DUŽNIKA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BILANCA</w:t>
      </w:r>
    </w:p>
    <w:tbl>
      <w:tblPr>
        <w:tblStyle w:val="Reetkatablice"/>
        <w:tblW w:type="dxa" w:w="9289"/>
        <w:tblInd w:type="dxa" w:w="0"/>
        <w:tblLook w:val="04A0" w:noVBand="1" w:noHBand="0" w:lastColumn="0" w:firstColumn="1" w:lastRow="0" w:firstRow="1"/>
      </w:tblPr>
      <w:tblGrid>
        <w:gridCol w:w="3370"/>
        <w:gridCol w:w="2126"/>
        <w:gridCol w:w="1984"/>
        <w:gridCol w:w="1809"/>
      </w:tblGrid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AKTIVA u kunama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31.12.2014.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31.12.2015.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31.12.2016.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A.Potraživanja</w:t>
            </w:r>
            <w:proofErr w:type="spellEnd"/>
            <w:r>
              <w:t xml:space="preserve"> upisanog a </w:t>
            </w:r>
            <w:proofErr w:type="spellStart"/>
            <w:r>
              <w:t>nepl.kap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B.Dugotrajna</w:t>
            </w:r>
            <w:proofErr w:type="spellEnd"/>
            <w:r>
              <w:t xml:space="preserve">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1.121.204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1.089.355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1.025.789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I.Nematerijalna</w:t>
            </w:r>
            <w:proofErr w:type="spellEnd"/>
            <w:r>
              <w:t xml:space="preserve">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II.Materijalna</w:t>
            </w:r>
            <w:proofErr w:type="spellEnd"/>
            <w:r>
              <w:t xml:space="preserve">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1.120.754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1.088.905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1.025.789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III.Dugotrajna</w:t>
            </w:r>
            <w:proofErr w:type="spellEnd"/>
            <w:r>
              <w:t xml:space="preserve"> financijska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450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450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IV.Potraživanja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V.Odgođena</w:t>
            </w:r>
            <w:proofErr w:type="spellEnd"/>
            <w:r>
              <w:t xml:space="preserve"> porezna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C.Kratkotrajna</w:t>
            </w:r>
            <w:proofErr w:type="spellEnd"/>
            <w:r>
              <w:t xml:space="preserve">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1.070.767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933.642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613.032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I.Zalihe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699.082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599.082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599.082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II.Potraživanja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327.399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327.273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13.950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III.Kratkotrajna</w:t>
            </w:r>
            <w:proofErr w:type="spellEnd"/>
            <w:r>
              <w:t xml:space="preserve"> financijska imovina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44.286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7.287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IV.Novac</w:t>
            </w:r>
            <w:proofErr w:type="spellEnd"/>
            <w:r>
              <w:t xml:space="preserve"> u banci i blagajni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D.Plaćeni</w:t>
            </w:r>
            <w:proofErr w:type="spellEnd"/>
            <w:r>
              <w:t xml:space="preserve"> troškovi budućeg </w:t>
            </w:r>
            <w:proofErr w:type="spellStart"/>
            <w:r>
              <w:t>razd</w:t>
            </w:r>
            <w:proofErr w:type="spellEnd"/>
            <w: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   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E.UKUPNA</w:t>
            </w:r>
            <w:proofErr w:type="spellEnd"/>
            <w:r>
              <w:t xml:space="preserve"> AKTIVA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2.191.971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2.022.997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1.638.821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F.Izvanbilančni</w:t>
            </w:r>
            <w:proofErr w:type="spellEnd"/>
            <w:r>
              <w:t xml:space="preserve"> zapisi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PASIVA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EE1" w:rsidR="00033EE1">
            <w:pPr>
              <w:pStyle w:val="Bezproreda"/>
              <w:jc w:val="both"/>
            </w:pP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EE1" w:rsidR="00033EE1">
            <w:pPr>
              <w:pStyle w:val="Bezproreda"/>
              <w:jc w:val="both"/>
            </w:pP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33EE1" w:rsidR="00033EE1">
            <w:pPr>
              <w:pStyle w:val="Bezproreda"/>
              <w:jc w:val="both"/>
            </w:pP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A.Kapital</w:t>
            </w:r>
            <w:proofErr w:type="spellEnd"/>
            <w:r>
              <w:t xml:space="preserve"> i rezerve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798.197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548.027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404.290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I.Temeljni</w:t>
            </w:r>
            <w:proofErr w:type="spellEnd"/>
            <w:r>
              <w:t>-upisani kapital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700.000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700.000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700.000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II.Kapitalne</w:t>
            </w:r>
            <w:proofErr w:type="spellEnd"/>
            <w:r>
              <w:t xml:space="preserve"> rezerve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III.Rezerve</w:t>
            </w:r>
            <w:proofErr w:type="spellEnd"/>
            <w:r>
              <w:t xml:space="preserve"> iz dobiti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IV.Revalorizacijske</w:t>
            </w:r>
            <w:proofErr w:type="spellEnd"/>
            <w:r>
              <w:t xml:space="preserve"> rezerve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lastRenderedPageBreak/>
              <w:t>V.Zadržana</w:t>
            </w:r>
            <w:proofErr w:type="spellEnd"/>
            <w:r>
              <w:t xml:space="preserve"> dobit ili preneseni </w:t>
            </w:r>
            <w:proofErr w:type="spellStart"/>
            <w:r>
              <w:t>gub</w:t>
            </w:r>
            <w:proofErr w:type="spellEnd"/>
            <w:r>
              <w:t>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91.017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98.197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-151.974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VI.Dobit</w:t>
            </w:r>
            <w:proofErr w:type="spellEnd"/>
            <w:r>
              <w:t xml:space="preserve"> ili gubitak poslovne god.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7.180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-250.170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-143.736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VII.Manjinski</w:t>
            </w:r>
            <w:proofErr w:type="spellEnd"/>
            <w:r>
              <w:t xml:space="preserve"> interes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B.Rezerviranja</w:t>
            </w:r>
            <w:proofErr w:type="spellEnd"/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C.Dugoročne</w:t>
            </w:r>
            <w:proofErr w:type="spellEnd"/>
            <w:r>
              <w:t xml:space="preserve">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309.254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479.444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488.805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D.Kratkoročne</w:t>
            </w:r>
            <w:proofErr w:type="spellEnd"/>
            <w:r>
              <w:t xml:space="preserve"> obveze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1.084.520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995.526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745.726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E.Odgođeno</w:t>
            </w:r>
            <w:proofErr w:type="spellEnd"/>
            <w:r>
              <w:t xml:space="preserve"> </w:t>
            </w:r>
            <w:proofErr w:type="spellStart"/>
            <w:r>
              <w:t>plačanje</w:t>
            </w:r>
            <w:proofErr w:type="spellEnd"/>
            <w:r>
              <w:t xml:space="preserve"> troškova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F.UKUPNO</w:t>
            </w:r>
            <w:proofErr w:type="spellEnd"/>
            <w:r>
              <w:t xml:space="preserve"> PASIVA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2.191.971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2.022.997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1.638.821</w:t>
            </w:r>
          </w:p>
        </w:tc>
      </w:tr>
      <w:tr w:rsidTr="00033EE1" w:rsidR="00033EE1">
        <w:tc>
          <w:tcPr>
            <w:tcW w:type="dxa" w:w="33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proofErr w:type="spellStart"/>
            <w:r>
              <w:t>G.Izvanbilančni</w:t>
            </w:r>
            <w:proofErr w:type="spellEnd"/>
            <w:r>
              <w:t xml:space="preserve"> zapisi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8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</w:tbl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RAČUN DOBITI I GUBITKA</w:t>
      </w:r>
    </w:p>
    <w:p w:rsidRDefault="00033EE1" w:rsidP="00033EE1" w:rsidR="00033EE1">
      <w:pPr>
        <w:pStyle w:val="Bezproreda"/>
        <w:jc w:val="both"/>
      </w:pPr>
      <w:r>
        <w:t xml:space="preserve">                                                                      </w:t>
      </w:r>
      <w:r>
        <w:rPr>
          <w:u w:val="single"/>
        </w:rPr>
        <w:t>2014.</w:t>
      </w:r>
      <w:r>
        <w:t>g.                              2015.g.                         2016.g.</w:t>
      </w:r>
    </w:p>
    <w:tbl>
      <w:tblPr>
        <w:tblStyle w:val="Reetkatablice"/>
        <w:tblW w:type="dxa" w:w="9289"/>
        <w:tblInd w:type="dxa" w:w="0"/>
        <w:tblLook w:val="04A0" w:noVBand="1" w:noHBand="0" w:lastColumn="0" w:firstColumn="1" w:lastRow="0" w:firstRow="1"/>
      </w:tblPr>
      <w:tblGrid>
        <w:gridCol w:w="3086"/>
        <w:gridCol w:w="2127"/>
        <w:gridCol w:w="2127"/>
        <w:gridCol w:w="1949"/>
      </w:tblGrid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Poslovni prihodi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695.648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252.092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352.561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Poslovni rashodi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660.641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483.543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491.530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Financijski prihodi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    0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Financijski rashodi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46.364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40.310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4.767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Izvanredni-ostali prihodi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21.514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29.500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Izvanredni-ostali rashodi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7.909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Ukupni prihodi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717.162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281.592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352.561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Ukupni rashodi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707.005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531.762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496.297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Dobit ili gubitak prije oporeziv.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10.157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-250.170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-143.736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Porez na dobit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0</w:t>
            </w:r>
          </w:p>
        </w:tc>
      </w:tr>
      <w:tr w:rsidTr="00033EE1" w:rsidR="00033EE1">
        <w:tc>
          <w:tcPr>
            <w:tcW w:type="dxa" w:w="30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Dobit ili gubitak razdoblja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7.181</w:t>
            </w:r>
          </w:p>
        </w:tc>
        <w:tc>
          <w:tcPr>
            <w:tcW w:type="dxa" w:w="21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-250.170</w:t>
            </w:r>
          </w:p>
        </w:tc>
        <w:tc>
          <w:tcPr>
            <w:tcW w:type="dxa" w:w="19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-143.736</w:t>
            </w:r>
          </w:p>
        </w:tc>
      </w:tr>
    </w:tbl>
    <w:p w:rsidRDefault="00033EE1" w:rsidP="00033EE1" w:rsidR="00033EE1">
      <w:pPr>
        <w:pStyle w:val="Bezproreda"/>
        <w:jc w:val="both"/>
      </w:pPr>
    </w:p>
    <w:p w:rsidRDefault="005D66CE" w:rsidP="00033EE1" w:rsidR="00033EE1">
      <w:pPr>
        <w:pStyle w:val="Bezproreda"/>
        <w:jc w:val="both"/>
      </w:pPr>
      <w:r>
        <w:t xml:space="preserve">Prema izjavi zakonskog </w:t>
      </w:r>
      <w:proofErr w:type="spellStart"/>
      <w:r w:rsidR="00033EE1">
        <w:t>astupnika</w:t>
      </w:r>
      <w:proofErr w:type="spellEnd"/>
      <w:r w:rsidR="00033EE1">
        <w:t xml:space="preserve"> problemi u poslovanju nastali su u 2015.g.podizanjem blokade od strane Zagrebačke banke,prepolovio se promet i nastupila je nelikvidnost iz koj</w:t>
      </w:r>
      <w:r>
        <w:t>a traje do danas</w:t>
      </w:r>
      <w:r w:rsidR="00033EE1">
        <w:t>.</w:t>
      </w:r>
    </w:p>
    <w:p w:rsidRDefault="00033EE1" w:rsidP="00033EE1" w:rsidR="00033EE1">
      <w:pPr>
        <w:pStyle w:val="Bezproreda"/>
        <w:jc w:val="both"/>
      </w:pPr>
      <w:r>
        <w:t>Prema Uvjerenju MUP PU Osječko-Baranjska Služba za upravne poslove Osijek od 21.02.2017.g.,broj:511-07 -18/07-1200/2017 dužnik je evidentiran kao vlasnik dva vozila.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 xml:space="preserve">Uvidom u Izvadak iz zemljišne knjige Zemljišnoknjižnog odjela Općinskog suda u Osijeku broj ZK uloška 1064 k.o.Tenja, vidljivo je da dužnik vlasnik </w:t>
      </w:r>
      <w:proofErr w:type="spellStart"/>
      <w:r>
        <w:t>kčbr</w:t>
      </w:r>
      <w:proofErr w:type="spellEnd"/>
      <w:r>
        <w:t xml:space="preserve"> 224 u naravi poslovna zgrada,izgrađeno zemljište i dvorište,površine 6823 m2.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 xml:space="preserve">Zakonski zastupnik dostavio je </w:t>
      </w:r>
      <w:proofErr w:type="spellStart"/>
      <w:r>
        <w:t>prokazni</w:t>
      </w:r>
      <w:proofErr w:type="spellEnd"/>
      <w:r>
        <w:t xml:space="preserve"> popis imovine ovjeren kod Javnog bilježnika 06.03.2017.g.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Prema uvidu u potvrdu HZMO od 23.02.2017.g.dužnik ima jednu zaposlenu osobu.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Novac,financijska imovina,potraživanja</w:t>
      </w:r>
    </w:p>
    <w:p w:rsidRDefault="00033EE1" w:rsidP="00033EE1" w:rsidR="00033EE1">
      <w:pPr>
        <w:pStyle w:val="Bezproreda"/>
        <w:jc w:val="both"/>
      </w:pPr>
      <w:r>
        <w:t>Prema dostavljenoj bruto bilanci na dan 31.12.2016.g.iskazani su slijedeći podaci:</w:t>
      </w:r>
    </w:p>
    <w:p w:rsidRDefault="00033EE1" w:rsidP="00033EE1" w:rsidR="00033EE1">
      <w:pPr>
        <w:pStyle w:val="Bezproreda"/>
        <w:jc w:val="both"/>
      </w:pPr>
      <w:r>
        <w:t>-potraživanja od kupaca= 13.950 kn</w:t>
      </w:r>
    </w:p>
    <w:p w:rsidRDefault="00033EE1" w:rsidP="00033EE1" w:rsidR="00033EE1">
      <w:pPr>
        <w:pStyle w:val="Bezproreda"/>
        <w:jc w:val="both"/>
      </w:pPr>
      <w:r>
        <w:lastRenderedPageBreak/>
        <w:t>-zalihe mate</w:t>
      </w:r>
      <w:r w:rsidR="005D66CE">
        <w:t>rijala</w:t>
      </w:r>
      <w:r>
        <w:t xml:space="preserve"> =</w:t>
      </w:r>
      <w:r w:rsidR="005D66CE">
        <w:t xml:space="preserve"> </w:t>
      </w:r>
      <w:r>
        <w:t xml:space="preserve">599.082,00 kn U odnosu na navedene zalihe materijala iste smatram nerealno prikazanim iz razloga što se dužnik bavio PVC stolarijom te smatram da navedene zalihe u tom iznosu ne postoje te je potrebito izvršiti vještačenje radi utvrđivanja stvarne vrijednosti zaliha. 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Iskazani su slijedeći podaci prema bruto bilanci 31.12.2016.g.</w:t>
      </w:r>
    </w:p>
    <w:p w:rsidRDefault="00033EE1" w:rsidP="00033EE1" w:rsidR="00033EE1">
      <w:pPr>
        <w:pStyle w:val="Bezproreda"/>
        <w:jc w:val="both"/>
      </w:pPr>
    </w:p>
    <w:tbl>
      <w:tblPr>
        <w:tblStyle w:val="Reetkatablice"/>
        <w:tblW w:type="dxa" w:w="9288"/>
        <w:tblInd w:type="dxa" w:w="0"/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Konto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Opis konta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Iznos u kunama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2200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Dobavljači dobara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295.699,80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2300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Obveze za neto plaće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117.693,45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2302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Obveze za naknadne troškove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4.140,00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2310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Obveze za tekuće </w:t>
            </w:r>
            <w:proofErr w:type="spellStart"/>
            <w:r>
              <w:t>nab</w:t>
            </w:r>
            <w:proofErr w:type="spellEnd"/>
            <w:r>
              <w:t>. u gotov.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184.910,91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2407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Obveze razlike poreza i </w:t>
            </w:r>
            <w:proofErr w:type="spellStart"/>
            <w:r>
              <w:t>pretpor</w:t>
            </w:r>
            <w:proofErr w:type="spellEnd"/>
            <w:r>
              <w:t>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105.106,40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2410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Porez na dohodak iz plaća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 526,35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2420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Doprinos za MO-I stup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14.878,61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2421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Doprinos za MO iz plaća II stup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4.959,57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2423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Doprinos za ZO na plaće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14.878,61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2424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Doprinos za ozljede na radu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  495,98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2426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Doprinos za </w:t>
            </w:r>
            <w:proofErr w:type="spellStart"/>
            <w:r>
              <w:t>zapoš.na</w:t>
            </w:r>
            <w:proofErr w:type="spellEnd"/>
            <w:r>
              <w:t xml:space="preserve"> plaću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1.686,22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249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Ostale obveze javnih davanja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     1.735,04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25230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 xml:space="preserve">Kredit </w:t>
            </w:r>
            <w:proofErr w:type="spellStart"/>
            <w:r>
              <w:t>Zaba</w:t>
            </w:r>
            <w:proofErr w:type="spellEnd"/>
            <w:r>
              <w:t xml:space="preserve"> br.5100301668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345.734,95</w:t>
            </w:r>
          </w:p>
        </w:tc>
      </w:tr>
      <w:tr w:rsidTr="00033EE1" w:rsidR="00033EE1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214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Obveze s osnova zajmova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EE1" w:rsidR="00033EE1">
            <w:pPr>
              <w:pStyle w:val="Bezproreda"/>
              <w:jc w:val="both"/>
            </w:pPr>
            <w:r>
              <w:t>143.069,32</w:t>
            </w:r>
          </w:p>
        </w:tc>
      </w:tr>
    </w:tbl>
    <w:p w:rsidRDefault="00033EE1" w:rsidP="00033EE1" w:rsidR="00033EE1">
      <w:pPr>
        <w:pStyle w:val="Bezproreda"/>
        <w:jc w:val="both"/>
      </w:pPr>
      <w:r>
        <w:t xml:space="preserve">                                                                       UKUPNO:                                  1.235.648,53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Radi utvrđivanja postojanja stečajnih razloga izvršen je uvid u javno dostupne podatke Fine,godišnje financijsko izvješće,poslovnu dokumentaciju dužnika,</w:t>
      </w:r>
      <w:r w:rsidR="005D66CE">
        <w:t xml:space="preserve"> </w:t>
      </w:r>
      <w:r>
        <w:t>te uvid u stanje poreznog duga.</w:t>
      </w:r>
    </w:p>
    <w:p w:rsidRDefault="00033EE1" w:rsidP="00033EE1" w:rsidR="00033EE1">
      <w:pPr>
        <w:pStyle w:val="Bezproreda"/>
        <w:jc w:val="both"/>
      </w:pPr>
      <w:r>
        <w:t>Prema podacima iz bruto bilance dužnik ima 31.12.2016.g.obveza  u iznosu 1.235.648,53 kn.</w:t>
      </w:r>
    </w:p>
    <w:p w:rsidRDefault="00033EE1" w:rsidP="00033EE1" w:rsidR="00033EE1">
      <w:pPr>
        <w:pStyle w:val="Bezproreda"/>
        <w:jc w:val="both"/>
      </w:pPr>
      <w:r>
        <w:t xml:space="preserve"> Prema podacima Fine od 22.02.2017.g. dužnik ima evidentirane neizvršene obveze za plaćanje u vremenu od 29.09.2014.g.</w:t>
      </w:r>
    </w:p>
    <w:p w:rsidRDefault="00033EE1" w:rsidP="00033EE1" w:rsidR="00033EE1">
      <w:pPr>
        <w:pStyle w:val="Bezproreda"/>
        <w:jc w:val="both"/>
      </w:pPr>
      <w:r>
        <w:t>Time je utvrđen stečajni razlog iz čl.6.st.2.Stečajnog zakona nesposobnost za plaćanje,dužnik je nelikvidan jer kasni više od 60 dana u ispunjenju novčanih obveza.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>Temeljem svega navedenog ESPADA d.o.o.Tenja,V.</w:t>
      </w:r>
      <w:r w:rsidR="005D66CE">
        <w:t xml:space="preserve"> </w:t>
      </w:r>
      <w:r>
        <w:t>Mačeka 23 ,</w:t>
      </w:r>
      <w:r w:rsidR="005D66CE">
        <w:t xml:space="preserve"> </w:t>
      </w:r>
      <w:r>
        <w:t>O</w:t>
      </w:r>
      <w:r w:rsidR="005D66CE">
        <w:t>IB:</w:t>
      </w:r>
      <w:r>
        <w:t xml:space="preserve"> 98581498916,MBS 030102246 nema izgleda za nastavak poslovanja jer mu je račun blokiran duže od 60 </w:t>
      </w:r>
      <w:proofErr w:type="spellStart"/>
      <w:r>
        <w:t>danaDužnik</w:t>
      </w:r>
      <w:proofErr w:type="spellEnd"/>
      <w:r>
        <w:t xml:space="preserve"> je nesposoban za plaćanje ,nelikvidan,u neprekinutoj blokadi od 29.09.2014.g,a iznos blokade na dan 22.02.2017.g. iznosi 777.723,16 kn,te je ispunjen uvjet za otvaranje stečajnog postupka.</w:t>
      </w:r>
    </w:p>
    <w:p w:rsidRDefault="005D66CE" w:rsidP="00033EE1" w:rsidR="00033EE1">
      <w:pPr>
        <w:pStyle w:val="Bezproreda"/>
        <w:jc w:val="both"/>
      </w:pPr>
      <w:r>
        <w:t>Predlaže se</w:t>
      </w:r>
      <w:r w:rsidR="00033EE1">
        <w:t xml:space="preserve"> otvaranje stečajnog postupka nad dužnikom ESPADA d.o.o.Tenja.</w:t>
      </w:r>
    </w:p>
    <w:p w:rsidRDefault="00033EE1" w:rsidP="00033EE1" w:rsidR="00033EE1">
      <w:pPr>
        <w:pStyle w:val="Bezproreda"/>
        <w:jc w:val="both"/>
      </w:pPr>
      <w:r>
        <w:t>ESPADA d.o.o.Tenja ima imovinu dostatnu za pokriće troškova stečajnog postupka,</w:t>
      </w:r>
      <w:r w:rsidR="005D66CE">
        <w:t xml:space="preserve"> </w:t>
      </w:r>
      <w:r>
        <w:t>te djelomično namirenje vjerovnika.</w:t>
      </w:r>
    </w:p>
    <w:p w:rsidRDefault="00033EE1" w:rsidP="00033EE1" w:rsidR="00033EE1">
      <w:pPr>
        <w:pStyle w:val="Bezproreda"/>
        <w:jc w:val="both"/>
      </w:pPr>
    </w:p>
    <w:p w:rsidRDefault="00033EE1" w:rsidP="00033EE1" w:rsidR="00033EE1">
      <w:pPr>
        <w:pStyle w:val="Bezproreda"/>
        <w:jc w:val="both"/>
      </w:pPr>
      <w:r>
        <w:tab/>
        <w:t xml:space="preserve">ŽDO </w:t>
      </w:r>
      <w:r w:rsidR="005D66CE">
        <w:t xml:space="preserve">i zakonski zastupnik dužnika suglasili su se </w:t>
      </w:r>
      <w:r>
        <w:t xml:space="preserve"> s izvješćem privremenog stečajnog upravitelja te sa njegovim prijedlogom.</w:t>
      </w:r>
    </w:p>
    <w:p w:rsidRDefault="00027847" w:rsidP="007C3243" w:rsidR="00027847" w:rsidRPr="007C3243">
      <w:pPr>
        <w:jc w:val="both"/>
      </w:pPr>
    </w:p>
    <w:p w:rsidRDefault="00B80907" w:rsidP="00033EE1" w:rsidR="00D14401" w:rsidRPr="00091C9C">
      <w:pPr>
        <w:pStyle w:val="Bezproreda"/>
        <w:ind w:firstLine="708"/>
        <w:jc w:val="both"/>
      </w:pPr>
      <w:r w:rsidRPr="00B80907">
        <w:lastRenderedPageBreak/>
        <w:t xml:space="preserve">Na istom ročištu </w:t>
      </w:r>
      <w:r w:rsidR="00BE379D">
        <w:t>pročitana je priložena dokumentacija u spisu</w:t>
      </w:r>
      <w:r w:rsidRPr="00B80907">
        <w:t>:</w:t>
      </w:r>
      <w:r w:rsidR="00027847">
        <w:t xml:space="preserve"> </w:t>
      </w:r>
      <w:r w:rsidR="00033EE1">
        <w:t xml:space="preserve">prijedlog FINE za otvaranje st. postupka od 28.6.2016. g., povijesni izvadak iz sud. registra za dužnika, Godišnje fin. izvješće za 2014. g., 2015. g. i  2016. g., bilanca na dan 31.12.2014. g., 31.12.2015. g., 31.12.2016. g., račun dobiti i gubitka za 2014. g., za 2015. g., za 2016. g., stanje konta od 6.3.2017. g., </w:t>
      </w:r>
      <w:proofErr w:type="spellStart"/>
      <w:r w:rsidR="00033EE1">
        <w:t>prokazni</w:t>
      </w:r>
      <w:proofErr w:type="spellEnd"/>
      <w:r w:rsidR="00033EE1">
        <w:t xml:space="preserve"> popis imovine od 6.3.2017. g. ovjerovljen kod javnog bilježnika Mirjana Borić iz Osijeka OV-2636/17 od 6.3.2017. g., Uvjerenje MUP PU Osijek od 21.2.2017. g., Potvrda RH MF Porezne uprave Osijek od 20.2.2017. g., Očevidnik FINE o redoslijedu plaćanja sa obračunatom kamatom od 22.2.2017. g., izvadak OS Osijek </w:t>
      </w:r>
      <w:proofErr w:type="spellStart"/>
      <w:r w:rsidR="00033EE1">
        <w:t>zk</w:t>
      </w:r>
      <w:proofErr w:type="spellEnd"/>
      <w:r w:rsidR="00033EE1">
        <w:t xml:space="preserve">. odjel Osijek </w:t>
      </w:r>
      <w:proofErr w:type="spellStart"/>
      <w:r w:rsidR="00033EE1">
        <w:t>zk</w:t>
      </w:r>
      <w:proofErr w:type="spellEnd"/>
      <w:r w:rsidR="00033EE1">
        <w:t xml:space="preserve">. ul. 1064 k.o. Tenja </w:t>
      </w:r>
      <w:proofErr w:type="spellStart"/>
      <w:r w:rsidR="00033EE1">
        <w:t>kč</w:t>
      </w:r>
      <w:proofErr w:type="spellEnd"/>
      <w:r w:rsidR="00033EE1">
        <w:t>. br. 224, popis osiguranika HZMO od 23.2.2017. g.</w:t>
      </w:r>
    </w:p>
    <w:p w:rsidRDefault="00690DF9" w:rsidP="00033EE1" w:rsidR="00B80907" w:rsidRPr="00B80907">
      <w:pPr>
        <w:pStyle w:val="Odlomakpopisa"/>
        <w:tabs>
          <w:tab w:pos="708" w:val="left"/>
          <w:tab w:pos="1416" w:val="left"/>
          <w:tab w:pos="7545" w:val="left"/>
        </w:tabs>
        <w:ind w:firstLine="708" w:left="0"/>
        <w:jc w:val="both"/>
      </w:pPr>
      <w:r>
        <w:tab/>
      </w:r>
      <w:r w:rsidR="00033EE1">
        <w:tab/>
      </w:r>
    </w:p>
    <w:p w:rsidRDefault="005D66CE" w:rsidP="005D66CE" w:rsidR="005D66CE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>
        <w:t>5</w:t>
      </w:r>
      <w:r w:rsidRPr="00B80907">
        <w:t>. Stečajnog zakona, jer je dužnik nesposoban za plaćanje</w:t>
      </w:r>
      <w:r>
        <w:t>, prezadužen i nelikvidan</w:t>
      </w:r>
      <w:r w:rsidRPr="00B80907">
        <w:t xml:space="preserve"> i </w:t>
      </w:r>
      <w:r>
        <w:t>nije</w:t>
      </w:r>
      <w:r w:rsidRPr="00B80907">
        <w:t xml:space="preserve"> u mogućnosti nadalje obavljati svoju djelatnost. Stoga je riješeno kao u izreci temeljem odredbi čl. </w:t>
      </w:r>
      <w:r>
        <w:t>129, 130, 131, 257 i 258</w:t>
      </w:r>
      <w:r w:rsidRPr="00B80907">
        <w:t xml:space="preserve"> Stečajnog zakona.</w:t>
      </w:r>
    </w:p>
    <w:p w:rsidRDefault="00EE2B3A" w:rsidP="005D66CE" w:rsidR="00EE2B3A">
      <w:pPr>
        <w:jc w:val="both"/>
      </w:pPr>
    </w:p>
    <w:p w:rsidRDefault="00B1313B" w:rsidP="0068050A" w:rsidR="00EE2B3A">
      <w:pPr>
        <w:ind w:firstLine="708"/>
        <w:jc w:val="both"/>
      </w:pPr>
      <w:r>
        <w:t xml:space="preserve">Također, temeljem čl. 85 st. 2 SZ u vezi s čl. 84 st. 1 SZ imenovan je stečajni upravitelj koji je uvršten u listu A stečajnih upravitelja za područje ovoga suda u osobi </w:t>
      </w:r>
      <w:r w:rsidR="00033EE1">
        <w:t>Zvonko Tomljanović iz Našica.</w:t>
      </w:r>
    </w:p>
    <w:p w:rsidRDefault="00A15781" w:rsidP="00BE379D" w:rsidR="00A15781" w:rsidRPr="00B80907">
      <w:pPr>
        <w:jc w:val="both"/>
      </w:pPr>
    </w:p>
    <w:p w:rsidRDefault="00033EE1" w:rsidP="00033EE1" w:rsidR="00405348">
      <w:pPr>
        <w:tabs>
          <w:tab w:pos="4677" w:val="center"/>
          <w:tab w:pos="6660" w:val="left"/>
        </w:tabs>
      </w:pPr>
      <w:r>
        <w:tab/>
      </w:r>
      <w:r w:rsidR="00B80907" w:rsidRPr="00B80907">
        <w:t xml:space="preserve">U Osijeku </w:t>
      </w:r>
      <w:r>
        <w:t>13. travnja 2017. g.</w:t>
      </w:r>
    </w:p>
    <w:p w:rsidRDefault="00003D92" w:rsidP="00836454" w:rsidR="00003D92">
      <w:pPr>
        <w:jc w:val="center"/>
      </w:pPr>
    </w:p>
    <w:p w:rsidRDefault="00003D92" w:rsidP="00836454" w:rsidR="00003D92">
      <w:pPr>
        <w:jc w:val="center"/>
      </w:pPr>
    </w:p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EE2B3A" w:rsidP="00CB179B" w:rsidR="00EE2B3A">
      <w:pPr>
        <w:jc w:val="both"/>
      </w:pPr>
    </w:p>
    <w:p w:rsidRDefault="00EE2B3A" w:rsidP="00CB179B" w:rsidR="00EE2B3A">
      <w:pPr>
        <w:jc w:val="both"/>
      </w:pPr>
    </w:p>
    <w:p w:rsidRDefault="00004F3E" w:rsidP="00E10B8C" w:rsidR="00004F3E" w:rsidRPr="00650737">
      <w:pPr>
        <w:ind w:firstLine="708"/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EE2B3A" w:rsidP="00CB179B" w:rsidR="00EE2B3A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033EE1" w:rsidR="00033EE1" w:rsidRPr="00033EE1">
      <w:pPr>
        <w:pStyle w:val="Odlomakpopisa"/>
        <w:numPr>
          <w:ilvl w:val="0"/>
          <w:numId w:val="9"/>
        </w:numPr>
        <w:tabs>
          <w:tab w:pos="6195" w:val="left"/>
        </w:tabs>
      </w:pPr>
      <w:r>
        <w:t>St. upravitel</w:t>
      </w:r>
      <w:r w:rsidR="00936437">
        <w:t xml:space="preserve">j </w:t>
      </w:r>
      <w:r w:rsidR="00033EE1" w:rsidRPr="00033EE1">
        <w:t xml:space="preserve">Zvonko Tomljanović, Našice, </w:t>
      </w:r>
      <w:r w:rsidR="00033EE1">
        <w:t>J. Runjanina 7</w:t>
      </w:r>
    </w:p>
    <w:p w:rsidRDefault="00A06FDB" w:rsidP="00CB179B" w:rsidR="000D6F64">
      <w:pPr>
        <w:pStyle w:val="Tijeloteksta"/>
        <w:numPr>
          <w:ilvl w:val="0"/>
          <w:numId w:val="9"/>
        </w:numPr>
        <w:spacing w:after="0"/>
      </w:pPr>
      <w:r>
        <w:t>FINA Osijek</w:t>
      </w:r>
    </w:p>
    <w:p w:rsidRDefault="004027C3" w:rsidP="00CB179B" w:rsidR="00A06FDB">
      <w:pPr>
        <w:pStyle w:val="Tijeloteksta"/>
        <w:numPr>
          <w:ilvl w:val="0"/>
          <w:numId w:val="9"/>
        </w:numPr>
        <w:spacing w:after="0"/>
      </w:pPr>
      <w:r>
        <w:t>dužnik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>ŽDO</w:t>
      </w:r>
      <w:r w:rsidR="00EE2B3A">
        <w:t xml:space="preserve"> </w:t>
      </w:r>
      <w:r w:rsidR="004027C3">
        <w:t>Osijek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4027C3">
        <w:t>Osijek</w:t>
      </w:r>
      <w:r w:rsidR="00EE2B3A">
        <w:t xml:space="preserve"> </w:t>
      </w:r>
      <w:proofErr w:type="spellStart"/>
      <w:r w:rsidR="00A06FDB">
        <w:t>zk</w:t>
      </w:r>
      <w:proofErr w:type="spellEnd"/>
      <w:r w:rsidR="00A06FDB">
        <w:t>. od</w:t>
      </w:r>
      <w:r w:rsidR="00BE379D">
        <w:t xml:space="preserve">jel </w:t>
      </w:r>
      <w:r w:rsidR="004027C3">
        <w:t>Osijek</w:t>
      </w:r>
      <w:r w:rsidR="00750C27">
        <w:t xml:space="preserve"> 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4027C3">
        <w:t>28.6.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CB179B" w:rsidP="00CB179B" w:rsidR="00CB179B">
      <w:bookmarkStart w:name="_GoBack" w:id="0"/>
      <w:bookmarkEnd w:id="0"/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7362" w:rsidR="00457362">
      <w:r>
        <w:separator/>
      </w:r>
    </w:p>
  </w:endnote>
  <w:endnote w:id="0" w:type="continuationSeparator">
    <w:p w:rsidRDefault="00457362" w:rsidR="00457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7362" w:rsidR="00457362">
      <w:r>
        <w:separator/>
      </w:r>
    </w:p>
  </w:footnote>
  <w:footnote w:id="0" w:type="continuationSeparator">
    <w:p w:rsidRDefault="00457362" w:rsidR="00457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274F">
      <w:rPr>
        <w:rStyle w:val="Brojstranice"/>
        <w:noProof/>
      </w:rPr>
      <w:t>7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033EE1" w:rsidR="00033EE1">
    <w:pPr>
      <w:jc w:val="right"/>
    </w:pPr>
    <w:r>
      <w:tab/>
    </w:r>
    <w:r>
      <w:tab/>
    </w:r>
    <w:r w:rsidR="00033EE1">
      <w:t>Broj: 6 St-2017/16-12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7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8"/>
  </w:num>
  <w:num w:numId="5">
    <w:abstractNumId w:val="24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7"/>
  </w:num>
  <w:num w:numId="12">
    <w:abstractNumId w:val="23"/>
  </w:num>
  <w:num w:numId="13">
    <w:abstractNumId w:val="1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9"/>
  </w:num>
  <w:num w:numId="23">
    <w:abstractNumId w:val="29"/>
  </w:num>
  <w:num w:numId="24">
    <w:abstractNumId w:val="8"/>
  </w:num>
  <w:num w:numId="25">
    <w:abstractNumId w:val="26"/>
  </w:num>
  <w:num w:numId="26">
    <w:abstractNumId w:val="7"/>
  </w:num>
  <w:num w:numId="27">
    <w:abstractNumId w:val="15"/>
  </w:num>
  <w:num w:numId="28">
    <w:abstractNumId w:val="28"/>
  </w:num>
  <w:num w:numId="29">
    <w:abstractNumId w:val="4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27847"/>
    <w:rsid w:val="000302DC"/>
    <w:rsid w:val="00033EE1"/>
    <w:rsid w:val="0004596D"/>
    <w:rsid w:val="0005137F"/>
    <w:rsid w:val="00065A06"/>
    <w:rsid w:val="000667F6"/>
    <w:rsid w:val="000767AF"/>
    <w:rsid w:val="00080EA3"/>
    <w:rsid w:val="00092325"/>
    <w:rsid w:val="00095333"/>
    <w:rsid w:val="000B44AD"/>
    <w:rsid w:val="000C16FC"/>
    <w:rsid w:val="000C260B"/>
    <w:rsid w:val="000C280D"/>
    <w:rsid w:val="000D6F64"/>
    <w:rsid w:val="000E7C5E"/>
    <w:rsid w:val="000F0E95"/>
    <w:rsid w:val="000F1119"/>
    <w:rsid w:val="000F3AB2"/>
    <w:rsid w:val="00113AA4"/>
    <w:rsid w:val="00117421"/>
    <w:rsid w:val="00121017"/>
    <w:rsid w:val="00147D42"/>
    <w:rsid w:val="00151F6C"/>
    <w:rsid w:val="001603D9"/>
    <w:rsid w:val="001659B0"/>
    <w:rsid w:val="001719C8"/>
    <w:rsid w:val="0017246C"/>
    <w:rsid w:val="001801EE"/>
    <w:rsid w:val="001845C7"/>
    <w:rsid w:val="00186824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E706D"/>
    <w:rsid w:val="001F2334"/>
    <w:rsid w:val="00204DEF"/>
    <w:rsid w:val="00206961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E4753"/>
    <w:rsid w:val="002F1ADD"/>
    <w:rsid w:val="002F1E35"/>
    <w:rsid w:val="002F46E1"/>
    <w:rsid w:val="002F75D0"/>
    <w:rsid w:val="00303DE2"/>
    <w:rsid w:val="00303FEF"/>
    <w:rsid w:val="003048A2"/>
    <w:rsid w:val="00310B9A"/>
    <w:rsid w:val="003115F8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8001E"/>
    <w:rsid w:val="003A3555"/>
    <w:rsid w:val="003A457C"/>
    <w:rsid w:val="003B2A9F"/>
    <w:rsid w:val="003B41CA"/>
    <w:rsid w:val="003D2A22"/>
    <w:rsid w:val="003D5D45"/>
    <w:rsid w:val="003D7408"/>
    <w:rsid w:val="003E0ABD"/>
    <w:rsid w:val="003E35F6"/>
    <w:rsid w:val="004027C3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57362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D66CE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3C2A"/>
    <w:rsid w:val="00657116"/>
    <w:rsid w:val="006702BD"/>
    <w:rsid w:val="0068050A"/>
    <w:rsid w:val="006817A9"/>
    <w:rsid w:val="006905BE"/>
    <w:rsid w:val="00690DF9"/>
    <w:rsid w:val="006935DE"/>
    <w:rsid w:val="00693929"/>
    <w:rsid w:val="00694EB1"/>
    <w:rsid w:val="00697446"/>
    <w:rsid w:val="006A507A"/>
    <w:rsid w:val="006A585B"/>
    <w:rsid w:val="006A6F0C"/>
    <w:rsid w:val="006B1BD9"/>
    <w:rsid w:val="006B735A"/>
    <w:rsid w:val="006C788D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54312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3A1"/>
    <w:rsid w:val="007B0B00"/>
    <w:rsid w:val="007B1650"/>
    <w:rsid w:val="007B1DC1"/>
    <w:rsid w:val="007B217E"/>
    <w:rsid w:val="007B4C59"/>
    <w:rsid w:val="007C3243"/>
    <w:rsid w:val="007C65F4"/>
    <w:rsid w:val="007C7C4D"/>
    <w:rsid w:val="007D1902"/>
    <w:rsid w:val="007E1745"/>
    <w:rsid w:val="007E28D9"/>
    <w:rsid w:val="008006AE"/>
    <w:rsid w:val="008058AB"/>
    <w:rsid w:val="00806FE2"/>
    <w:rsid w:val="00825E4D"/>
    <w:rsid w:val="00836454"/>
    <w:rsid w:val="00844F0B"/>
    <w:rsid w:val="00847E4D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7A43"/>
    <w:rsid w:val="00981491"/>
    <w:rsid w:val="009868A8"/>
    <w:rsid w:val="0099134F"/>
    <w:rsid w:val="00995302"/>
    <w:rsid w:val="009A1B37"/>
    <w:rsid w:val="009A46E7"/>
    <w:rsid w:val="009B274F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E69D0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0E51"/>
    <w:rsid w:val="00CD2E01"/>
    <w:rsid w:val="00CD45DD"/>
    <w:rsid w:val="00CE13DF"/>
    <w:rsid w:val="00CF1653"/>
    <w:rsid w:val="00CF7A39"/>
    <w:rsid w:val="00D05799"/>
    <w:rsid w:val="00D14401"/>
    <w:rsid w:val="00D34529"/>
    <w:rsid w:val="00D6016F"/>
    <w:rsid w:val="00D60407"/>
    <w:rsid w:val="00D773DD"/>
    <w:rsid w:val="00D93F41"/>
    <w:rsid w:val="00D94DB9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B8C"/>
    <w:rsid w:val="00E10C8F"/>
    <w:rsid w:val="00E134B5"/>
    <w:rsid w:val="00E14CC0"/>
    <w:rsid w:val="00E2173D"/>
    <w:rsid w:val="00E32CD1"/>
    <w:rsid w:val="00E37ED8"/>
    <w:rsid w:val="00E4169F"/>
    <w:rsid w:val="00E434C7"/>
    <w:rsid w:val="00E43C68"/>
    <w:rsid w:val="00E50651"/>
    <w:rsid w:val="00E834E0"/>
    <w:rsid w:val="00E97075"/>
    <w:rsid w:val="00EA29F8"/>
    <w:rsid w:val="00EA2B32"/>
    <w:rsid w:val="00EA36A1"/>
    <w:rsid w:val="00EB0737"/>
    <w:rsid w:val="00EB1621"/>
    <w:rsid w:val="00ED24E1"/>
    <w:rsid w:val="00ED259B"/>
    <w:rsid w:val="00ED368C"/>
    <w:rsid w:val="00EE2B3A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41715"/>
    <w:rsid w:val="00F502A6"/>
    <w:rsid w:val="00F75FFC"/>
    <w:rsid w:val="00F81300"/>
    <w:rsid w:val="00F82865"/>
    <w:rsid w:val="00F906CF"/>
    <w:rsid w:val="00FA11B1"/>
    <w:rsid w:val="00FA237D"/>
    <w:rsid w:val="00FA2578"/>
    <w:rsid w:val="00FA3D7B"/>
    <w:rsid w:val="00FB3196"/>
    <w:rsid w:val="00FB38C7"/>
    <w:rsid w:val="00FC0174"/>
    <w:rsid w:val="00FE4EA3"/>
    <w:rsid w:val="00FE707F"/>
    <w:rsid w:val="00FE7D36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customStyle="true" w:styleId="BezproredaChar" w:type="character">
    <w:name w:val="Bez proreda Char"/>
    <w:link w:val="Bezproreda"/>
    <w:uiPriority w:val="1"/>
    <w:locked/>
    <w:rsid w:val="00033EE1"/>
    <w:rPr>
      <w:sz w:val="24"/>
      <w:szCs w:val="24"/>
    </w:rPr>
  </w:style>
  <w:style w:styleId="Reetkatablice" w:type="table">
    <w:name w:val="Table Grid"/>
    <w:basedOn w:val="Obinatablica"/>
    <w:uiPriority w:val="59"/>
    <w:rsid w:val="00033EE1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74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customStyle="1" w:styleId="BezproredaChar" w:type="character">
    <w:name w:val="Bez proreda Char"/>
    <w:link w:val="Bezproreda"/>
    <w:uiPriority w:val="1"/>
    <w:locked/>
    <w:rsid w:val="00033EE1"/>
    <w:rPr>
      <w:sz w:val="24"/>
      <w:szCs w:val="24"/>
    </w:rPr>
  </w:style>
  <w:style w:styleId="Reetkatablice" w:type="table">
    <w:name w:val="Table Grid"/>
    <w:basedOn w:val="Obinatablica"/>
    <w:uiPriority w:val="59"/>
    <w:rsid w:val="00033EE1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B274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21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766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542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9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93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ESPADA d.o.o. za proizvodnju i trgovinu</izvorni_sadrzaj>
    <derivirana_varijabla naziv="DomainObject.Predmet.ProtustrankaFormated_1">  ESPADA d.o.o. za proizvodnju i trgovinu</derivirana_varijabla>
  </DomainObject.Predmet.ProtustrankaFormated>
  <DomainObject.Predmet.ProtustrankaFormatedOIB>
    <izvorni_sadrzaj>  ESPADA d.o.o. za proizvodnju i trgovinu, OIB 98581498916</izvorni_sadrzaj>
    <derivirana_varijabla naziv="DomainObject.Predmet.ProtustrankaFormatedOIB_1">  ESPADA d.o.o. za proizvodnju i trgovinu, OIB 98581498916</derivirana_varijabla>
  </DomainObject.Predmet.ProtustrankaFormatedOIB>
  <DomainObject.Predmet.ProtustrankaFormatedWithAdress>
    <izvorni_sadrzaj> ESPADA d.o.o. za proizvodnju i trgovinu, V. Mačeka 23, 31207 Tenja</izvorni_sadrzaj>
    <derivirana_varijabla naziv="DomainObject.Predmet.ProtustrankaFormatedWithAdress_1"> ESPADA d.o.o. za proizvodnju i trgovinu, V. Mačeka 23, 31207 Tenja</derivirana_varijabla>
  </DomainObject.Predmet.ProtustrankaFormatedWithAdress>
  <DomainObject.Predmet.ProtustrankaFormatedWithAdressOIB>
    <izvorni_sadrzaj> ESPADA d.o.o. za proizvodnju i trgovinu, OIB 98581498916, V. Mačeka 23, 31207 Tenja</izvorni_sadrzaj>
    <derivirana_varijabla naziv="DomainObject.Predmet.ProtustrankaFormatedWithAdressOIB_1"> ESPADA d.o.o. za proizvodnju i trgovinu, OIB 98581498916, V. Mačeka 23, 31207 Tenja</derivirana_varijabla>
  </DomainObject.Predmet.ProtustrankaFormatedWithAdressOIB>
  <DomainObject.Predmet.ProtustrankaWithAdress>
    <izvorni_sadrzaj>ESPADA d.o.o. za proizvodnju i trgovinu V. Mačeka 23, 31207 Tenja</izvorni_sadrzaj>
    <derivirana_varijabla naziv="DomainObject.Predmet.ProtustrankaWithAdress_1">ESPADA d.o.o. za proizvodnju i trgovinu V. Mačeka 23, 31207 Tenja</derivirana_varijabla>
  </DomainObject.Predmet.ProtustrankaWithAdress>
  <DomainObject.Predmet.ProtustrankaWithAdressOIB>
    <izvorni_sadrzaj>ESPADA d.o.o. za proizvodnju i trgovinu, OIB 98581498916, V. Mačeka 23, 31207 Tenja</izvorni_sadrzaj>
    <derivirana_varijabla naziv="DomainObject.Predmet.ProtustrankaWithAdressOIB_1">ESPADA d.o.o. za proizvodnju i trgovinu, OIB 98581498916, V. Mačeka 23, 31207 Tenja</derivirana_varijabla>
  </DomainObject.Predmet.ProtustrankaWithAdressOIB>
  <DomainObject.Predmet.ProtustrankaNazivFormated>
    <izvorni_sadrzaj>ESPADA d.o.o. za proizvodnju i trgovinu</izvorni_sadrzaj>
    <derivirana_varijabla naziv="DomainObject.Predmet.ProtustrankaNazivFormated_1">ESPADA d.o.o. za proizvodnju i trgovinu</derivirana_varijabla>
  </DomainObject.Predmet.ProtustrankaNazivFormated>
  <DomainObject.Predmet.ProtustrankaNazivFormatedOIB>
    <izvorni_sadrzaj>ESPADA d.o.o. za proizvodnju i trgovinu, OIB 98581498916</izvorni_sadrzaj>
    <derivirana_varijabla naziv="DomainObject.Predmet.ProtustrankaNazivFormatedOIB_1">ESPADA d.o.o. za proizvodnju i trgovinu, OIB 98581498916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ESPADA d.o.o. za proizvodnju i trgovinu</item>
    </izvorni_sadrzaj>
    <derivirana_varijabla naziv="DomainObject.Predmet.ProtuStrankaListFormated_1">
      <item>ESPADA d.o.o. za proizvodnju i trgovinu</item>
    </derivirana_varijabla>
  </DomainObject.Predmet.ProtuStrankaListFormated>
  <DomainObject.Predmet.ProtuStrankaListFormatedOIB>
    <izvorni_sadrzaj>
      <item>ESPADA d.o.o. za proizvodnju i trgovinu, OIB 98581498916</item>
    </izvorni_sadrzaj>
    <derivirana_varijabla naziv="DomainObject.Predmet.ProtuStrankaListFormatedOIB_1">
      <item>ESPADA d.o.o. za proizvodnju i trgovinu, OIB 98581498916</item>
    </derivirana_varijabla>
  </DomainObject.Predmet.ProtuStrankaListFormatedOIB>
  <DomainObject.Predmet.ProtuStrankaListFormatedWithAdress>
    <izvorni_sadrzaj>
      <item>ESPADA d.o.o. za proizvodnju i trgovinu, V. Mačeka 23, 31207 Tenja</item>
    </izvorni_sadrzaj>
    <derivirana_varijabla naziv="DomainObject.Predmet.ProtuStrankaListFormatedWithAdress_1">
      <item>ESPADA d.o.o. za proizvodnju i trgovinu, V. Mačeka 23, 31207 Tenja</item>
    </derivirana_varijabla>
  </DomainObject.Predmet.ProtuStrankaListFormatedWithAdress>
  <DomainObject.Predmet.ProtuStrankaListFormatedWithAdressOIB>
    <izvorni_sadrzaj>
      <item>ESPADA d.o.o. za proizvodnju i trgovinu, OIB 98581498916, V. Mačeka 23, 31207 Tenja</item>
    </izvorni_sadrzaj>
    <derivirana_varijabla naziv="DomainObject.Predmet.ProtuStrankaListFormatedWithAdressOIB_1">
      <item>ESPADA d.o.o. za proizvodnju i trgovinu, OIB 98581498916, V. Mačeka 23, 31207 Tenja</item>
    </derivirana_varijabla>
  </DomainObject.Predmet.ProtuStrankaListFormatedWithAdressOIB>
  <DomainObject.Predmet.ProtuStrankaListNazivFormated>
    <izvorni_sadrzaj>
      <item>ESPADA d.o.o. za proizvodnju i trgovinu</item>
    </izvorni_sadrzaj>
    <derivirana_varijabla naziv="DomainObject.Predmet.ProtuStrankaListNazivFormated_1">
      <item>ESPADA d.o.o. za proizvodnju i trgovinu</item>
    </derivirana_varijabla>
  </DomainObject.Predmet.ProtuStrankaListNazivFormated>
  <DomainObject.Predmet.ProtuStrankaListNazivFormatedOIB>
    <izvorni_sadrzaj>
      <item>ESPADA d.o.o. za proizvodnju i trgovinu, OIB 98581498916</item>
    </izvorni_sadrzaj>
    <derivirana_varijabla naziv="DomainObject.Predmet.ProtuStrankaListNazivFormatedOIB_1">
      <item>ESPADA d.o.o. za proizvodnju i trgovinu, OIB 98581498916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ESPADA d.o.o. za proizvodnju i trgovinu</izvorni_sadrzaj>
    <derivirana_varijabla naziv="DomainObject.Predmet.ProtustrankaIDrugi_1">ESPADA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ESPADA d.o.o. za proizvodnju i trgovinu, OIB 98581498916, V. Mačeka 23, 31207 Tenja</izvorni_sadrzaj>
    <derivirana_varijabla naziv="DomainObject.Predmet.ProtustrankaIDrugiAdressOIB_1">ESPADA d.o.o. za proizvodnju i trgovinu, OIB 98581498916, V. Mačeka 23,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ESPADA d.o.o. za proizvodnju i trgovinu</item>
    </izvorni_sadrzaj>
    <derivirana_varijabla naziv="DomainObject.Predmet.SudioniciListNaziv_1">
      <item>FINA RC OSIJEK</item>
      <item>ESPADA d.o.o. za proizvodnju i trgovinu</item>
    </derivirana_varijabla>
  </DomainObject.Predmet.SudioniciListNaziv>
  <DomainObject.Predmet.SudioniciListAdressOIB>
    <izvorni_sadrzaj>
      <item>FINA RC OSIJEK, OIB 85821130368</item>
      <item>ESPADA d.o.o. za proizvodnju i trgovinu, OIB 98581498916, V. Mačeka 23,31207 Tenja</item>
    </izvorni_sadrzaj>
    <derivirana_varijabla naziv="DomainObject.Predmet.SudioniciListAdressOIB_1">
      <item>FINA RC OSIJEK, OIB 85821130368</item>
      <item>ESPADA d.o.o. za proizvodnju i trgovinu, OIB 98581498916, V. Mačeka 23,31207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98581498916</item>
    </izvorni_sadrzaj>
    <derivirana_varijabla naziv="DomainObject.Predmet.SudioniciListNazivOIB_1">
      <item>, OIB 85821130368</item>
      <item>, OIB 98581498916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FB295-70C3-48D8-8392-9DF5AFEBD2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1936</properties:Words>
  <properties:Characters>10934</properties:Characters>
  <properties:Lines>454</properties:Lines>
  <properties:Paragraphs>286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2017-04-13T06:27:00Z</dcterms:created>
  <dc:creator>banka</dc:creator>
  <cp:lastModifiedBy>Danijela Sekulić</cp:lastModifiedBy>
  <cp:lastPrinted>2017-04-13T08:48:00Z</cp:lastPrinted>
  <dcterms:modified xmlns:xsi="http://www.w3.org/2001/XMLSchema-instance" xsi:type="dcterms:W3CDTF">2017-04-13T08:49:00Z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