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826252" w:rsidP="00533C06" w:rsidRDefault="00826252" w14:paraId="76a8839" w14:textId="76a8839">
      <w:pPr>
        <w:jc w:val="both"/>
        <w15:collapsed w:val="false"/>
      </w:pPr>
      <w:bookmarkStart w:name="_GoBack" w:id="0"/>
      <w:bookmarkEnd w:id="0"/>
      <w:r>
        <w:t xml:space="preserve">           </w:t>
      </w:r>
      <w:r>
        <w:rPr>
          <w:noProof/>
          <w:lang w:eastAsia="hr-HR"/>
        </w:rPr>
        <w:drawing>
          <wp:inline distT="0" distB="0" distL="0" distR="0">
            <wp:extent cx="725170" cy="963295"/>
            <wp:effectExtent l="0" t="0" r="0" b="8255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33C06" w:rsidP="00533C06" w:rsidRDefault="00533C06">
      <w:pPr>
        <w:jc w:val="both"/>
      </w:pPr>
      <w:r>
        <w:t>REPUBLIKA HRVATSKA</w:t>
      </w:r>
    </w:p>
    <w:p w:rsidR="00533C06" w:rsidP="00533C06" w:rsidRDefault="00533C06">
      <w:pPr>
        <w:jc w:val="both"/>
      </w:pPr>
      <w:r>
        <w:t>Trgovački sud u Zagrebu</w:t>
      </w:r>
    </w:p>
    <w:p w:rsidR="00533C06" w:rsidP="00533C06" w:rsidRDefault="00533C06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533C06" w:rsidP="00533C06" w:rsidRDefault="00533C06">
      <w:pPr>
        <w:jc w:val="both"/>
      </w:pPr>
    </w:p>
    <w:p w:rsidR="00533C06" w:rsidP="00533C06" w:rsidRDefault="00533C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St-2011/2019</w:t>
      </w:r>
    </w:p>
    <w:p w:rsidR="00533C06" w:rsidP="00533C06" w:rsidRDefault="00533C06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="00533C06" w:rsidP="00533C06" w:rsidRDefault="00533C06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="00533C06" w:rsidP="00533C06" w:rsidRDefault="00533C06">
      <w:pPr>
        <w:jc w:val="both"/>
      </w:pPr>
    </w:p>
    <w:p w:rsidR="00533C06" w:rsidP="00533C06" w:rsidRDefault="00533C0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R J E Š E NJ E </w:t>
      </w:r>
      <w:r>
        <w:tab/>
      </w:r>
      <w:r>
        <w:tab/>
      </w:r>
      <w:r>
        <w:tab/>
      </w:r>
      <w:r>
        <w:tab/>
      </w:r>
      <w:r>
        <w:tab/>
      </w:r>
    </w:p>
    <w:p w:rsidR="00533C06" w:rsidP="00533C06" w:rsidRDefault="00533C0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33C06" w:rsidP="00533C06" w:rsidRDefault="00533C06">
      <w:pPr>
        <w:jc w:val="both"/>
      </w:pPr>
      <w:r>
        <w:tab/>
      </w:r>
    </w:p>
    <w:p w:rsidR="00533C06" w:rsidP="00533C06" w:rsidRDefault="00533C06">
      <w:pPr>
        <w:ind w:firstLine="708"/>
        <w:jc w:val="both"/>
      </w:pPr>
      <w:r>
        <w:t>Trgovački sud u Zagrebu, sudac Danijela Uzelac Ljubić, u stečajnom postupku u povodu prijedloga FINANCIJSKE AGENCIJE, OIB 85821130368, Zagreb, Ulica grada Vukovara 70, za otvaranje stečajnog postupka nad dužnikom  TABULARIUS jednostavno društvo s ograničenom odgovornošću za računovodstvene usluge, OIB: 77391964791, Zagreb, Fra Filipa Grabovca 9, 13. rujna 2019.</w:t>
      </w:r>
    </w:p>
    <w:p w:rsidR="00533C06" w:rsidP="00533C06" w:rsidRDefault="00533C06">
      <w:pPr>
        <w:jc w:val="both"/>
      </w:pPr>
    </w:p>
    <w:p w:rsidR="00533C06" w:rsidP="00533C06" w:rsidRDefault="00695676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 w:rsidR="00533C06">
        <w:t>r i j e š i o    j e</w:t>
      </w:r>
    </w:p>
    <w:p w:rsidR="00533C06" w:rsidP="00533C06" w:rsidRDefault="00533C06">
      <w:pPr>
        <w:jc w:val="both"/>
      </w:pPr>
      <w:r>
        <w:t xml:space="preserve">                                            </w:t>
      </w:r>
    </w:p>
    <w:p w:rsidR="00533C06" w:rsidP="00533C06" w:rsidRDefault="00533C06">
      <w:pPr>
        <w:ind w:firstLine="708"/>
        <w:jc w:val="both"/>
      </w:pPr>
      <w:r>
        <w:t>I. Pozivaju se osobe koje imaju pravni interes za provedbom ste</w:t>
      </w:r>
      <w:r w:rsidR="00567102">
        <w:t xml:space="preserve">čajnoga postupaka nad  dužnikom </w:t>
      </w:r>
      <w:r>
        <w:t>TABULARIUS jednostavno društvo s ograničenom odgovornošću za računovodstvene usluge, OIB: 77391964791, Zagreb, Fra Filipa Grabovca 9,  u roku 15 dana predujmiti iznos od 4.722,50 kn za pokriće troškova prethodnog i stečajnog postupka na račun Trgovačkog suda u Zagrebu otvoren pri Hrvatskoj poštanskoj banci d.d. Zagreb, broj IBAN HR9223900011300000460, model 05, poziv na broj 2011-2019.</w:t>
      </w:r>
    </w:p>
    <w:p w:rsidR="00533C06" w:rsidP="00533C06" w:rsidRDefault="00533C06">
      <w:pPr>
        <w:jc w:val="both"/>
      </w:pPr>
    </w:p>
    <w:p w:rsidR="00533C06" w:rsidP="00533C06" w:rsidRDefault="00533C06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="00533C06" w:rsidP="00533C06" w:rsidRDefault="00533C06">
      <w:pPr>
        <w:jc w:val="both"/>
      </w:pPr>
    </w:p>
    <w:p w:rsidR="00533C06" w:rsidP="00533C06" w:rsidRDefault="00695676">
      <w:pPr>
        <w:jc w:val="both"/>
      </w:pPr>
      <w:r>
        <w:t xml:space="preserve">  </w:t>
      </w:r>
      <w:r>
        <w:tab/>
      </w:r>
      <w:r>
        <w:tab/>
      </w:r>
      <w:r>
        <w:tab/>
        <w:t xml:space="preserve">           </w:t>
      </w:r>
      <w:r>
        <w:tab/>
      </w:r>
      <w:r>
        <w:tab/>
      </w:r>
      <w:r w:rsidR="00533C06">
        <w:t>Obrazloženje</w:t>
      </w:r>
    </w:p>
    <w:p w:rsidR="00533C06" w:rsidP="00533C06" w:rsidRDefault="00533C06">
      <w:pPr>
        <w:jc w:val="both"/>
      </w:pPr>
    </w:p>
    <w:p w:rsidR="00533C06" w:rsidP="00533C06" w:rsidRDefault="00533C06">
      <w:pPr>
        <w:ind w:firstLine="708"/>
        <w:jc w:val="both"/>
      </w:pPr>
      <w:r>
        <w:t>Na temelju prijedloga Financijske agencije za otvaranje stečajnog postupka nad dužnikom, sud je rješenjem od 20. kolovoza 2019. pokrenuo prethodni postupak radi utvrđivanja pretpostavki za otvaranje stečajnoga postupka, a zaključkom od istoga dana pozvao je zastupnika po zakonu dužnika dostaviti pisano izvješće o financijsko-gospodarskom stanju dužnika te ga je pozvao na ročište radi očitovanja o prijedlogu za otvaranje stečajnog postupka.</w:t>
      </w:r>
    </w:p>
    <w:p w:rsidR="00533C06" w:rsidP="00533C06" w:rsidRDefault="00533C06">
      <w:pPr>
        <w:jc w:val="both"/>
      </w:pPr>
    </w:p>
    <w:p w:rsidR="00533C06" w:rsidP="00533C06" w:rsidRDefault="00533C06">
      <w:pPr>
        <w:ind w:firstLine="708"/>
        <w:jc w:val="both"/>
      </w:pPr>
      <w:r>
        <w:t xml:space="preserve"> Tijekom prethodnog postupka sud je temelju uvida u Zajednički informacijski sustav zemljišnih knjiga i katastra (ZIS) utvrdio da dužnik nije evidentiran kao vlasnik nekretnina  (list 4. spisa), dok je na temelju </w:t>
      </w:r>
      <w:r w:rsidR="00930C6D">
        <w:t xml:space="preserve">uvida u  </w:t>
      </w:r>
      <w:r>
        <w:t>Uvjerenj</w:t>
      </w:r>
      <w:r w:rsidR="00930C6D">
        <w:t>e</w:t>
      </w:r>
      <w:r>
        <w:t xml:space="preserve"> Stanice za tehnički pregled vozila od 23. kolovoza 2019. (list 16. spisa) utvrdio da dužnik nije evidentiran kao vlasnik vozila. </w:t>
      </w:r>
    </w:p>
    <w:p w:rsidR="00533C06" w:rsidP="00533C06" w:rsidRDefault="00533C06">
      <w:pPr>
        <w:jc w:val="both"/>
      </w:pPr>
    </w:p>
    <w:p w:rsidR="00533C06" w:rsidP="00533C06" w:rsidRDefault="00533C06">
      <w:pPr>
        <w:ind w:firstLine="708"/>
        <w:jc w:val="both"/>
      </w:pPr>
      <w:r>
        <w:lastRenderedPageBreak/>
        <w:t xml:space="preserve"> Iako iz potvrde Financijske agencije od 26. kolovoza 2019. proizlazi da je dužnik na dan izdavanja te potvrde imao evidentirane neizvršene osnove za plaćanje u neprekinutom razdoblju od 131 dana u iznosu od 35.104,26 kn, ovaj sud je po službenoj dužnosti  izvršio uvid u sustav Financijske agencije e-Blokade na dana donošenja ovog rješenja na temelju čega je utvrdio da je na taj dan dužnik bio u blokadi za </w:t>
      </w:r>
      <w:r w:rsidRPr="00582442">
        <w:t>iznos od</w:t>
      </w:r>
      <w:r w:rsidRPr="00582442" w:rsidR="00930C6D">
        <w:t xml:space="preserve"> </w:t>
      </w:r>
      <w:r w:rsidRPr="00582442" w:rsidR="00582442">
        <w:t>35.195,73</w:t>
      </w:r>
      <w:r w:rsidRPr="00582442">
        <w:t xml:space="preserve"> kn</w:t>
      </w:r>
      <w:r>
        <w:t xml:space="preserve"> i to u neprekidnom trajanju duljem od 60 dana.</w:t>
      </w:r>
    </w:p>
    <w:p w:rsidR="00533C06" w:rsidP="00533C06" w:rsidRDefault="00533C06">
      <w:pPr>
        <w:jc w:val="both"/>
      </w:pPr>
    </w:p>
    <w:p w:rsidR="00533C06" w:rsidP="00533C06" w:rsidRDefault="00533C06">
      <w:pPr>
        <w:ind w:firstLine="708"/>
        <w:jc w:val="both"/>
      </w:pPr>
      <w:r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="00533C06" w:rsidP="00533C06" w:rsidRDefault="00533C06">
      <w:pPr>
        <w:jc w:val="both"/>
      </w:pPr>
    </w:p>
    <w:p w:rsidR="00533C06" w:rsidP="00533C06" w:rsidRDefault="00533C06">
      <w:pPr>
        <w:ind w:firstLine="708"/>
        <w:jc w:val="both"/>
      </w:pPr>
      <w:r>
        <w:t>U smislu odredbe čl. 132. st. 1. SZ-a osobe koje imaju pravni interes za provedbom stečajnoga postupka pozvane su predujmiti troškove prethodnoga i otvorenoga stečajnog  postupka koji se sastoje od troškova knjigovodstva u ukupnom iznosu od 3.750,00 kn utemeljeno na trajanju postupka od 6 mjeseci odnosno 625,00 kn mjesečno, troškova izrade pečata u iznosu od 150,00 kn a koliko iznosi prosječna cijene takvih usluga na tržištu, materijalni</w:t>
      </w:r>
      <w:r w:rsidR="00582442">
        <w:t>h</w:t>
      </w:r>
      <w:r>
        <w:t xml:space="preserve"> troškova koji se sastoje od troškova fotokopiranja, nabave uredskog materijala, primjerice papira, kuverti te drugog uredskog materijala i pribora u iznosu od 50,00 kn mjesečno odnosno za šest mjeseci 300,00 kn, troškova poštanskih i telefonskih usluga 50,00 kn mjesečno, odnosno 300,00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kn. Nastali bi i troškovi objave GFI u iznosu od 230,00 kn (za jednu godinu) prema Cjeniku usluga javne objave godišnjih financijskih izvještaja i dokumenata Financijske agencije iz članka 30. Zakona o računovodstvu imajući u vidu da dužnik nije obveznik revizije i da je obvezan predati standardnu dokumentaciju, koja ako se preda u elektroničkom obliku na nositelju podatka iznosi upravo 230,00 kn, trošak odjave kod Državnog zavoda za statistiku koji iznosi 55,00 kn</w:t>
      </w:r>
      <w:r w:rsidR="00582442">
        <w:t xml:space="preserve"> prema cjeniku</w:t>
      </w:r>
      <w:r>
        <w:t xml:space="preserve">. Nastao bi i trošak knjiženja i izrade završnog računa za 2019. godinu u iznosu od 1.250,00 kn (a koji iznos je čak i manji od prosječne cijene takvih usluga na tržištu, koje mogu iznositi i do 3.750,00 kn). </w:t>
      </w:r>
    </w:p>
    <w:p w:rsidR="00533C06" w:rsidP="00533C06" w:rsidRDefault="00533C06">
      <w:pPr>
        <w:jc w:val="both"/>
      </w:pPr>
    </w:p>
    <w:p w:rsidR="00533C06" w:rsidP="00533C06" w:rsidRDefault="00533C06">
      <w:pPr>
        <w:ind w:firstLine="708"/>
        <w:jc w:val="both"/>
      </w:pPr>
      <w:r>
        <w:t xml:space="preserve">Slijedom navedenog, ukupni troškovi prethodnoga i otvorenoga stečajnog postupka utemeljeni na trajanju postupka od 6 mjeseci iznosi bi 6.785,00 kn. Budući da iz obavijesti Financijske agencije </w:t>
      </w:r>
      <w:r w:rsidR="00582442">
        <w:t xml:space="preserve">te iz sustava e-Blokade </w:t>
      </w:r>
      <w:r>
        <w:t xml:space="preserve">proizlazi da su zaplijenjena sredstava na ime predujma za namirenje troškova stečajnog postupka u iznosu od 2.062,50 kn u smislu odredbe čl. 112. st. 5. SZ-a od  navedeni iznos troškova je mogao umanjen te su zainteresirane osobe pozvane na uplatu predujma od 4.722,50 kn. </w:t>
      </w:r>
    </w:p>
    <w:p w:rsidR="00533C06" w:rsidP="00533C06" w:rsidRDefault="00533C06">
      <w:pPr>
        <w:jc w:val="both"/>
      </w:pPr>
    </w:p>
    <w:p w:rsidR="00533C06" w:rsidP="00533C06" w:rsidRDefault="00533C06">
      <w:pPr>
        <w:ind w:firstLine="708"/>
        <w:jc w:val="both"/>
      </w:pPr>
      <w:r>
        <w:t xml:space="preserve">Imajući u vidu da dužnik nema imovinu koja bi ušla u stečajnu masu, odnosno da imovina nije dostatna za namirenje troškova prethodnog i stečajnog postupka, u smislu </w:t>
      </w:r>
      <w:r>
        <w:lastRenderedPageBreak/>
        <w:t xml:space="preserve">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="00533C06" w:rsidP="00533C06" w:rsidRDefault="00533C06">
      <w:pPr>
        <w:jc w:val="both"/>
      </w:pPr>
    </w:p>
    <w:p w:rsidR="00533C06" w:rsidP="00533C06" w:rsidRDefault="00533C06">
      <w:pPr>
        <w:jc w:val="both"/>
      </w:pPr>
      <w:r>
        <w:tab/>
      </w:r>
      <w:r>
        <w:tab/>
      </w:r>
      <w:r>
        <w:tab/>
        <w:t xml:space="preserve">         </w:t>
      </w:r>
      <w:r w:rsidR="00582442">
        <w:t xml:space="preserve">   </w:t>
      </w:r>
      <w:r>
        <w:t xml:space="preserve">  </w:t>
      </w:r>
      <w:r>
        <w:tab/>
        <w:t xml:space="preserve">  U Zagrebu 1</w:t>
      </w:r>
      <w:r w:rsidR="005572C2">
        <w:t>3</w:t>
      </w:r>
      <w:r>
        <w:t>. rujna 2019.</w:t>
      </w:r>
    </w:p>
    <w:p w:rsidR="00533C06" w:rsidP="00533C06" w:rsidRDefault="00533C06">
      <w:pPr>
        <w:jc w:val="both"/>
      </w:pPr>
    </w:p>
    <w:p w:rsidR="00533C06" w:rsidP="00533C06" w:rsidRDefault="00533C06">
      <w:pPr>
        <w:ind w:left="6372" w:firstLine="708"/>
        <w:jc w:val="both"/>
      </w:pPr>
      <w:r>
        <w:t>Sudac</w:t>
      </w:r>
    </w:p>
    <w:p w:rsidR="00533C06" w:rsidP="00533C06" w:rsidRDefault="00533C06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Danijela Uzelac Ljubić, v.r.</w:t>
      </w:r>
    </w:p>
    <w:p w:rsidR="00533C06" w:rsidP="00533C06" w:rsidRDefault="00533C06">
      <w:pPr>
        <w:jc w:val="both"/>
      </w:pPr>
    </w:p>
    <w:p w:rsidR="00533C06" w:rsidP="00533C06" w:rsidRDefault="00533C06">
      <w:pPr>
        <w:jc w:val="both"/>
      </w:pPr>
      <w:r>
        <w:t>Uputa o pravnom lijeku: Protiv ovog rješenja nezadovoljna stranka može izjaviti žalbu Visokom trgovačkom sudu Republike Hrvatske u roku od 8 dana od dana dostave rješenja. Dostava se smatra obavljenom istekom osmoga dana od dana objave ovog rješenja na mrežnoj stranici e-Oglasna ploča Trgovačkog suda u Zagrebu (čl. 12. st. 1. SZ-a). Žalba se podnosi ovome sudu, a o žalbi odlučuje Visoki trgovački sud Republike Hrvatske.</w:t>
      </w:r>
    </w:p>
    <w:p w:rsidR="00533C06" w:rsidP="00533C06" w:rsidRDefault="00533C06">
      <w:pPr>
        <w:jc w:val="both"/>
      </w:pPr>
    </w:p>
    <w:p w:rsidR="00533C06" w:rsidP="00533C06" w:rsidRDefault="00533C06">
      <w:pPr>
        <w:jc w:val="both"/>
      </w:pPr>
      <w:r>
        <w:t xml:space="preserve">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:</w:t>
      </w:r>
    </w:p>
    <w:p w:rsidR="00533C06" w:rsidP="00533C06" w:rsidRDefault="00533C06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Katarina Franjić</w:t>
      </w:r>
    </w:p>
    <w:p w:rsidR="00533C06" w:rsidP="00533C06" w:rsidRDefault="00533C06">
      <w:pPr>
        <w:jc w:val="both"/>
      </w:pPr>
    </w:p>
    <w:p w:rsidR="00533C06" w:rsidP="00533C06" w:rsidRDefault="00533C06">
      <w:pPr>
        <w:jc w:val="both"/>
      </w:pPr>
      <w:r>
        <w:tab/>
      </w:r>
      <w:r>
        <w:tab/>
      </w:r>
    </w:p>
    <w:p w:rsidR="00533C06" w:rsidP="00533C06" w:rsidRDefault="00533C06">
      <w:pPr>
        <w:jc w:val="both"/>
      </w:pPr>
    </w:p>
    <w:p w:rsidR="00415E30" w:rsidP="00533C06" w:rsidRDefault="00415E30">
      <w:pPr>
        <w:jc w:val="both"/>
      </w:pPr>
    </w:p>
    <w:sectPr w:rsidR="00415E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2E6"/>
    <w:rsid w:val="00415E30"/>
    <w:rsid w:val="00533C06"/>
    <w:rsid w:val="005572C2"/>
    <w:rsid w:val="00567102"/>
    <w:rsid w:val="005702E6"/>
    <w:rsid w:val="00582442"/>
    <w:rsid w:val="00695676"/>
    <w:rsid w:val="007924B4"/>
    <w:rsid w:val="00826252"/>
    <w:rsid w:val="0093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2625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26252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7924B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924B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924B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924B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924B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262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62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92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24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24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24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24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rujna 2019.</izvorni_sadrzaj>
    <derivirana_varijabla naziv="DomainObject.DatumDonosenjaOdluke_1">13.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 Ljubić</izvorni_sadrzaj>
    <derivirana_varijabla naziv="DomainObject.DonositeljOdluke.Prezime_1">Uzelac 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2011</izvorni_sadrzaj>
    <derivirana_varijabla naziv="DomainObject.Predmet.Broj_1">2011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kolovoza 2019.</izvorni_sadrzaj>
    <derivirana_varijabla naziv="DomainObject.Predmet.DatumIzradeOptuznogAkta_1">16. kolovoza 2019.</derivirana_varijabla>
  </DomainObject.Predmet.DatumIzradeOptuznogAkta>
  <DomainObject.Predmet.DatumIzradeOptuznogAktaFormated>
    <izvorni_sadrzaj>16.8.2019.</izvorni_sadrzaj>
    <derivirana_varijabla naziv="DomainObject.Predmet.DatumIzradeOptuznogAktaFormated_1">16.8.2019.</derivirana_varijabla>
  </DomainObject.Predmet.DatumIzradeOptuznogAktaFormated>
  <DomainObject.Predmet.DatumOsnivanja>
    <izvorni_sadrzaj>16. kolovoza 2019.</izvorni_sadrzaj>
    <derivirana_varijabla naziv="DomainObject.Predmet.DatumOsnivanja_1">16.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kolovoza 2019.</izvorni_sadrzaj>
    <derivirana_varijabla naziv="DomainObject.Predmet.DatumPrimitkaOptuznogAkta_1">16.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St-2011/2019</izvorni_sadrzaj>
    <derivirana_varijabla naziv="DomainObject.Predmet.OznakaBroj_1">St-2011/2019</derivirana_varijabla>
  </DomainObject.Predmet.OznakaBroj>
  <DomainObject.Predmet.OznakaBrojOptuznogAkta>
    <izvorni_sadrzaj>04-06-19-3527</izvorni_sadrzaj>
    <derivirana_varijabla naziv="DomainObject.Predmet.OznakaBrojOptuznogAkta_1">04-06-19-3527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TABULARIUS jednostavno društvo s ograničenom odgovornošću za računovodstvene usluge</izvorni_sadrzaj>
    <derivirana_varijabla naziv="DomainObject.Predmet.ProtustrankaFormated_1">  TABULARIUS jednostavno društvo s ograničenom odgovornošću za računovodstvene usluge</derivirana_varijabla>
  </DomainObject.Predmet.ProtustrankaFormated>
  <DomainObject.Predmet.ProtustrankaFormatedOIB>
    <izvorni_sadrzaj>  TABULARIUS jednostavno društvo s ograničenom odgovornošću za računovodstvene usluge, OIB 77391964791</izvorni_sadrzaj>
    <derivirana_varijabla naziv="DomainObject.Predmet.ProtustrankaFormatedOIB_1">  TABULARIUS jednostavno društvo s ograničenom odgovornošću za računovodstvene usluge, OIB 77391964791</derivirana_varijabla>
  </DomainObject.Predmet.ProtustrankaFormatedOIB>
  <DomainObject.Predmet.ProtustrankaFormatedWithAdress>
    <izvorni_sadrzaj> TABULARIUS jednostavno društvo s ograničenom odgovornošću za računovodstvene usluge, Fra Filipa Grabovca 9, 10000 Zagreb</izvorni_sadrzaj>
    <derivirana_varijabla naziv="DomainObject.Predmet.ProtustrankaFormatedWithAdress_1"> TABULARIUS jednostavno društvo s ograničenom odgovornošću za računovodstvene usluge, Fra Filipa Grabovca 9, 10000 Zagreb</derivirana_varijabla>
  </DomainObject.Predmet.ProtustrankaFormatedWithAdress>
  <DomainObject.Predmet.ProtustrankaFormatedWithAdressOIB>
    <izvorni_sadrzaj> TABULARIUS jednostavno društvo s ograničenom odgovornošću za računovodstvene usluge, OIB 77391964791, Fra Filipa Grabovca 9, 10000 Zagreb</izvorni_sadrzaj>
    <derivirana_varijabla naziv="DomainObject.Predmet.ProtustrankaFormatedWithAdressOIB_1"> TABULARIUS jednostavno društvo s ograničenom odgovornošću za računovodstvene usluge, OIB 77391964791, Fra Filipa Grabovca 9, 10000 Zagreb</derivirana_varijabla>
  </DomainObject.Predmet.ProtustrankaFormatedWithAdressOIB>
  <DomainObject.Predmet.ProtustrankaWithAdress>
    <izvorni_sadrzaj>TABULARIUS jednostavno društvo s ograničenom odgovornošću za računovodstvene usluge Fra Filipa Grabovca 9, 10000 Zagreb</izvorni_sadrzaj>
    <derivirana_varijabla naziv="DomainObject.Predmet.ProtustrankaWithAdress_1">TABULARIUS jednostavno društvo s ograničenom odgovornošću za računovodstvene usluge Fra Filipa Grabovca 9, 10000 Zagreb</derivirana_varijabla>
  </DomainObject.Predmet.ProtustrankaWithAdress>
  <DomainObject.Predmet.ProtustrankaWithAdressOIB>
    <izvorni_sadrzaj>TABULARIUS jednostavno društvo s ograničenom odgovornošću za računovodstvene usluge, OIB 77391964791, Fra Filipa Grabovca 9, 10000 Zagreb</izvorni_sadrzaj>
    <derivirana_varijabla naziv="DomainObject.Predmet.ProtustrankaWithAdressOIB_1">TABULARIUS jednostavno društvo s ograničenom odgovornošću za računovodstvene usluge, OIB 77391964791, Fra Filipa Grabovca 9, 10000 Zagreb</derivirana_varijabla>
  </DomainObject.Predmet.ProtustrankaWithAdressOIB>
  <DomainObject.Predmet.ProtustrankaNazivFormated>
    <izvorni_sadrzaj>TABULARIUS jednostavno društvo s ograničenom odgovornošću za računovodstvene usluge</izvorni_sadrzaj>
    <derivirana_varijabla naziv="DomainObject.Predmet.ProtustrankaNazivFormated_1">TABULARIUS jednostavno društvo s ograničenom odgovornošću za računovodstvene usluge</derivirana_varijabla>
  </DomainObject.Predmet.ProtustrankaNazivFormated>
  <DomainObject.Predmet.ProtustrankaNazivFormatedOIB>
    <izvorni_sadrzaj>TABULARIUS jednostavno društvo s ograničenom odgovornošću za računovodstvene usluge, OIB 77391964791</izvorni_sadrzaj>
    <derivirana_varijabla naziv="DomainObject.Predmet.ProtustrankaNazivFormatedOIB_1">TABULARIUS jednostavno društvo s ograničenom odgovornošću za računovodstvene usluge, OIB 77391964791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 Ljubić</izvorni_sadrzaj>
    <derivirana_varijabla naziv="DomainObject.Predmet.Referada.Naziv_1">18. - D. Uzelac Ljubić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 Ljubić</izvorni_sadrzaj>
    <derivirana_varijabla naziv="DomainObject.Predmet.Referada.Sudac_1">Danijela Uzelac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 Ljubić</izvorni_sadrzaj>
    <derivirana_varijabla naziv="DomainObject.Predmet.TrenutnaLokacijaSpisa.Naziv_1">18. - D. Uzelac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TABULARIUS jednostavno društvo s ograničenom odgovornošću za računovodstvene usluge</item>
    </izvorni_sadrzaj>
    <derivirana_varijabla naziv="DomainObject.Predmet.ProtuStrankaListFormated_1">
      <item>TABULARIUS jednostavno društvo s ograničenom odgovornošću za računovodstvene usluge</item>
    </derivirana_varijabla>
  </DomainObject.Predmet.ProtuStrankaListFormated>
  <DomainObject.Predmet.ProtuStrankaListFormatedOIB>
    <izvorni_sadrzaj>
      <item>TABULARIUS jednostavno društvo s ograničenom odgovornošću za računovodstvene usluge, OIB 77391964791</item>
    </izvorni_sadrzaj>
    <derivirana_varijabla naziv="DomainObject.Predmet.ProtuStrankaListFormatedOIB_1">
      <item>TABULARIUS jednostavno društvo s ograničenom odgovornošću za računovodstvene usluge, OIB 77391964791</item>
    </derivirana_varijabla>
  </DomainObject.Predmet.ProtuStrankaListFormatedOIB>
  <DomainObject.Predmet.ProtuStrankaListFormatedWithAdress>
    <izvorni_sadrzaj>
      <item>TABULARIUS jednostavno društvo s ograničenom odgovornošću za računovodstvene usluge, Fra Filipa Grabovca 9, 10000 Zagreb</item>
    </izvorni_sadrzaj>
    <derivirana_varijabla naziv="DomainObject.Predmet.ProtuStrankaListFormatedWithAdress_1">
      <item>TABULARIUS jednostavno društvo s ograničenom odgovornošću za računovodstvene usluge, Fra Filipa Grabovca 9, 10000 Zagreb</item>
    </derivirana_varijabla>
  </DomainObject.Predmet.ProtuStrankaListFormatedWithAdress>
  <DomainObject.Predmet.ProtuStrankaListFormatedWithAdressOIB>
    <izvorni_sadrzaj>
      <item>TABULARIUS jednostavno društvo s ograničenom odgovornošću za računovodstvene usluge, OIB 77391964791, Fra Filipa Grabovca 9, 10000 Zagreb</item>
    </izvorni_sadrzaj>
    <derivirana_varijabla naziv="DomainObject.Predmet.ProtuStrankaListFormatedWithAdressOIB_1">
      <item>TABULARIUS jednostavno društvo s ograničenom odgovornošću za računovodstvene usluge, OIB 77391964791, Fra Filipa Grabovca 9, 10000 Zagreb</item>
    </derivirana_varijabla>
  </DomainObject.Predmet.ProtuStrankaListFormatedWithAdressOIB>
  <DomainObject.Predmet.ProtuStrankaListNazivFormated>
    <izvorni_sadrzaj>
      <item>TABULARIUS jednostavno društvo s ograničenom odgovornošću za računovodstvene usluge</item>
    </izvorni_sadrzaj>
    <derivirana_varijabla naziv="DomainObject.Predmet.ProtuStrankaListNazivFormated_1">
      <item>TABULARIUS jednostavno društvo s ograničenom odgovornošću za računovodstvene usluge</item>
    </derivirana_varijabla>
  </DomainObject.Predmet.ProtuStrankaListNazivFormated>
  <DomainObject.Predmet.ProtuStrankaListNazivFormatedOIB>
    <izvorni_sadrzaj>
      <item>TABULARIUS jednostavno društvo s ograničenom odgovornošću za računovodstvene usluge, OIB 77391964791</item>
    </izvorni_sadrzaj>
    <derivirana_varijabla naziv="DomainObject.Predmet.ProtuStrankaListNazivFormatedOIB_1">
      <item>TABULARIUS jednostavno društvo s ograničenom odgovornošću za računovodstvene usluge, OIB 77391964791</item>
    </derivirana_varijabla>
  </DomainObject.Predmet.ProtuStrankaListNazivFormatedOIB>
  <DomainObject.Predmet.OstaliListFormated>
    <izvorni_sadrzaj>
      <item>Zagrebačka banka d.d.</item>
      <item>Josip Orešković</item>
    </izvorni_sadrzaj>
    <derivirana_varijabla naziv="DomainObject.Predmet.OstaliListFormated_1">
      <item>Zagrebačka banka d.d.</item>
      <item>Josip Orešković</item>
    </derivirana_varijabla>
  </DomainObject.Predmet.OstaliListFormated>
  <DomainObject.Predmet.OstaliListFormatedOIB>
    <izvorni_sadrzaj>
      <item>Zagrebačka banka d.d.</item>
      <item>Josip Orešković, OIB 67761724602</item>
    </izvorni_sadrzaj>
    <derivirana_varijabla naziv="DomainObject.Predmet.OstaliListFormatedOIB_1">
      <item>Zagrebačka banka d.d.</item>
      <item>Josip Orešković, OIB 67761724602</item>
    </derivirana_varijabla>
  </DomainObject.Predmet.OstaliListFormatedOIB>
  <DomainObject.Predmet.OstaliListFormatedWithAdress>
    <izvorni_sadrzaj>
      <item>Zagrebačka banka d.d., Trg bana Josipa Jelačića 10, 10000 Zagreb</item>
      <item>Josip Orešković, Ulica Fra Filipa Grabovca 9, 10000 Zagreb</item>
    </izvorni_sadrzaj>
    <derivirana_varijabla naziv="DomainObject.Predmet.OstaliListFormatedWithAdress_1">
      <item>Zagrebačka banka d.d., Trg bana Josipa Jelačića 10, 10000 Zagreb</item>
      <item>Josip Orešković, Ulica Fra Filipa Grabovca 9, 10000 Zagreb</item>
    </derivirana_varijabla>
  </DomainObject.Predmet.OstaliListFormatedWithAdress>
  <DomainObject.Predmet.OstaliListFormatedWithAdressOIB>
    <izvorni_sadrzaj>
      <item>Zagrebačka banka d.d., Trg bana Josipa Jelačića 10, 10000 Zagreb</item>
      <item>Josip Orešković, OIB 67761724602, Ulica Fra Filipa Grabovca 9, 10000 Zagreb</item>
    </izvorni_sadrzaj>
    <derivirana_varijabla naziv="DomainObject.Predmet.OstaliListFormatedWithAdressOIB_1">
      <item>Zagrebačka banka d.d., Trg bana Josipa Jelačića 10, 10000 Zagreb</item>
      <item>Josip Orešković, OIB 67761724602, Ulica Fra Filipa Grabovca 9, 10000 Zagreb</item>
    </derivirana_varijabla>
  </DomainObject.Predmet.OstaliListFormatedWithAdressOIB>
  <DomainObject.Predmet.OstaliListNazivFormated>
    <izvorni_sadrzaj>
      <item>Zagrebačka banka d.d.</item>
      <item>Josip Orešković</item>
    </izvorni_sadrzaj>
    <derivirana_varijabla naziv="DomainObject.Predmet.OstaliListNazivFormated_1">
      <item>Zagrebačka banka d.d.</item>
      <item>Josip Orešković</item>
    </derivirana_varijabla>
  </DomainObject.Predmet.OstaliListNazivFormated>
  <DomainObject.Predmet.OstaliListNazivFormatedOIB>
    <izvorni_sadrzaj>
      <item>Zagrebačka banka d.d.</item>
      <item>Josip Orešković, OIB 67761724602</item>
    </izvorni_sadrzaj>
    <derivirana_varijabla naziv="DomainObject.Predmet.OstaliListNazivFormatedOIB_1">
      <item>Zagrebačka banka d.d.</item>
      <item>Josip Orešković, OIB 67761724602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rujna 2019.</izvorni_sadrzaj>
    <derivirana_varijabla naziv="DomainObject.Datum_1">13.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TABULARIUS jednostavno društvo s ograničenom odgovornošću za računovodstvene usluge</izvorni_sadrzaj>
    <derivirana_varijabla naziv="DomainObject.Predmet.ProtustrankaIDrugi_1">TABULARIUS jednostavno društvo s ograničenom odgovornošću za računovodstvene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TABULARIUS jednostavno društvo s ograničenom odgovornošću za računovodstvene usluge, OIB 77391964791, Fra Filipa Grabovca 9, 10000 Zagreb</izvorni_sadrzaj>
    <derivirana_varijabla naziv="DomainObject.Predmet.ProtustrankaIDrugiAdressOIB_1">TABULARIUS jednostavno društvo s ograničenom odgovornošću za računovodstvene usluge, OIB 77391964791, Fra Filipa Grabovca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TABULARIUS jednostavno društvo s ograničenom odgovornošću za računovodstvene usluge</item>
      <item>Financijska agencija</item>
      <item>Zagrebačka banka d.d.</item>
      <item>Josip Orešković</item>
    </izvorni_sadrzaj>
    <derivirana_varijabla naziv="DomainObject.Predmet.SudioniciListNaziv_1">
      <item>TABULARIUS jednostavno društvo s ograničenom odgovornošću za računovodstvene usluge</item>
      <item>Financijska agencija</item>
      <item>Zagrebačka banka d.d.</item>
      <item>Josip Orešković</item>
    </derivirana_varijabla>
  </DomainObject.Predmet.SudioniciListNaziv>
  <DomainObject.Predmet.SudioniciListAdressOIB>
    <izvorni_sadrzaj>
      <item>TABULARIUS jednostavno društvo s ograničenom odgovornošću za računovodstvene usluge, OIB 77391964791, Fra Filipa Grabovca 9,10000 Zagreb</item>
      <item>Financijska agencija, OIB 85821130368, TRG SVIBANJSKIH ŽRTAVA 1995. 1,10000 Zagreb</item>
      <item>Zagrebačka banka d.d., Trg bana Josipa Jelačića 10,10000 Zagreb</item>
      <item>Josip Orešković, OIB 67761724602, Ulica Fra Filipa Grabovca 9,10000 Zagreb</item>
    </izvorni_sadrzaj>
    <derivirana_varijabla naziv="DomainObject.Predmet.SudioniciListAdressOIB_1">
      <item>TABULARIUS jednostavno društvo s ograničenom odgovornošću za računovodstvene usluge, OIB 77391964791, Fra Filipa Grabovca 9,10000 Zagreb</item>
      <item>Financijska agencija, OIB 85821130368, TRG SVIBANJSKIH ŽRTAVA 1995. 1,10000 Zagreb</item>
      <item>Zagrebačka banka d.d., Trg bana Josipa Jelačića 10,10000 Zagreb</item>
      <item>Josip Orešković, OIB 67761724602, Ulica Fra Filipa Grabovca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77391964791</item>
      <item>, OIB 85821130368</item>
      <item>, OIB null</item>
      <item>, OIB 67761724602</item>
    </izvorni_sadrzaj>
    <derivirana_varijabla naziv="DomainObject.Predmet.SudioniciListNazivOIB_1">
      <item>, OIB 77391964791</item>
      <item>, OIB 85821130368</item>
      <item>, OIB null</item>
      <item>, OIB 67761724602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2019.</izvorni_sadrzaj>
    <derivirana_varijabla naziv="DomainObject.Predmet.DatumZadnjeOdrzaneSudskeRadnje_1">13. rujna 2019.</derivirana_varijabla>
  </DomainObject.Predmet.DatumZadnjeOdrzaneSudskeRadnje>
  <DomainObject.PredzadnjaOdlukaIzPredmeta.DatumDonosenjaOdluke>
    <izvorni_sadrzaj>20. kolovoza 2019.</izvorni_sadrzaj>
    <derivirana_varijabla naziv="DomainObject.PredzadnjaOdlukaIzPredmeta.DatumDonosenjaOdluke_1">20. kolovoza 2019.</derivirana_varijabla>
  </DomainObject.PredzadnjaOdlukaIzPredmeta.DatumDonosenjaOdluke>
  <DomainObject.PredzadnjaOdlukaIzPredmeta.Oznaka>
    <izvorni_sadrzaj>St-2011/2019-5</izvorni_sadrzaj>
    <derivirana_varijabla naziv="DomainObject.PredzadnjaOdlukaIzPredmeta.Oznaka_1">St-2011/2019-5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3</properties:Pages>
  <properties:Words>1061</properties:Words>
  <properties:Characters>5772</properties:Characters>
  <properties:Lines>116</properties:Lines>
  <properties:Paragraphs>24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2019-09-12T11:46:00Z</dcterms:created>
  <dc:creator>Danijela Uzelac</dc:creator>
  <dc:description/>
  <cp:keywords/>
  <cp:lastModifiedBy>Katarina Franjić</cp:lastModifiedBy>
  <dcterms:modified xmlns:xsi="http://www.w3.org/2001/XMLSchema-instance" xsi:type="dcterms:W3CDTF">2019-09-13T09:27:00Z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(st-2011-19 4. rješenje predujam.docx)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