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3a444" w14:paraId="3e3a444" w:rsidRDefault="00796867" w:rsidP="004D0615" w:rsidR="004D0615">
      <w:pPr>
        <w:jc w:val="right"/>
        <w15:collapsed w:val="false"/>
      </w:pPr>
      <w:bookmarkStart w:name="_GoBack" w:id="0"/>
      <w:bookmarkEnd w:id="0"/>
      <w:r>
        <w:t>13 St-250/15-21</w:t>
      </w:r>
    </w:p>
    <w:p w:rsidRDefault="004D0615" w:rsidP="004D0615" w:rsidR="004D0615">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OSIJEKU</w:t>
      </w:r>
    </w:p>
    <w:p w:rsidRDefault="00EC5BD3" w:rsidP="004D0615" w:rsidR="00EC5BD3"/>
    <w:p w:rsidRDefault="00801AF4" w:rsidP="004D0615" w:rsidR="00801AF4"/>
    <w:p w:rsidRDefault="00796867" w:rsidP="004D0615" w:rsidR="00796867"/>
    <w:p w:rsidRDefault="004D0615" w:rsidP="004D0615" w:rsidR="004D0615">
      <w:pPr>
        <w:jc w:val="center"/>
      </w:pPr>
      <w:r>
        <w:t>U   I M E   R E P U B L I K E   H R V A T S K E</w:t>
      </w:r>
    </w:p>
    <w:p w:rsidRDefault="004D0615" w:rsidP="004D0615" w:rsidR="004D0615">
      <w:pPr>
        <w:jc w:val="center"/>
      </w:pPr>
      <w:r>
        <w:t>R J E Š E N J E</w:t>
      </w:r>
    </w:p>
    <w:p w:rsidRDefault="004D0615" w:rsidP="004D0615" w:rsidR="004D0615">
      <w:pPr>
        <w:rPr>
          <w:b/>
        </w:rPr>
      </w:pPr>
    </w:p>
    <w:p w:rsidRDefault="00907DBC" w:rsidP="00907DBC" w:rsidR="00907DBC">
      <w:pPr>
        <w:rPr>
          <w:b/>
        </w:rPr>
      </w:pPr>
    </w:p>
    <w:p w:rsidRDefault="00796867" w:rsidP="00796867" w:rsidR="00796867">
      <w:pPr>
        <w:ind w:firstLine="708"/>
        <w:jc w:val="both"/>
      </w:pPr>
      <w:r>
        <w:t>Trgovački sud u Osijeku, po sucu Jadranki Herman, kao stečajnom sucu, povodom prijedloga FINANCIJSKE AGENCIJE ZAGREB,  Regionalni centar Osijek, Podružnica Osijek, Lorenza Jegera 3, za otvaranje stečajnog  postupka nad dužnikom : SARVING j.d.o.o. za graditeljstvo, trgovinu i usluge, Sarvaš, Janka Matka 8,</w:t>
      </w:r>
      <w:r>
        <w:rPr>
          <w:color w:val="000000"/>
        </w:rPr>
        <w:t xml:space="preserve"> MBS: 030149271, OIB: 74199007688</w:t>
      </w:r>
      <w:r>
        <w:t xml:space="preserve">, dana 11. rujna 2017.   </w:t>
      </w:r>
    </w:p>
    <w:p w:rsidRDefault="006A5E3A" w:rsidP="004D0615" w:rsidR="006A5E3A">
      <w:pPr>
        <w:jc w:val="both"/>
      </w:pPr>
    </w:p>
    <w:p w:rsidRDefault="00801AF4" w:rsidP="004D0615" w:rsidR="00801AF4">
      <w:pPr>
        <w:jc w:val="both"/>
      </w:pPr>
    </w:p>
    <w:p w:rsidRDefault="004D0615" w:rsidP="004D0615" w:rsidR="004D0615">
      <w:pPr>
        <w:jc w:val="center"/>
      </w:pPr>
      <w:r>
        <w:t>r i j e š i o   j e</w:t>
      </w:r>
    </w:p>
    <w:p w:rsidRDefault="00801F0E" w:rsidP="009A6857" w:rsidR="00801F0E">
      <w:pPr>
        <w:pStyle w:val="Tijeloteksta"/>
      </w:pPr>
    </w:p>
    <w:p w:rsidRDefault="006A5E3A" w:rsidP="009A6857" w:rsidR="006A5E3A" w:rsidRPr="00BB13AD">
      <w:pPr>
        <w:pStyle w:val="Tijeloteksta"/>
      </w:pPr>
    </w:p>
    <w:p w:rsidRDefault="009A6857" w:rsidP="009A6857" w:rsidR="009A6857" w:rsidRPr="00884FFF">
      <w:pPr>
        <w:pStyle w:val="Tijeloteksta"/>
        <w:numPr>
          <w:ilvl w:val="0"/>
          <w:numId w:val="25"/>
        </w:numPr>
        <w:rPr>
          <w:bCs/>
        </w:rPr>
      </w:pPr>
      <w:r>
        <w:rPr>
          <w:bCs/>
        </w:rPr>
        <w:t>OTVARA SE stečajni postupak nad dužnikom</w:t>
      </w:r>
      <w:r w:rsidR="005F32B9">
        <w:t xml:space="preserve"> </w:t>
      </w:r>
      <w:r w:rsidR="00796867">
        <w:t>SARVING j.d.o.o. za graditeljstvo, trgovinu i usluge, Sarvaš, Janka Matka 8,</w:t>
      </w:r>
      <w:r w:rsidR="00796867">
        <w:rPr>
          <w:color w:val="000000"/>
        </w:rPr>
        <w:t xml:space="preserve"> MBS: 030149271, OIB: 74199007688.</w:t>
      </w:r>
    </w:p>
    <w:p w:rsidRDefault="009A6857" w:rsidP="009A6857" w:rsidR="009A6857" w:rsidRPr="002952D6">
      <w:pPr>
        <w:pStyle w:val="Tijeloteksta"/>
        <w:numPr>
          <w:ilvl w:val="0"/>
          <w:numId w:val="25"/>
        </w:numPr>
        <w:rPr>
          <w:bCs/>
        </w:rPr>
      </w:pPr>
      <w:r>
        <w:t xml:space="preserve">Za stečajnog upravitelja imenuje se </w:t>
      </w:r>
      <w:r w:rsidR="00796867">
        <w:t>Vinka Ivanković dipl. oec. Vinkovci, Sv. Antuna Padovanskog 5a, OIB 75124619693.</w:t>
      </w:r>
    </w:p>
    <w:p w:rsidRDefault="009A6857" w:rsidP="009A6857" w:rsidR="009A6857" w:rsidRPr="002F37EF">
      <w:pPr>
        <w:pStyle w:val="Tijeloteksta"/>
        <w:numPr>
          <w:ilvl w:val="0"/>
          <w:numId w:val="25"/>
        </w:numPr>
        <w:rPr>
          <w:bCs/>
        </w:rPr>
      </w:pPr>
      <w:r>
        <w:rPr>
          <w:bCs/>
        </w:rPr>
        <w:t>ZAKLJUČUJE SE stečajni postupak nad dužnikom</w:t>
      </w:r>
      <w:r w:rsidR="00765B88" w:rsidRPr="00765B88">
        <w:t xml:space="preserve"> </w:t>
      </w:r>
      <w:r w:rsidR="00796867">
        <w:t>SARVING j.d.o.o. za graditeljstvo, trgovinu i usluge, Sarvaš, Janka Matka 8,</w:t>
      </w:r>
      <w:r w:rsidR="00796867">
        <w:rPr>
          <w:color w:val="000000"/>
        </w:rPr>
        <w:t xml:space="preserve"> MBS: 030149271, OIB: 74199007688.</w:t>
      </w:r>
    </w:p>
    <w:p w:rsidRDefault="009A6857" w:rsidP="00C4635E" w:rsidR="00801F0E">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C4635E" w:rsidP="00C4635E" w:rsidR="00C4635E">
      <w:pPr>
        <w:pStyle w:val="Tijeloteksta"/>
        <w:ind w:left="1065"/>
        <w:rPr>
          <w:bCs/>
        </w:rPr>
      </w:pPr>
    </w:p>
    <w:p w:rsidRDefault="00801AF4" w:rsidP="00C4635E" w:rsidR="00801AF4" w:rsidRPr="00C4635E">
      <w:pPr>
        <w:pStyle w:val="Tijeloteksta"/>
        <w:ind w:left="1065"/>
        <w:rPr>
          <w:bCs/>
        </w:rPr>
      </w:pPr>
    </w:p>
    <w:p w:rsidRDefault="009A6857" w:rsidP="009A6857" w:rsidR="009A6857">
      <w:pPr>
        <w:pStyle w:val="Tijeloteksta"/>
        <w:jc w:val="center"/>
        <w:rPr>
          <w:bCs/>
        </w:rPr>
      </w:pPr>
      <w:r w:rsidRPr="00A010AF">
        <w:rPr>
          <w:bCs/>
        </w:rPr>
        <w:t>Obrazloženje</w:t>
      </w:r>
    </w:p>
    <w:p w:rsidRDefault="00D41A5D" w:rsidP="00D41A5D" w:rsidR="00D41A5D">
      <w:pPr>
        <w:pStyle w:val="Tijeloteksta"/>
        <w:rPr>
          <w:b/>
          <w:bCs/>
        </w:rPr>
      </w:pPr>
    </w:p>
    <w:p w:rsidRDefault="00801AF4" w:rsidP="00D41A5D" w:rsidR="00801AF4">
      <w:pPr>
        <w:pStyle w:val="Tijeloteksta"/>
        <w:rPr>
          <w:b/>
          <w:bCs/>
        </w:rPr>
      </w:pPr>
    </w:p>
    <w:p w:rsidRDefault="00C4635E" w:rsidP="00D41A5D" w:rsidR="00C4635E">
      <w:pPr>
        <w:pStyle w:val="Tijeloteksta"/>
        <w:rPr>
          <w:b/>
          <w:bCs/>
        </w:rPr>
      </w:pPr>
    </w:p>
    <w:p w:rsidRDefault="00D41A5D" w:rsidP="008004B5" w:rsidR="008004B5">
      <w:pPr>
        <w:pStyle w:val="Tijeloteksta"/>
      </w:pPr>
      <w:r>
        <w:rPr>
          <w:bCs/>
        </w:rPr>
        <w:tab/>
      </w:r>
      <w:r w:rsidR="008004B5">
        <w:rPr>
          <w:bCs/>
        </w:rPr>
        <w:t xml:space="preserve">Predlagatelj FINA je dana 14. rujna 2015. podnijela ovom sudu prijedlog za pokretanje stečajnog postupka nad dužnikom </w:t>
      </w:r>
      <w:r w:rsidR="008004B5">
        <w:t>SARVING j.d.o.o. za graditeljstvo, trgovinu i usluge, Sarvaš, Janka Matka 8,</w:t>
      </w:r>
      <w:r w:rsidR="008004B5">
        <w:rPr>
          <w:color w:val="000000"/>
        </w:rPr>
        <w:t xml:space="preserve"> MBS: 030149271, OIB: 74199007688</w:t>
      </w:r>
      <w:r w:rsidR="008004B5">
        <w:t>, temeljem odredbe članka 110. stav 1. Stečajnog zakona (Narodne novine 71/15) .</w:t>
      </w:r>
    </w:p>
    <w:p w:rsidRDefault="008004B5" w:rsidP="008004B5" w:rsidR="008004B5">
      <w:pPr>
        <w:pStyle w:val="Tijeloteksta"/>
      </w:pPr>
    </w:p>
    <w:p w:rsidRDefault="008004B5" w:rsidP="008004B5" w:rsidR="008004B5">
      <w:pPr>
        <w:pStyle w:val="Tijeloteksta"/>
      </w:pPr>
      <w:r>
        <w:tab/>
        <w:t>U prijedlogu navodi da na dan 08. rujna 2015. dužnik u Očevidniku redoslijeda osnova za plaćanje ima evidentirane neizvršene osnove za plaćanje u ukupnom iznosu od 10.269,03 kn u koji iznos je uračunata i kamata i naknada FINE za provedbe ovrhe na novčanim sredstvima dužnika. Nadalje navodi da dužnik ima 7 zaposlenih radnika.</w:t>
      </w:r>
    </w:p>
    <w:p w:rsidRDefault="008004B5" w:rsidP="008004B5" w:rsidR="008004B5">
      <w:pPr>
        <w:pStyle w:val="Tijeloteksta"/>
      </w:pPr>
    </w:p>
    <w:p w:rsidRDefault="00801AF4" w:rsidP="008004B5" w:rsidR="00801AF4">
      <w:pPr>
        <w:pStyle w:val="Tijeloteksta"/>
      </w:pPr>
    </w:p>
    <w:p w:rsidRDefault="00801AF4" w:rsidP="008004B5" w:rsidR="00801AF4">
      <w:pPr>
        <w:pStyle w:val="Tijeloteksta"/>
      </w:pPr>
    </w:p>
    <w:p w:rsidRDefault="00801AF4" w:rsidP="008004B5" w:rsidR="00801AF4">
      <w:pPr>
        <w:pStyle w:val="Tijeloteksta"/>
      </w:pPr>
    </w:p>
    <w:p w:rsidRDefault="00801AF4" w:rsidP="00801AF4" w:rsidR="00801AF4">
      <w:pPr>
        <w:pStyle w:val="Tijeloteksta"/>
        <w:jc w:val="center"/>
      </w:pPr>
      <w:r>
        <w:lastRenderedPageBreak/>
        <w:t>2</w:t>
      </w:r>
    </w:p>
    <w:p w:rsidRDefault="00801AF4" w:rsidP="00801AF4" w:rsidR="00801AF4">
      <w:pPr>
        <w:jc w:val="right"/>
      </w:pPr>
      <w:r>
        <w:t>13 St-250/15-21</w:t>
      </w:r>
    </w:p>
    <w:p w:rsidRDefault="00801AF4" w:rsidP="00801AF4" w:rsidR="00801AF4">
      <w:pPr>
        <w:pStyle w:val="Tijeloteksta"/>
        <w:jc w:val="center"/>
      </w:pPr>
    </w:p>
    <w:p w:rsidRDefault="00801AF4" w:rsidP="00801AF4" w:rsidR="00801AF4">
      <w:pPr>
        <w:pStyle w:val="Tijeloteksta"/>
        <w:jc w:val="center"/>
      </w:pPr>
    </w:p>
    <w:p w:rsidRDefault="00801AF4" w:rsidP="00801AF4" w:rsidR="00801AF4">
      <w:pPr>
        <w:pStyle w:val="Tijeloteksta"/>
        <w:jc w:val="center"/>
      </w:pPr>
    </w:p>
    <w:p w:rsidRDefault="00801AF4" w:rsidP="00801AF4" w:rsidR="00801AF4">
      <w:pPr>
        <w:pStyle w:val="Tijeloteksta"/>
        <w:jc w:val="center"/>
      </w:pPr>
    </w:p>
    <w:p w:rsidRDefault="00801AF4" w:rsidP="00801AF4" w:rsidR="00801AF4">
      <w:pPr>
        <w:pStyle w:val="Tijeloteksta"/>
        <w:jc w:val="center"/>
      </w:pPr>
    </w:p>
    <w:p w:rsidRDefault="008004B5" w:rsidP="008004B5" w:rsidR="008004B5">
      <w:pPr>
        <w:pStyle w:val="Tijeloteksta"/>
      </w:pPr>
      <w:r>
        <w:tab/>
        <w:t xml:space="preserve">Dostavlja popis računa i oročenih novčanih sredstava dužnika na dan 08.09. 2015. </w:t>
      </w:r>
    </w:p>
    <w:p w:rsidRDefault="0029453F" w:rsidP="008004B5" w:rsidR="0029453F">
      <w:pPr>
        <w:pStyle w:val="Tijeloteksta"/>
      </w:pPr>
    </w:p>
    <w:p w:rsidRDefault="0029453F" w:rsidP="0029453F" w:rsidR="0029453F">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BB13AD" w:rsidP="0029453F" w:rsidR="00BB13AD">
      <w:pPr>
        <w:pStyle w:val="Tijeloteksta"/>
        <w:rPr>
          <w:bCs/>
        </w:rPr>
      </w:pPr>
    </w:p>
    <w:p w:rsidRDefault="009A6857" w:rsidP="004029DE" w:rsidR="009A6857">
      <w:pPr>
        <w:pStyle w:val="Tijeloteksta"/>
        <w:ind w:firstLine="708"/>
      </w:pPr>
      <w:r>
        <w:rPr>
          <w:bCs/>
        </w:rPr>
        <w:t xml:space="preserve">Prijedlog ne sadrži podatke o imovini dužnika, stečajnoj masi nad kojom je potrebno provoditi stečajni postupak. </w:t>
      </w:r>
    </w:p>
    <w:p w:rsidRDefault="00A84420" w:rsidP="00A84420" w:rsidR="00A84420" w:rsidRPr="006905D0">
      <w:pPr>
        <w:pStyle w:val="Tijeloteksta"/>
        <w:jc w:val="center"/>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CB4C90">
        <w:rPr>
          <w:bCs/>
        </w:rPr>
        <w:t xml:space="preserve">a </w:t>
      </w:r>
      <w:r w:rsidR="006B773A">
        <w:rPr>
          <w:bCs/>
        </w:rPr>
        <w:t>Vinka Ivanković dipl. oec. iz Vinkovaca</w:t>
      </w:r>
      <w:r w:rsidR="00CB4C90">
        <w:rPr>
          <w:bCs/>
        </w:rPr>
        <w:t>,</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793B20">
        <w:rPr>
          <w:bCs/>
        </w:rPr>
        <w:t xml:space="preserve"> </w:t>
      </w:r>
      <w:r w:rsidR="006B773A">
        <w:rPr>
          <w:bCs/>
        </w:rPr>
        <w:t>18. srpanj 2017.</w:t>
      </w:r>
      <w:r>
        <w:rPr>
          <w:bCs/>
        </w:rPr>
        <w:t xml:space="preserve"> godine. </w:t>
      </w:r>
    </w:p>
    <w:p w:rsidRDefault="009A6857" w:rsidP="009A6857" w:rsidR="009A6857">
      <w:pPr>
        <w:pStyle w:val="Tijeloteksta"/>
        <w:rPr>
          <w:bCs/>
        </w:rPr>
      </w:pPr>
    </w:p>
    <w:p w:rsidRDefault="009A6857" w:rsidP="006B773A" w:rsidR="00DC5D14" w:rsidRPr="006B773A">
      <w:pPr>
        <w:ind w:firstLine="708"/>
        <w:jc w:val="both"/>
        <w:rPr>
          <w:bCs/>
        </w:rPr>
      </w:pPr>
      <w:r>
        <w:rPr>
          <w:bCs/>
        </w:rPr>
        <w:t xml:space="preserve">Na ročištu radi rasprave o uvjetima za otvaranje stečajnog postupka održanom dana  </w:t>
      </w:r>
      <w:r w:rsidR="006B773A">
        <w:rPr>
          <w:bCs/>
        </w:rPr>
        <w:t>18. srpnja 2017.</w:t>
      </w:r>
      <w:r>
        <w:rPr>
          <w:bCs/>
        </w:rPr>
        <w:t xml:space="preserve"> godine, u odsutnosti uredno pozvanog predlagatelja FINE Regionalni centar Osijek</w:t>
      </w:r>
      <w:r w:rsidR="006B773A">
        <w:rPr>
          <w:bCs/>
        </w:rPr>
        <w:t xml:space="preserve"> i uredno pozvanog dužnika izvršen je uvid u priloženu dokumentaciju u spisu: </w:t>
      </w:r>
      <w:r w:rsidR="006B773A">
        <w:t>prijedlog od 14.2.2015.,  izvadak iz sudskog registra, Potvrdu FINE Osijek o blokadi žiro računa od 5.6.2017., bilancu dužnika za 2014., potvrdu Općinskog suda u Osijeku Zemljišno – knjižni odjel Osijek od 26.6.2017., izvješće privremene  stečajne  upraviteljice od 6.7.2017. godine.</w:t>
      </w:r>
    </w:p>
    <w:p w:rsidRDefault="009A6857" w:rsidP="009A6857" w:rsidR="009A6857">
      <w:pPr>
        <w:jc w:val="both"/>
      </w:pPr>
    </w:p>
    <w:p w:rsidRDefault="004D22DF" w:rsidP="006B773A" w:rsidR="006B773A">
      <w:pPr>
        <w:ind w:firstLine="708"/>
        <w:jc w:val="both"/>
      </w:pPr>
      <w:r>
        <w:t>Iz izvještaja privremen</w:t>
      </w:r>
      <w:r w:rsidR="00C25DD2">
        <w:t>e</w:t>
      </w:r>
      <w:r>
        <w:t xml:space="preserve">  stečajn</w:t>
      </w:r>
      <w:r w:rsidR="00C25DD2">
        <w:t xml:space="preserve">e </w:t>
      </w:r>
      <w:r>
        <w:t xml:space="preserve"> upravitelj</w:t>
      </w:r>
      <w:r w:rsidR="00C25DD2">
        <w:t>ice</w:t>
      </w:r>
      <w:r w:rsidR="009A6857">
        <w:t xml:space="preserve"> razvidno</w:t>
      </w:r>
      <w:r w:rsidR="00A917B2">
        <w:t xml:space="preserve"> je</w:t>
      </w:r>
      <w:r w:rsidR="009A6857">
        <w:t xml:space="preserve"> </w:t>
      </w:r>
      <w:r w:rsidR="00DC5D14">
        <w:t xml:space="preserve"> </w:t>
      </w:r>
      <w:r w:rsidR="006B773A">
        <w:t xml:space="preserve">da je na dan 5. srpanj 2017. godine žiro račun dužnika blokiran 560 dana. Na upućeni poziv za dostavu dokumentacije o poslovanju kao i financijskih izvješća zakonski zastupnik dužnika nije se odazvao. Izvješće je sačinjeno temeljem javno dostupnih i objavljenih financijskih izvještaja dužnika na web stranicama FINE i Poslovna hrvatska. Prema bilanci dužnika na dan 31.12.2014. kod dužnika nije iskazana dugotrajna imovina a vrijednost kratkotrajne imovine iskazana je u ukupnom iznosu od 50.200,00 kn. Kratkotrajnu imovinu čine potraživanja dužnika od kupaca u inozemstvu, o kojim potraživanjima ne postoje podaci, budući zakonski zastupnik dužnika nije dostavio valjanu dokumentaciju. Dužnik nema u svome vlasništvu nekretnine. Istovremeno prema bilancu dužnika na dan 31.12.2014. kod dužnika su iskazane obveze : dugoročne obveze u iznosu od 200,00 kn i kratkoročne obveze u iznosu od 85.600,00 kn. Kratkoročne obveze dužnika uglavnom se odnose na obveze prema zaposlenicima i obveze za poreze i doprinose.  </w:t>
      </w:r>
    </w:p>
    <w:p w:rsidRDefault="006B773A" w:rsidP="006B773A" w:rsidR="006B773A">
      <w:pPr>
        <w:jc w:val="both"/>
      </w:pPr>
    </w:p>
    <w:p w:rsidRDefault="006B773A" w:rsidP="00DC5D14" w:rsidR="00DC5D14">
      <w:pPr>
        <w:jc w:val="both"/>
      </w:pPr>
      <w:r>
        <w:tab/>
        <w:t xml:space="preserve">Na temelju podataka navedenih u izvješću privremena stečajna upraviteljica izvodi zaključak da je stečajni dužnik nesposoban za plaćanje i prezadužen, te budući da su kod dužnika ispunjeni stečajni razlozi predviđeni čl. 5. SZ (NN 71/15), a dužnik nema imovine ni za namirenje stečajnog postupka, predlaže stečajnom sucu, sukladno čl. 132. SZ donošenje rješenja o otvaranju i zaključenju stečajnog postupka nad dužnikom. </w:t>
      </w:r>
    </w:p>
    <w:p w:rsidRDefault="00C850D1" w:rsidP="00EC5BD3" w:rsidR="00C850D1"/>
    <w:p w:rsidRDefault="00801AF4" w:rsidP="00EC5BD3" w:rsidR="00801AF4"/>
    <w:p w:rsidRDefault="00801AF4" w:rsidP="00EC5BD3" w:rsidR="00801AF4"/>
    <w:p w:rsidRDefault="00801AF4" w:rsidP="00EC5BD3" w:rsidR="00801AF4"/>
    <w:p w:rsidRDefault="00801AF4" w:rsidP="00801AF4" w:rsidR="00801AF4">
      <w:pPr>
        <w:jc w:val="center"/>
      </w:pPr>
      <w:r>
        <w:lastRenderedPageBreak/>
        <w:t>3</w:t>
      </w:r>
    </w:p>
    <w:p w:rsidRDefault="00801AF4" w:rsidP="00801AF4" w:rsidR="00801AF4">
      <w:pPr>
        <w:jc w:val="right"/>
      </w:pPr>
      <w:r>
        <w:t>13 St-250/15-21</w:t>
      </w:r>
    </w:p>
    <w:p w:rsidRDefault="00801AF4" w:rsidP="00801AF4" w:rsidR="00801AF4">
      <w:pPr>
        <w:jc w:val="center"/>
      </w:pPr>
    </w:p>
    <w:p w:rsidRDefault="00801AF4" w:rsidP="00801AF4" w:rsidR="00801AF4">
      <w:pPr>
        <w:jc w:val="center"/>
      </w:pPr>
    </w:p>
    <w:p w:rsidRDefault="00801AF4" w:rsidP="00801AF4" w:rsidR="00801AF4">
      <w:pPr>
        <w:jc w:val="center"/>
      </w:pPr>
    </w:p>
    <w:p w:rsidRDefault="00801AF4" w:rsidP="00801AF4" w:rsidR="00801AF4">
      <w:pPr>
        <w:jc w:val="center"/>
      </w:pPr>
    </w:p>
    <w:p w:rsidRDefault="009A6857" w:rsidP="000D3657" w:rsidR="009A6857">
      <w:pPr>
        <w:ind w:firstLine="708"/>
        <w:jc w:val="both"/>
        <w:rPr>
          <w:bCs/>
        </w:rPr>
      </w:pPr>
      <w:r>
        <w:rPr>
          <w:bCs/>
        </w:rPr>
        <w:t>Kako je tijekom prethodnog postupka rješenjem utvrđeno da imovina koja bi ušla u stečajnu masu  nije  dovoljna  ni  za  namirenje  troškova  postupka,  sukladno  članku  132.  stav 1. Stečajnog zakona, stečajni sudac je rješenjem poslovni broj St-</w:t>
      </w:r>
      <w:r w:rsidR="00C25DD2">
        <w:rPr>
          <w:bCs/>
        </w:rPr>
        <w:t>250/15-</w:t>
      </w:r>
      <w:r w:rsidR="00167754">
        <w:rPr>
          <w:bCs/>
        </w:rPr>
        <w:t>1</w:t>
      </w:r>
      <w:r w:rsidR="00C25DD2">
        <w:rPr>
          <w:bCs/>
        </w:rPr>
        <w:t>7 od 18. srpnja 2017.</w:t>
      </w:r>
      <w:r>
        <w:rPr>
          <w:bCs/>
        </w:rPr>
        <w:t xml:space="preserve">  godine, koje  rješenje  je  objavljeno  na  e-oglasnoj  ploči  suda, pozvao osobe koje imaju pravni interes da se provede stečajni postupak nad dužnikom na</w:t>
      </w:r>
      <w:r w:rsidR="00801F0E">
        <w:rPr>
          <w:bCs/>
        </w:rPr>
        <w:t xml:space="preserve"> solidarnu uplatu iznosa  od  </w:t>
      </w:r>
      <w:r w:rsidR="00167754">
        <w:rPr>
          <w:bCs/>
        </w:rPr>
        <w:t>3</w:t>
      </w:r>
      <w:r w:rsidR="00C850D1">
        <w:rPr>
          <w:bCs/>
        </w:rPr>
        <w:t>0</w:t>
      </w:r>
      <w:r w:rsidR="000D3657">
        <w:rPr>
          <w:bCs/>
        </w:rPr>
        <w:t>.0</w:t>
      </w:r>
      <w:r w:rsidR="00F319F9">
        <w:rPr>
          <w:bCs/>
        </w:rPr>
        <w:t>00,00 kn, u roku od</w:t>
      </w:r>
      <w:r>
        <w:rPr>
          <w:bCs/>
        </w:rPr>
        <w:t xml:space="preserve">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9A6857" w:rsidP="009A6857" w:rsidR="009A6857">
      <w:pPr>
        <w:pStyle w:val="Tijeloteksta"/>
        <w:rPr>
          <w:bCs/>
        </w:rPr>
      </w:pPr>
    </w:p>
    <w:p w:rsidRDefault="009A6857" w:rsidP="00C4635E" w:rsidR="009A6857" w:rsidRPr="00C4635E">
      <w:pPr>
        <w:pStyle w:val="Tijeloteksta"/>
        <w:ind w:firstLine="708"/>
        <w:rPr>
          <w:bCs/>
        </w:rPr>
      </w:pPr>
      <w:r>
        <w:rPr>
          <w:bCs/>
        </w:rPr>
        <w:t>Budući da stečajni dužnik nema imovine iz koje bi se mogli podmiriti niti troškovi stečajnog</w:t>
      </w:r>
      <w:r w:rsidR="00167754">
        <w:rPr>
          <w:bCs/>
        </w:rPr>
        <w:t xml:space="preserve"> postupka, temeljem članka 132.</w:t>
      </w:r>
      <w:r>
        <w:rPr>
          <w:bCs/>
        </w:rPr>
        <w:t xml:space="preserve"> Stečajnog zakona</w:t>
      </w:r>
      <w:r w:rsidR="007359D2">
        <w:rPr>
          <w:bCs/>
        </w:rPr>
        <w:t xml:space="preserve"> (Narodne novine 75/15)</w:t>
      </w:r>
      <w:r>
        <w:rPr>
          <w:bCs/>
        </w:rPr>
        <w:t>,</w:t>
      </w:r>
      <w:r w:rsidR="00F319F9">
        <w:rPr>
          <w:bCs/>
        </w:rPr>
        <w:t xml:space="preserve"> riješeno je kao pod točkama 1 i 3.</w:t>
      </w:r>
      <w:r w:rsidR="00276417">
        <w:rPr>
          <w:bCs/>
        </w:rPr>
        <w:t xml:space="preserve"> izreke</w:t>
      </w:r>
      <w:r w:rsidR="00F319F9">
        <w:rPr>
          <w:bCs/>
        </w:rPr>
        <w:t xml:space="preserve"> rješen</w:t>
      </w:r>
      <w:r w:rsidR="00325FF5">
        <w:rPr>
          <w:bCs/>
        </w:rPr>
        <w:t>ja</w:t>
      </w:r>
      <w:r w:rsidR="00276417">
        <w:rPr>
          <w:bCs/>
        </w:rPr>
        <w:t>.</w:t>
      </w:r>
    </w:p>
    <w:p w:rsidRDefault="00801F0E" w:rsidP="009A6857" w:rsidR="00801F0E">
      <w:pPr>
        <w:pStyle w:val="Tijeloteksta"/>
        <w:rPr>
          <w:sz w:val="20"/>
          <w:szCs w:val="20"/>
        </w:rPr>
      </w:pPr>
    </w:p>
    <w:p w:rsidRDefault="00801AF4" w:rsidP="009A6857" w:rsidR="00801AF4" w:rsidRPr="00524479">
      <w:pPr>
        <w:pStyle w:val="Tijeloteksta"/>
        <w:rPr>
          <w:sz w:val="20"/>
          <w:szCs w:val="20"/>
        </w:rPr>
      </w:pPr>
    </w:p>
    <w:p w:rsidRDefault="00801F0E" w:rsidP="00C4635E" w:rsidR="00801F0E">
      <w:pPr>
        <w:pStyle w:val="Tijeloteksta"/>
        <w:jc w:val="center"/>
      </w:pPr>
      <w:r>
        <w:t>U Osijeku 1</w:t>
      </w:r>
      <w:r w:rsidR="00C25DD2">
        <w:t>1. rujan</w:t>
      </w:r>
      <w:r w:rsidR="00EC5BD3">
        <w:t xml:space="preserve"> 2017. </w:t>
      </w:r>
    </w:p>
    <w:p w:rsidRDefault="00801AF4" w:rsidP="00C4635E" w:rsidR="00801AF4">
      <w:pPr>
        <w:pStyle w:val="Tijeloteksta"/>
        <w:jc w:val="center"/>
      </w:pPr>
    </w:p>
    <w:p w:rsidRDefault="00C25DD2" w:rsidP="00C4635E" w:rsidR="00C25DD2">
      <w:pPr>
        <w:pStyle w:val="Tijeloteksta"/>
        <w:jc w:val="center"/>
      </w:pPr>
    </w:p>
    <w:p w:rsidRDefault="009A6857" w:rsidP="009A6857" w:rsidR="009A6857">
      <w:pPr>
        <w:pStyle w:val="Tijeloteksta"/>
        <w:jc w:val="left"/>
      </w:pPr>
      <w:r>
        <w:t>Zapisničar</w:t>
      </w:r>
    </w:p>
    <w:p w:rsidRDefault="009A6857" w:rsidP="009A6857" w:rsidR="00801F0E">
      <w:pPr>
        <w:pStyle w:val="Tijeloteksta"/>
        <w:jc w:val="left"/>
      </w:pPr>
      <w:r>
        <w:t>Maja Kocijan</w:t>
      </w: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801AF4" w:rsidP="009A6857" w:rsidR="00801AF4">
      <w:pPr>
        <w:pStyle w:val="Tijeloteksta"/>
        <w:jc w:val="left"/>
      </w:pP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C850D1" w:rsidP="009A6857" w:rsidR="00C850D1">
      <w:pPr>
        <w:pStyle w:val="Tijeloteksta"/>
        <w:jc w:val="left"/>
      </w:pPr>
    </w:p>
    <w:p w:rsidRDefault="00801AF4" w:rsidP="009A6857" w:rsidR="00801AF4">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FINA Regionalni centar Osijek </w:t>
      </w:r>
    </w:p>
    <w:p w:rsidRDefault="00801F0E" w:rsidP="00A84420" w:rsidR="009A6857" w:rsidRPr="007B3432">
      <w:pPr>
        <w:pStyle w:val="Tijeloteksta"/>
        <w:numPr>
          <w:ilvl w:val="0"/>
          <w:numId w:val="21"/>
        </w:numPr>
      </w:pPr>
      <w:r>
        <w:t xml:space="preserve">Dužnik </w:t>
      </w:r>
    </w:p>
    <w:p w:rsidRDefault="009A6857" w:rsidP="009A6857" w:rsidR="009A6857" w:rsidRPr="007B3432">
      <w:pPr>
        <w:pStyle w:val="Tijeloteksta"/>
        <w:numPr>
          <w:ilvl w:val="0"/>
          <w:numId w:val="21"/>
        </w:numPr>
        <w:jc w:val="left"/>
      </w:pPr>
      <w:r>
        <w:t>Stečajni</w:t>
      </w:r>
      <w:r w:rsidRPr="007B3432">
        <w:t xml:space="preserve"> upravitelj</w:t>
      </w:r>
      <w:r>
        <w:t xml:space="preserve"> </w:t>
      </w:r>
      <w:r w:rsidR="00C25DD2">
        <w:t>Vinka Ivanković</w:t>
      </w:r>
    </w:p>
    <w:p w:rsidRDefault="009A6857" w:rsidP="009A6857" w:rsidR="009A6857" w:rsidRPr="007B3432">
      <w:pPr>
        <w:pStyle w:val="Tijeloteksta"/>
        <w:numPr>
          <w:ilvl w:val="0"/>
          <w:numId w:val="21"/>
        </w:numPr>
        <w:jc w:val="left"/>
      </w:pPr>
      <w:r>
        <w:t>e-o</w:t>
      </w:r>
      <w:r w:rsidRPr="007B3432">
        <w:t>glasna ploča</w:t>
      </w:r>
    </w:p>
    <w:p w:rsidRDefault="009A6857" w:rsidP="00C25DD2" w:rsidR="009A6857" w:rsidRPr="007B3432">
      <w:pPr>
        <w:pStyle w:val="Tijeloteksta"/>
        <w:numPr>
          <w:ilvl w:val="0"/>
          <w:numId w:val="21"/>
        </w:numPr>
        <w:jc w:val="left"/>
      </w:pPr>
      <w:r w:rsidRPr="007B3432">
        <w:t xml:space="preserve">Registru – </w:t>
      </w:r>
      <w:r w:rsidR="00C4635E">
        <w:t>elektroničkim putem, odmah</w:t>
      </w:r>
    </w:p>
    <w:p w:rsidRDefault="00935C43" w:rsidP="009A6857" w:rsidR="009A6857" w:rsidRPr="007B3432">
      <w:pPr>
        <w:pStyle w:val="Tijeloteksta"/>
        <w:numPr>
          <w:ilvl w:val="0"/>
          <w:numId w:val="21"/>
        </w:numPr>
        <w:jc w:val="left"/>
      </w:pPr>
      <w:r>
        <w:t xml:space="preserve">Porezna uprava </w:t>
      </w:r>
      <w:r w:rsidR="00C25DD2">
        <w:t>Osijek</w:t>
      </w:r>
    </w:p>
    <w:p w:rsidRDefault="00131CC4" w:rsidP="009A6857" w:rsidR="009A6857">
      <w:pPr>
        <w:pStyle w:val="Tijeloteksta"/>
        <w:numPr>
          <w:ilvl w:val="0"/>
          <w:numId w:val="21"/>
        </w:numPr>
        <w:jc w:val="left"/>
      </w:pPr>
      <w:r>
        <w:t xml:space="preserve">ŽDO </w:t>
      </w:r>
      <w:r w:rsidR="00C25DD2">
        <w:t>Osijek</w:t>
      </w:r>
    </w:p>
    <w:p w:rsidRDefault="00C4635E" w:rsidP="009A6857" w:rsidR="00C4635E" w:rsidRPr="007B3432">
      <w:pPr>
        <w:pStyle w:val="Tijeloteksta"/>
        <w:numPr>
          <w:ilvl w:val="0"/>
          <w:numId w:val="21"/>
        </w:numPr>
        <w:jc w:val="left"/>
      </w:pPr>
      <w:r>
        <w:t>Ministarstvo pravosuđa</w:t>
      </w:r>
    </w:p>
    <w:p w:rsidRDefault="009A6857" w:rsidP="009A6857" w:rsidR="009A6857">
      <w:pPr>
        <w:pStyle w:val="Tijeloteksta"/>
        <w:numPr>
          <w:ilvl w:val="0"/>
          <w:numId w:val="21"/>
        </w:numPr>
        <w:jc w:val="left"/>
      </w:pPr>
      <w:r w:rsidRPr="007B3432">
        <w:t>Riješe</w:t>
      </w:r>
      <w:r>
        <w:t>no istodobno otvaranjem i zaključenjem</w:t>
      </w:r>
    </w:p>
    <w:p w:rsidRDefault="00C25DD2" w:rsidP="007B05F3" w:rsidR="005A2E90" w:rsidRPr="00A930D6">
      <w:pPr>
        <w:pStyle w:val="Tijeloteksta"/>
        <w:numPr>
          <w:ilvl w:val="0"/>
          <w:numId w:val="21"/>
        </w:numPr>
        <w:jc w:val="left"/>
      </w:pPr>
      <w:r>
        <w:t>kal. 11/10</w:t>
      </w:r>
    </w:p>
    <w:sectPr w:rsidSect="00C4635E" w:rsidR="005A2E90" w:rsidRPr="00A930D6">
      <w:headerReference w:type="even" r:id="rId11"/>
      <w:headerReference w:type="default" r:id="rId12"/>
      <w:pgSz w:code="9" w:h="16838" w:w="11906"/>
      <w:pgMar w:gutter="0" w:footer="709" w:header="709" w:left="1704" w:bottom="284"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B51F8"/>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4858"/>
    <w:rsid w:val="000F7BC0"/>
    <w:rsid w:val="00101E37"/>
    <w:rsid w:val="0010784A"/>
    <w:rsid w:val="00111495"/>
    <w:rsid w:val="001212CA"/>
    <w:rsid w:val="00131CC4"/>
    <w:rsid w:val="00134D91"/>
    <w:rsid w:val="00135891"/>
    <w:rsid w:val="00143A3D"/>
    <w:rsid w:val="00146A0C"/>
    <w:rsid w:val="00146A6E"/>
    <w:rsid w:val="00156A96"/>
    <w:rsid w:val="0016016C"/>
    <w:rsid w:val="00163019"/>
    <w:rsid w:val="0016402E"/>
    <w:rsid w:val="00165F5F"/>
    <w:rsid w:val="00167754"/>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453F"/>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37EF"/>
    <w:rsid w:val="002F6AEF"/>
    <w:rsid w:val="00313F98"/>
    <w:rsid w:val="00314C08"/>
    <w:rsid w:val="00321FEA"/>
    <w:rsid w:val="00325FF5"/>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93B86"/>
    <w:rsid w:val="004962DF"/>
    <w:rsid w:val="004967FC"/>
    <w:rsid w:val="00497410"/>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2325"/>
    <w:rsid w:val="004F33D8"/>
    <w:rsid w:val="004F4DFD"/>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D6588"/>
    <w:rsid w:val="005E63D7"/>
    <w:rsid w:val="005E7704"/>
    <w:rsid w:val="005F32B9"/>
    <w:rsid w:val="005F73AB"/>
    <w:rsid w:val="0060383E"/>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82B76"/>
    <w:rsid w:val="00684A25"/>
    <w:rsid w:val="0068514F"/>
    <w:rsid w:val="00686D89"/>
    <w:rsid w:val="0069449B"/>
    <w:rsid w:val="006A3D23"/>
    <w:rsid w:val="006A56C2"/>
    <w:rsid w:val="006A5E3A"/>
    <w:rsid w:val="006B3616"/>
    <w:rsid w:val="006B773A"/>
    <w:rsid w:val="006B7CCC"/>
    <w:rsid w:val="006C1C8C"/>
    <w:rsid w:val="006C2E22"/>
    <w:rsid w:val="006C6791"/>
    <w:rsid w:val="006D19A4"/>
    <w:rsid w:val="006E4601"/>
    <w:rsid w:val="006E4910"/>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37E9F"/>
    <w:rsid w:val="007416B9"/>
    <w:rsid w:val="00744AD7"/>
    <w:rsid w:val="0074711B"/>
    <w:rsid w:val="00755B23"/>
    <w:rsid w:val="00757D03"/>
    <w:rsid w:val="00760964"/>
    <w:rsid w:val="00761510"/>
    <w:rsid w:val="00764EF6"/>
    <w:rsid w:val="00765B88"/>
    <w:rsid w:val="007762A0"/>
    <w:rsid w:val="0078379B"/>
    <w:rsid w:val="00785945"/>
    <w:rsid w:val="00787494"/>
    <w:rsid w:val="0078785D"/>
    <w:rsid w:val="0079034C"/>
    <w:rsid w:val="007904B4"/>
    <w:rsid w:val="00793B20"/>
    <w:rsid w:val="00796867"/>
    <w:rsid w:val="007A22A0"/>
    <w:rsid w:val="007A31CF"/>
    <w:rsid w:val="007B0E8C"/>
    <w:rsid w:val="007C1241"/>
    <w:rsid w:val="007C2100"/>
    <w:rsid w:val="007E26A2"/>
    <w:rsid w:val="007E56A4"/>
    <w:rsid w:val="007F1960"/>
    <w:rsid w:val="007F3C1E"/>
    <w:rsid w:val="007F5322"/>
    <w:rsid w:val="007F7905"/>
    <w:rsid w:val="008004B5"/>
    <w:rsid w:val="00801AF4"/>
    <w:rsid w:val="00801F0E"/>
    <w:rsid w:val="0080666F"/>
    <w:rsid w:val="008101C3"/>
    <w:rsid w:val="00813D42"/>
    <w:rsid w:val="00814520"/>
    <w:rsid w:val="00820D28"/>
    <w:rsid w:val="008226B5"/>
    <w:rsid w:val="00822DC0"/>
    <w:rsid w:val="008306F2"/>
    <w:rsid w:val="00840A6C"/>
    <w:rsid w:val="00842030"/>
    <w:rsid w:val="00845777"/>
    <w:rsid w:val="00856920"/>
    <w:rsid w:val="00862DCE"/>
    <w:rsid w:val="008676EE"/>
    <w:rsid w:val="008737C5"/>
    <w:rsid w:val="008773B1"/>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527"/>
    <w:rsid w:val="00907A15"/>
    <w:rsid w:val="00907DBC"/>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6677"/>
    <w:rsid w:val="009D0CF7"/>
    <w:rsid w:val="009D636E"/>
    <w:rsid w:val="009E0AC0"/>
    <w:rsid w:val="009E20D8"/>
    <w:rsid w:val="009F0022"/>
    <w:rsid w:val="00A025E8"/>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17B2"/>
    <w:rsid w:val="00A930D6"/>
    <w:rsid w:val="00AB1592"/>
    <w:rsid w:val="00AB56F9"/>
    <w:rsid w:val="00AC2C6D"/>
    <w:rsid w:val="00AC78F7"/>
    <w:rsid w:val="00AD50E4"/>
    <w:rsid w:val="00AE227B"/>
    <w:rsid w:val="00AE7E53"/>
    <w:rsid w:val="00B21199"/>
    <w:rsid w:val="00B22F50"/>
    <w:rsid w:val="00B24C31"/>
    <w:rsid w:val="00B405B4"/>
    <w:rsid w:val="00B53BB5"/>
    <w:rsid w:val="00B607EF"/>
    <w:rsid w:val="00B6527A"/>
    <w:rsid w:val="00B66E48"/>
    <w:rsid w:val="00B66EC7"/>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25DD2"/>
    <w:rsid w:val="00C3008D"/>
    <w:rsid w:val="00C30814"/>
    <w:rsid w:val="00C34E07"/>
    <w:rsid w:val="00C37E9F"/>
    <w:rsid w:val="00C4243D"/>
    <w:rsid w:val="00C43A98"/>
    <w:rsid w:val="00C4635E"/>
    <w:rsid w:val="00C5183F"/>
    <w:rsid w:val="00C539B2"/>
    <w:rsid w:val="00C60995"/>
    <w:rsid w:val="00C67713"/>
    <w:rsid w:val="00C67AF2"/>
    <w:rsid w:val="00C72083"/>
    <w:rsid w:val="00C8158A"/>
    <w:rsid w:val="00C850D1"/>
    <w:rsid w:val="00C9197B"/>
    <w:rsid w:val="00CA0987"/>
    <w:rsid w:val="00CA3666"/>
    <w:rsid w:val="00CA4118"/>
    <w:rsid w:val="00CA5E8D"/>
    <w:rsid w:val="00CA5EA9"/>
    <w:rsid w:val="00CB1176"/>
    <w:rsid w:val="00CB2EB4"/>
    <w:rsid w:val="00CB4C90"/>
    <w:rsid w:val="00CB64EF"/>
    <w:rsid w:val="00CB7442"/>
    <w:rsid w:val="00CC19AA"/>
    <w:rsid w:val="00CD05B0"/>
    <w:rsid w:val="00CD59C4"/>
    <w:rsid w:val="00CE5B0A"/>
    <w:rsid w:val="00CF0605"/>
    <w:rsid w:val="00CF4431"/>
    <w:rsid w:val="00CF71B8"/>
    <w:rsid w:val="00D02F28"/>
    <w:rsid w:val="00D0584A"/>
    <w:rsid w:val="00D15F61"/>
    <w:rsid w:val="00D17872"/>
    <w:rsid w:val="00D178DC"/>
    <w:rsid w:val="00D21236"/>
    <w:rsid w:val="00D41A5D"/>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C1EA2"/>
    <w:rsid w:val="00DC5D14"/>
    <w:rsid w:val="00DC5D19"/>
    <w:rsid w:val="00DC7BF5"/>
    <w:rsid w:val="00DD411E"/>
    <w:rsid w:val="00DD4BCF"/>
    <w:rsid w:val="00DE58F9"/>
    <w:rsid w:val="00DF0B27"/>
    <w:rsid w:val="00DF1748"/>
    <w:rsid w:val="00DF29F0"/>
    <w:rsid w:val="00DF6090"/>
    <w:rsid w:val="00DF6E03"/>
    <w:rsid w:val="00DF772A"/>
    <w:rsid w:val="00E028CB"/>
    <w:rsid w:val="00E062E8"/>
    <w:rsid w:val="00E1321F"/>
    <w:rsid w:val="00E154A9"/>
    <w:rsid w:val="00E37834"/>
    <w:rsid w:val="00E430E2"/>
    <w:rsid w:val="00E4584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B3D75"/>
    <w:rsid w:val="00EB6485"/>
    <w:rsid w:val="00EC2483"/>
    <w:rsid w:val="00EC5BD3"/>
    <w:rsid w:val="00ED0232"/>
    <w:rsid w:val="00ED58F7"/>
    <w:rsid w:val="00EE1889"/>
    <w:rsid w:val="00EE32FF"/>
    <w:rsid w:val="00EE5667"/>
    <w:rsid w:val="00EF08B5"/>
    <w:rsid w:val="00EF7AD2"/>
    <w:rsid w:val="00F031AC"/>
    <w:rsid w:val="00F1094F"/>
    <w:rsid w:val="00F11061"/>
    <w:rsid w:val="00F135B3"/>
    <w:rsid w:val="00F22138"/>
    <w:rsid w:val="00F319F9"/>
    <w:rsid w:val="00F402F3"/>
    <w:rsid w:val="00F42043"/>
    <w:rsid w:val="00F514B0"/>
    <w:rsid w:val="00F618C3"/>
    <w:rsid w:val="00F76EF7"/>
    <w:rsid w:val="00F80660"/>
    <w:rsid w:val="00F84C31"/>
    <w:rsid w:val="00F8686C"/>
    <w:rsid w:val="00F940C1"/>
    <w:rsid w:val="00F94186"/>
    <w:rsid w:val="00F964BC"/>
    <w:rsid w:val="00F97DC0"/>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0B51F8"/>
    <w:rPr>
      <w:color w:val="808080"/>
      <w:bdr w:space="0" w:sz="0" w:color="auto" w:val="none"/>
      <w:shd w:fill="auto" w:color="auto" w:val="clear"/>
    </w:rPr>
  </w:style>
  <w:style w:customStyle="true" w:styleId="eSPISCCParagraphDefaultFont" w:type="character">
    <w:name w:val="eSPIS_CC_Paragraph Default Font"/>
    <w:basedOn w:val="Zadanifontodlomka"/>
    <w:rsid w:val="000B51F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B51F8"/>
    <w:rPr>
      <w:bdr w:space="0" w:sz="0" w:color="auto" w:val="none"/>
      <w:shd w:fill="FFFFCC" w:color="auto" w:val="clear"/>
      <w:lang w:val="hr-HR"/>
    </w:rPr>
  </w:style>
  <w:style w:customStyle="true" w:styleId="PozadinaSvijetloCrvena" w:type="character">
    <w:name w:val="Pozadina_SvijetloCrvena"/>
    <w:basedOn w:val="eSPISCCParagraphDefaultFont"/>
    <w:rsid w:val="000B51F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B51F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0B51F8"/>
    <w:rPr>
      <w:color w:val="808080"/>
      <w:bdr w:color="auto" w:space="0" w:sz="0" w:val="none"/>
      <w:shd w:color="auto" w:fill="auto" w:val="clear"/>
    </w:rPr>
  </w:style>
  <w:style w:customStyle="1" w:styleId="eSPISCCParagraphDefaultFont" w:type="character">
    <w:name w:val="eSPIS_CC_Paragraph Default Font"/>
    <w:basedOn w:val="Zadanifontodlomka"/>
    <w:rsid w:val="000B51F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B51F8"/>
    <w:rPr>
      <w:bdr w:color="auto" w:space="0" w:sz="0" w:val="none"/>
      <w:shd w:color="auto" w:fill="FFFFCC" w:val="clear"/>
      <w:lang w:val="hr-HR"/>
    </w:rPr>
  </w:style>
  <w:style w:customStyle="1" w:styleId="PozadinaSvijetloCrvena" w:type="character">
    <w:name w:val="Pozadina_SvijetloCrvena"/>
    <w:basedOn w:val="eSPISCCParagraphDefaultFont"/>
    <w:rsid w:val="000B51F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B51F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608197360">
      <w:bodyDiv w:val="true"/>
      <w:marLeft w:val="0"/>
      <w:marRight w:val="0"/>
      <w:marTop w:val="0"/>
      <w:marBottom w:val="0"/>
      <w:divBdr>
        <w:top w:space="0" w:sz="0" w:color="auto" w:val="none"/>
        <w:left w:space="0" w:sz="0" w:color="auto" w:val="none"/>
        <w:bottom w:space="0" w:sz="0" w:color="auto" w:val="none"/>
        <w:right w:space="0" w:sz="0" w:color="auto" w:val="none"/>
      </w:divBdr>
    </w:div>
    <w:div w:id="641420757">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rujna 2017.</izvorni_sadrzaj>
    <derivirana_varijabla naziv="DomainObject.DatumDonosenjaOdluke_1">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izvorni_sadrzaj>
    <derivirana_varijabla naziv="DomainObject.Predmet.Broj_1">250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2015.</izvorni_sadrzaj>
    <derivirana_varijabla naziv="DomainObject.Predmet.DatumOsnivanja_1">14.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St-250/2015</izvorni_sadrzaj>
    <derivirana_varijabla naziv="DomainObject.Predmet.OznakaBroj_1">St-250/2015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SARVING j.d.o.o. za graditeljstvo, trgovinu i usluge</izvorni_sadrzaj>
    <derivirana_varijabla naziv="DomainObject.Predmet.ProtustrankaFormated_1">  SARVING j.d.o.o. za graditeljstvo, trgovinu i usluge</derivirana_varijabla>
  </DomainObject.Predmet.ProtustrankaFormated>
  <DomainObject.Predmet.ProtustrankaFormatedOIB>
    <izvorni_sadrzaj>  SARVING j.d.o.o. za graditeljstvo, trgovinu i usluge, OIB 74199007688</izvorni_sadrzaj>
    <derivirana_varijabla naziv="DomainObject.Predmet.ProtustrankaFormatedOIB_1">  SARVING j.d.o.o. za graditeljstvo, trgovinu i usluge, OIB 74199007688</derivirana_varijabla>
  </DomainObject.Predmet.ProtustrankaFormatedOIB>
  <DomainObject.Predmet.ProtustrankaFormatedWithAdress>
    <izvorni_sadrzaj> SARVING j.d.o.o. za graditeljstvo, trgovinu i usluge, Janka Matka 8, 31000 Sarvaš</izvorni_sadrzaj>
    <derivirana_varijabla naziv="DomainObject.Predmet.ProtustrankaFormatedWithAdress_1"> SARVING j.d.o.o. za graditeljstvo, trgovinu i usluge, Janka Matka 8, 31000 Sarvaš</derivirana_varijabla>
  </DomainObject.Predmet.ProtustrankaFormatedWithAdress>
  <DomainObject.Predmet.ProtustrankaFormatedWithAdressOIB>
    <izvorni_sadrzaj> SARVING j.d.o.o. za graditeljstvo, trgovinu i usluge, OIB 74199007688, Janka Matka 8, 31000 Sarvaš</izvorni_sadrzaj>
    <derivirana_varijabla naziv="DomainObject.Predmet.ProtustrankaFormatedWithAdressOIB_1"> SARVING j.d.o.o. za graditeljstvo, trgovinu i usluge, OIB 74199007688, Janka Matka 8, 31000 Sarvaš</derivirana_varijabla>
  </DomainObject.Predmet.ProtustrankaFormatedWithAdressOIB>
  <DomainObject.Predmet.ProtustrankaWithAdress>
    <izvorni_sadrzaj>SARVING j.d.o.o. za graditeljstvo, trgovinu i usluge Janka Matka 8, 31000 Sarvaš</izvorni_sadrzaj>
    <derivirana_varijabla naziv="DomainObject.Predmet.ProtustrankaWithAdress_1">SARVING j.d.o.o. za graditeljstvo, trgovinu i usluge Janka Matka 8, 31000 Sarvaš</derivirana_varijabla>
  </DomainObject.Predmet.ProtustrankaWithAdress>
  <DomainObject.Predmet.ProtustrankaWithAdressOIB>
    <izvorni_sadrzaj>SARVING j.d.o.o. za graditeljstvo, trgovinu i usluge, OIB 74199007688, Janka Matka 8, 31000 Sarvaš</izvorni_sadrzaj>
    <derivirana_varijabla naziv="DomainObject.Predmet.ProtustrankaWithAdressOIB_1">SARVING j.d.o.o. za graditeljstvo, trgovinu i usluge, OIB 74199007688, Janka Matka 8, 31000 Sarvaš</derivirana_varijabla>
  </DomainObject.Predmet.ProtustrankaWithAdressOIB>
  <DomainObject.Predmet.ProtustrankaNazivFormated>
    <izvorni_sadrzaj>SARVING j.d.o.o. za graditeljstvo, trgovinu i usluge</izvorni_sadrzaj>
    <derivirana_varijabla naziv="DomainObject.Predmet.ProtustrankaNazivFormated_1">SARVING j.d.o.o. za graditeljstvo, trgovinu i usluge</derivirana_varijabla>
  </DomainObject.Predmet.ProtustrankaNazivFormated>
  <DomainObject.Predmet.ProtustrankaNazivFormatedOIB>
    <izvorni_sadrzaj>SARVING j.d.o.o. za graditeljstvo, trgovinu i usluge, OIB 74199007688</izvorni_sadrzaj>
    <derivirana_varijabla naziv="DomainObject.Predmet.ProtustrankaNazivFormatedOIB_1">SARVING j.d.o.o. za graditeljstvo, trgovinu i usluge, OIB 74199007688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SARVING j.d.o.o. za graditeljstvo, trgovinu i usluge</item>
    </izvorni_sadrzaj>
    <derivirana_varijabla naziv="DomainObject.Predmet.ProtuStrankaListFormated_1">
      <item>SARVING j.d.o.o. za graditeljstvo, trgovinu i usluge</item>
    </derivirana_varijabla>
  </DomainObject.Predmet.ProtuStrankaListFormated>
  <DomainObject.Predmet.ProtuStrankaListFormatedOIB>
    <izvorni_sadrzaj>
      <item>SARVING j.d.o.o. za graditeljstvo, trgovinu i usluge, OIB 74199007688</item>
    </izvorni_sadrzaj>
    <derivirana_varijabla naziv="DomainObject.Predmet.ProtuStrankaListFormatedOIB_1">
      <item>SARVING j.d.o.o. za graditeljstvo, trgovinu i usluge, OIB 74199007688</item>
    </derivirana_varijabla>
  </DomainObject.Predmet.ProtuStrankaListFormatedOIB>
  <DomainObject.Predmet.ProtuStrankaListFormatedWithAdress>
    <izvorni_sadrzaj>
      <item>SARVING j.d.o.o. za graditeljstvo, trgovinu i usluge, Janka Matka 8, 31000 Sarvaš</item>
    </izvorni_sadrzaj>
    <derivirana_varijabla naziv="DomainObject.Predmet.ProtuStrankaListFormatedWithAdress_1">
      <item>SARVING j.d.o.o. za graditeljstvo, trgovinu i usluge, Janka Matka 8, 31000 Sarvaš</item>
    </derivirana_varijabla>
  </DomainObject.Predmet.ProtuStrankaListFormatedWithAdress>
  <DomainObject.Predmet.ProtuStrankaListFormatedWithAdressOIB>
    <izvorni_sadrzaj>
      <item>SARVING j.d.o.o. za graditeljstvo, trgovinu i usluge, OIB 74199007688, Janka Matka 8, 31000 Sarvaš</item>
    </izvorni_sadrzaj>
    <derivirana_varijabla naziv="DomainObject.Predmet.ProtuStrankaListFormatedWithAdressOIB_1">
      <item>SARVING j.d.o.o. za graditeljstvo, trgovinu i usluge, OIB 74199007688, Janka Matka 8, 31000 Sarvaš</item>
    </derivirana_varijabla>
  </DomainObject.Predmet.ProtuStrankaListFormatedWithAdressOIB>
  <DomainObject.Predmet.ProtuStrankaListNazivFormated>
    <izvorni_sadrzaj>
      <item>SARVING j.d.o.o. za graditeljstvo, trgovinu i usluge</item>
    </izvorni_sadrzaj>
    <derivirana_varijabla naziv="DomainObject.Predmet.ProtuStrankaListNazivFormated_1">
      <item>SARVING j.d.o.o. za graditeljstvo, trgovinu i usluge</item>
    </derivirana_varijabla>
  </DomainObject.Predmet.ProtuStrankaListNazivFormated>
  <DomainObject.Predmet.ProtuStrankaListNazivFormatedOIB>
    <izvorni_sadrzaj>
      <item>SARVING j.d.o.o. za graditeljstvo, trgovinu i usluge, OIB 74199007688</item>
    </izvorni_sadrzaj>
    <derivirana_varijabla naziv="DomainObject.Predmet.ProtuStrankaListNazivFormatedOIB_1">
      <item>SARVING j.d.o.o. za graditeljstvo, trgovinu i usluge, OIB 74199007688</item>
    </derivirana_varijabla>
  </DomainObject.Predmet.ProtuStrankaListNazivFormatedOIB>
  <DomainObject.Predmet.OstaliListFormated>
    <izvorni_sadrzaj>
      <item>Ljiljana Savić</item>
    </izvorni_sadrzaj>
    <derivirana_varijabla naziv="DomainObject.Predmet.OstaliListFormated_1">
      <item>Ljiljana Savić</item>
    </derivirana_varijabla>
  </DomainObject.Predmet.OstaliListFormated>
  <DomainObject.Predmet.OstaliListFormatedOIB>
    <izvorni_sadrzaj>
      <item>Ljiljana Savić, OIB 22785871811</item>
    </izvorni_sadrzaj>
    <derivirana_varijabla naziv="DomainObject.Predmet.OstaliListFormatedOIB_1">
      <item>Ljiljana Savić, OIB 22785871811</item>
    </derivirana_varijabla>
  </DomainObject.Predmet.OstaliListFormatedOIB>
  <DomainObject.Predmet.OstaliListFormatedWithAdress>
    <izvorni_sadrzaj>
      <item>Ljiljana Savić, Janka Matka 8, 31000 Sarvaš</item>
    </izvorni_sadrzaj>
    <derivirana_varijabla naziv="DomainObject.Predmet.OstaliListFormatedWithAdress_1">
      <item>Ljiljana Savić, Janka Matka 8, 31000 Sarvaš</item>
    </derivirana_varijabla>
  </DomainObject.Predmet.OstaliListFormatedWithAdress>
  <DomainObject.Predmet.OstaliListFormatedWithAdressOIB>
    <izvorni_sadrzaj>
      <item>Ljiljana Savić, OIB 22785871811, Janka Matka 8, 31000 Sarvaš</item>
    </izvorni_sadrzaj>
    <derivirana_varijabla naziv="DomainObject.Predmet.OstaliListFormatedWithAdressOIB_1">
      <item>Ljiljana Savić, OIB 22785871811, Janka Matka 8, 31000 Sarvaš</item>
    </derivirana_varijabla>
  </DomainObject.Predmet.OstaliListFormatedWithAdressOIB>
  <DomainObject.Predmet.OstaliListNazivFormated>
    <izvorni_sadrzaj>
      <item>Ljiljana Savić</item>
    </izvorni_sadrzaj>
    <derivirana_varijabla naziv="DomainObject.Predmet.OstaliListNazivFormated_1">
      <item>Ljiljana Savić</item>
    </derivirana_varijabla>
  </DomainObject.Predmet.OstaliListNazivFormated>
  <DomainObject.Predmet.OstaliListNazivFormatedOIB>
    <izvorni_sadrzaj>
      <item>Ljiljana Savić, OIB 22785871811</item>
    </izvorni_sadrzaj>
    <derivirana_varijabla naziv="DomainObject.Predmet.OstaliListNazivFormatedOIB_1">
      <item>Ljiljana Savić, OIB 22785871811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2017.</izvorni_sadrzaj>
    <derivirana_varijabla naziv="DomainObject.Datum_1">11. rujna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SARVING j.d.o.o. za graditeljstvo, trgovinu i usluge</izvorni_sadrzaj>
    <derivirana_varijabla naziv="DomainObject.Predmet.ProtustrankaIDrugi_1">SARVING j.d.o.o. za graditeljstvo,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SARVING j.d.o.o. za graditeljstvo, trgovinu i usluge, OIB 74199007688, Janka Matka 8, 31000 Sarvaš</izvorni_sadrzaj>
    <derivirana_varijabla naziv="DomainObject.Predmet.ProtustrankaIDrugiAdressOIB_1">SARVING j.d.o.o. za graditeljstvo, trgovinu i usluge, OIB 74199007688, Janka Matka 8, 31000 Sarvaš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SARVING j.d.o.o. za graditeljstvo, trgovinu i usluge</item>
      <item>Ljiljana Savić</item>
    </izvorni_sadrzaj>
    <derivirana_varijabla naziv="DomainObject.Predmet.SudioniciListNaziv_1">
      <item>FINA RC OSIJEK</item>
      <item>SARVING j.d.o.o. za graditeljstvo, trgovinu i usluge</item>
      <item>Ljiljana Savić</item>
    </derivirana_varijabla>
  </DomainObject.Predmet.SudioniciListNaziv>
  <DomainObject.Predmet.SudioniciListAdressOIB>
    <izvorni_sadrzaj>
      <item>FINA RC OSIJEK, OIB 85821130368</item>
      <item>SARVING j.d.o.o. za graditeljstvo, trgovinu i usluge, OIB 74199007688, Janka Matka 8,31000 Sarvaš</item>
      <item>Ljiljana Savić, OIB 22785871811, Janka Matka 8,31000 Sarvaš</item>
    </izvorni_sadrzaj>
    <derivirana_varijabla naziv="DomainObject.Predmet.SudioniciListAdressOIB_1">
      <item>FINA RC OSIJEK, OIB 85821130368</item>
      <item>SARVING j.d.o.o. za graditeljstvo, trgovinu i usluge, OIB 74199007688, Janka Matka 8,31000 Sarvaš</item>
      <item>Ljiljana Savić, OIB 22785871811, Janka Matka 8,31000 Sarvaš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74199007688</item>
      <item>, OIB 22785871811</item>
    </izvorni_sadrzaj>
    <derivirana_varijabla naziv="DomainObject.Predmet.SudioniciListNazivOIB_1">
      <item>, OIB 85821130368</item>
      <item>, OIB 74199007688</item>
      <item>, OIB 22785871811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Vinka Ivanković, OIB 75124619693, Sv. Antuna Padovanskog 5a Vinkovci</item>
    </izvorni_sadrzaj>
    <derivirana_varijabla naziv="DomainObject.Predmet.StecajniUpraviteljiListAddressOIB_1">
      <item>Vinka Ivanković, OIB 75124619693, Sv. Antuna Padovanskog 5a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814AFB-C640-49E5-93E8-C77A8D4777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971</properties:Words>
  <properties:Characters>5499</properties:Characters>
  <properties:Lines>157</properties:Lines>
  <properties:Paragraphs>46</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6534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2017-09-11T07:03:00Z</dcterms:created>
  <dc:creator>hermanj</dc:creator>
  <cp:lastModifiedBy>Maja Kocijan</cp:lastModifiedBy>
  <cp:lastPrinted>2017-01-13T07:38:00Z</cp:lastPrinted>
  <dcterms:modified xmlns:xsi="http://www.w3.org/2001/XMLSchema-instance" xsi:type="dcterms:W3CDTF">2017-09-11T07:20:00Z</dcterms:modified>
  <cp:revision>4</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