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705c" w14:paraId="375705c" w:rsidRDefault="00204356" w:rsidP="0030334B" w:rsidR="0030334B">
      <w:pPr>
        <w:jc w:val="right"/>
        <w15:collapsed w:val="false"/>
      </w:pPr>
      <w:bookmarkStart w:name="_GoBack" w:id="0"/>
      <w:bookmarkEnd w:id="0"/>
      <w:r>
        <w:t>13 St-811/13-94</w:t>
      </w:r>
    </w:p>
    <w:p w:rsidRDefault="00BC31F9" w:rsidP="0030334B" w:rsidR="003033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334B" w:rsidP="0030334B" w:rsidR="0030334B" w:rsidRPr="00D21A2C"/>
    <w:p w:rsidRDefault="0030334B" w:rsidP="0030334B" w:rsidR="003033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334B" w:rsidP="0030334B" w:rsidR="00303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334B" w:rsidP="0030334B" w:rsidR="0030334B"/>
    <w:p w:rsidRDefault="0030334B" w:rsidP="0030334B" w:rsidR="0030334B"/>
    <w:p w:rsidRDefault="0030334B" w:rsidP="0030334B" w:rsidR="0030334B"/>
    <w:p w:rsidRDefault="0030334B" w:rsidP="0030334B" w:rsidR="0030334B" w:rsidRPr="000228E6">
      <w:pPr>
        <w:jc w:val="center"/>
      </w:pPr>
      <w:r w:rsidRPr="000228E6">
        <w:t>Z A K L J U Č A K</w:t>
      </w:r>
    </w:p>
    <w:p w:rsidRDefault="0030334B" w:rsidP="0030334B" w:rsidR="0030334B"/>
    <w:p w:rsidRDefault="0030334B" w:rsidP="0030334B" w:rsidR="0030334B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4D6E8D">
        <w:t xml:space="preserve">Hana – voćnjak Kukljaš d.o.o. za proizvodnju voća, u stečaju, Vukojevci, Kukljaš bb, MBS 050004009, OIB 33965934267, dana </w:t>
      </w:r>
      <w:r>
        <w:t xml:space="preserve">22. srpnja 2016.   </w:t>
      </w:r>
    </w:p>
    <w:p w:rsidRDefault="00ED0FB4" w:rsidP="00737C36" w:rsidR="00ED0FB4">
      <w:pPr>
        <w:jc w:val="both"/>
      </w:pPr>
    </w:p>
    <w:p w:rsidRDefault="00245DF2" w:rsidP="00737C36" w:rsidR="00245DF2">
      <w:pPr>
        <w:jc w:val="both"/>
      </w:pPr>
    </w:p>
    <w:p w:rsidRDefault="000B3FAC" w:rsidP="00845EA7" w:rsidR="00E27B75">
      <w:pPr>
        <w:jc w:val="center"/>
        <w:rPr>
          <w:bCs/>
        </w:rPr>
      </w:pPr>
      <w:r w:rsidRPr="00D0152D">
        <w:rPr>
          <w:bCs/>
        </w:rPr>
        <w:t xml:space="preserve">z a k l j u č i o </w:t>
      </w:r>
      <w:r w:rsidR="00737C36" w:rsidRPr="00D0152D">
        <w:rPr>
          <w:bCs/>
        </w:rPr>
        <w:t xml:space="preserve">   j e</w:t>
      </w:r>
    </w:p>
    <w:p w:rsidRDefault="00845EA7" w:rsidP="00845EA7" w:rsidR="00845EA7" w:rsidRPr="00845EA7">
      <w:pPr>
        <w:jc w:val="center"/>
        <w:rPr>
          <w:bCs/>
        </w:rPr>
      </w:pPr>
    </w:p>
    <w:p w:rsidRDefault="00245DF2" w:rsidP="00737C36" w:rsidR="00245DF2">
      <w:pPr>
        <w:ind w:left="360"/>
        <w:jc w:val="both"/>
      </w:pPr>
    </w:p>
    <w:p w:rsidRDefault="0030334B" w:rsidP="005B20C9" w:rsidR="005B20C9">
      <w:pPr>
        <w:numPr>
          <w:ilvl w:val="0"/>
          <w:numId w:val="7"/>
        </w:numPr>
      </w:pPr>
      <w:r>
        <w:t>Određuje se predaja nekretnina:</w:t>
      </w:r>
    </w:p>
    <w:p w:rsidRDefault="0030334B" w:rsidP="0030334B" w:rsidR="0030334B">
      <w:pPr>
        <w:pStyle w:val="Tijeloteksta"/>
        <w:ind w:left="1065"/>
        <w:rPr>
          <w:color w:val="000000"/>
        </w:rPr>
      </w:pPr>
    </w:p>
    <w:p w:rsidRDefault="00204356" w:rsidP="00204356" w:rsidR="00204356" w:rsidRPr="00EE6874">
      <w:pPr>
        <w:pStyle w:val="Tijeloteksta"/>
        <w:ind w:left="1065"/>
        <w:rPr>
          <w:color w:val="000000"/>
        </w:rPr>
      </w:pPr>
      <w:r w:rsidRPr="00EE6874">
        <w:rPr>
          <w:color w:val="000000"/>
        </w:rPr>
        <w:t>1.</w:t>
      </w:r>
      <w:r w:rsidRPr="00EE6874">
        <w:rPr>
          <w:color w:val="000000"/>
        </w:rPr>
        <w:tab/>
        <w:t>650. ETAŽA 21/10000 suvlasničkog dijela nekretnine na kčbr. 1197/1 u naravi stambeno poslovna zgrada tlocrtne površine 2028 ČM u Zagrebu, Jaruščica 7 i 7/a, stambeno poslovna zgrada tlocrtne površine 2284 ČM u Zagrebu, Jaruščica  5 i 5/a i dvorište, sa 10343 m2, upisano u zk. ul. 2855, poduložak 650  k.o. Blato Novo, kod Općinskog građanskog suda u Zagrebu, što u naravi čini:</w:t>
      </w:r>
    </w:p>
    <w:p w:rsidRDefault="00204356" w:rsidP="00204356" w:rsidR="00204356" w:rsidRPr="00EE6874">
      <w:pPr>
        <w:pStyle w:val="Tijeloteksta"/>
        <w:ind w:left="1065"/>
        <w:rPr>
          <w:color w:val="000000"/>
        </w:rPr>
      </w:pPr>
      <w:r w:rsidRPr="00EE6874">
        <w:rPr>
          <w:color w:val="000000"/>
        </w:rPr>
        <w:t>-</w:t>
      </w:r>
      <w:r w:rsidRPr="00EE6874">
        <w:rPr>
          <w:color w:val="000000"/>
        </w:rPr>
        <w:tab/>
        <w:t>dvosoban stan oznake S416, u četvrtom katu objekta S2, Jaruščica  5/a, sa spremištem oznake spr124 u prizemlju objekta, neto korisne površine 52,71 m2, u etažnom elaboratu sve označeno zelenom bojom,</w:t>
      </w:r>
    </w:p>
    <w:p w:rsidRDefault="00204356" w:rsidP="00204356" w:rsidR="00204356" w:rsidRPr="00EE6874">
      <w:pPr>
        <w:pStyle w:val="Tijeloteksta"/>
        <w:ind w:left="1065"/>
        <w:rPr>
          <w:color w:val="000000"/>
        </w:rPr>
      </w:pPr>
      <w:r w:rsidRPr="00EE6874">
        <w:rPr>
          <w:color w:val="000000"/>
        </w:rPr>
        <w:t>2.</w:t>
      </w:r>
      <w:r w:rsidRPr="00EE6874">
        <w:rPr>
          <w:color w:val="000000"/>
        </w:rPr>
        <w:tab/>
        <w:t>370. ETAŽA 3/10000 suvlasničkog dijela nekretnine na kčbr. 1197/1 u naravi stambeno poslovna zgrada tlocrtne površine 2028 ČM u Zagrebu, Jaruščica 7 i 7/a, stambeno poslovna zgrada tlocrtne površine 2284 ČM u Zagrebu, Jaruščica  5 i 5/a i dvorište, sa 10343 m2, upisano u zk. ul. 2855, poduložak 370  k.o. Blato Novo, kod Općinskog građanskog suda u Zagrebu, što u naravi čini:</w:t>
      </w:r>
    </w:p>
    <w:p w:rsidRDefault="00204356" w:rsidP="00204356" w:rsidR="00204356" w:rsidRPr="00EE6874">
      <w:pPr>
        <w:pStyle w:val="Tijeloteksta"/>
        <w:ind w:left="1065"/>
        <w:rPr>
          <w:color w:val="000000"/>
        </w:rPr>
      </w:pPr>
      <w:r w:rsidRPr="00EE6874">
        <w:rPr>
          <w:color w:val="000000"/>
        </w:rPr>
        <w:t>garažno parkirno mjesto oznake P-43 u podrumu – 1 objekta S2, Jaruščica 5 i 5/a, neto korisne površine 8,85 m2, u etažnom elaboratu sve označeno  žutom bojom</w:t>
      </w:r>
    </w:p>
    <w:p w:rsidRDefault="00843085" w:rsidP="00372B34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r w:rsidR="00204356">
        <w:t>Martini</w:t>
      </w:r>
      <w:r w:rsidR="00204356" w:rsidRPr="00257DE5">
        <w:t xml:space="preserve"> Kapular</w:t>
      </w:r>
      <w:r w:rsidR="00204356">
        <w:t>, Zagreb, Dobriše Cesarića 29, OIB 41853281114.</w:t>
      </w:r>
    </w:p>
    <w:p w:rsidRDefault="00D367C1" w:rsidP="00E27B75" w:rsidR="00D367C1">
      <w:pPr>
        <w:jc w:val="both"/>
        <w:rPr>
          <w:bCs/>
        </w:rPr>
      </w:pPr>
    </w:p>
    <w:p w:rsidRDefault="00C87B21" w:rsidP="00377F9F" w:rsidR="00377F9F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30334B">
        <w:rPr>
          <w:bCs/>
        </w:rPr>
        <w:t>Općinskom sudu u Novom Zagrebu Z</w:t>
      </w:r>
      <w:r>
        <w:rPr>
          <w:bCs/>
        </w:rPr>
        <w:t>emljišno – knjižn</w:t>
      </w:r>
      <w:r w:rsidR="0030334B">
        <w:rPr>
          <w:bCs/>
        </w:rPr>
        <w:t xml:space="preserve">i odjel Novi Zagreb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372B34">
        <w:rPr>
          <w:bCs/>
        </w:rPr>
        <w:t xml:space="preserve"> </w:t>
      </w:r>
      <w:r w:rsidR="00204356">
        <w:t>Martine</w:t>
      </w:r>
      <w:r w:rsidR="00204356" w:rsidRPr="00257DE5">
        <w:t xml:space="preserve"> Kapular</w:t>
      </w:r>
      <w:r w:rsidR="00204356">
        <w:t>, Zagreb, Dobriše Cesarića 29, OIB 41853281114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843085" w:rsidP="00843085" w:rsidR="00843085">
      <w:pPr>
        <w:numPr>
          <w:ilvl w:val="0"/>
          <w:numId w:val="11"/>
        </w:numPr>
        <w:jc w:val="both"/>
      </w:pPr>
      <w:r>
        <w:t>zabilježbe rješenja</w:t>
      </w:r>
      <w:r w:rsidR="00377F9F">
        <w:t xml:space="preserve"> Trgovačkog suda u Osijeku St-811/13-10 od 20. rujna 2013. godine o otvaranju steč</w:t>
      </w:r>
      <w:r w:rsidR="00845EA7">
        <w:t>ajnog pos</w:t>
      </w:r>
      <w:r w:rsidR="00377F9F">
        <w:t xml:space="preserve">tupka nad dužnikom </w:t>
      </w:r>
      <w:r w:rsidR="00377F9F" w:rsidRPr="004D6E8D">
        <w:t>Hana – voćnjak Kukl</w:t>
      </w:r>
      <w:r w:rsidR="00377F9F">
        <w:t>jaš d.o.o.</w:t>
      </w:r>
      <w:r w:rsidR="00377F9F" w:rsidRPr="004D6E8D">
        <w:t xml:space="preserve">u stečaju, Vukojevci, </w:t>
      </w:r>
      <w:r w:rsidR="00377F9F">
        <w:t>Z-</w:t>
      </w:r>
      <w:r w:rsidR="00704C18">
        <w:t>43602/13,</w:t>
      </w:r>
    </w:p>
    <w:p w:rsidRDefault="00E341DD" w:rsidP="00843085" w:rsidR="00704C18">
      <w:pPr>
        <w:numPr>
          <w:ilvl w:val="0"/>
          <w:numId w:val="11"/>
        </w:numPr>
        <w:jc w:val="both"/>
      </w:pPr>
      <w:r>
        <w:t>zabilježbe rješenja Trgovačko</w:t>
      </w:r>
      <w:r w:rsidR="00704C18">
        <w:t>g suda u Osijeku St-811/13-31 od 21. siječnja 2014. godine rješenja o prodaji nekretnina u stečajnom postupku, Z-3534/14,</w:t>
      </w:r>
    </w:p>
    <w:p w:rsidRDefault="00845EA7" w:rsidP="00845EA7" w:rsidR="00845EA7">
      <w:pPr>
        <w:jc w:val="center"/>
      </w:pPr>
    </w:p>
    <w:p w:rsidRDefault="00845EA7" w:rsidP="00845EA7" w:rsidR="00845EA7">
      <w:pPr>
        <w:jc w:val="center"/>
      </w:pPr>
      <w:r>
        <w:lastRenderedPageBreak/>
        <w:t>2</w:t>
      </w:r>
    </w:p>
    <w:p w:rsidRDefault="00204356" w:rsidP="00845EA7" w:rsidR="00845EA7">
      <w:pPr>
        <w:jc w:val="right"/>
      </w:pPr>
      <w:r>
        <w:t>13 St-811/13-94</w:t>
      </w:r>
    </w:p>
    <w:p w:rsidRDefault="00845EA7" w:rsidP="00845EA7" w:rsidR="00845EA7">
      <w:pPr>
        <w:jc w:val="center"/>
      </w:pPr>
    </w:p>
    <w:p w:rsidRDefault="00845EA7" w:rsidP="00845EA7" w:rsidR="00845EA7">
      <w:pPr>
        <w:jc w:val="center"/>
      </w:pPr>
    </w:p>
    <w:p w:rsidRDefault="00845EA7" w:rsidP="00845EA7" w:rsidR="00845EA7">
      <w:pPr>
        <w:jc w:val="center"/>
      </w:pPr>
    </w:p>
    <w:p w:rsidRDefault="00704C18" w:rsidP="00704C18" w:rsidR="00704C18">
      <w:pPr>
        <w:ind w:left="1068"/>
        <w:jc w:val="both"/>
      </w:pPr>
    </w:p>
    <w:p w:rsidRDefault="00843085" w:rsidP="00704C18" w:rsidR="00704C18">
      <w:pPr>
        <w:numPr>
          <w:ilvl w:val="0"/>
          <w:numId w:val="11"/>
        </w:numPr>
        <w:jc w:val="both"/>
      </w:pPr>
      <w:r>
        <w:t>zabilježbe rješenja Trgovačkog suda u Osijeku broj St-</w:t>
      </w:r>
      <w:r w:rsidR="00704C18">
        <w:t>811/13-82 od 2. svibnja 2016. godine o dosudi nekretnina kupcu Perici Mitrović iz Osijeka, Z-10789/16,</w:t>
      </w:r>
    </w:p>
    <w:p w:rsidRDefault="00E341DD" w:rsidP="00843085" w:rsidR="005B20C9" w:rsidRPr="00E341DD">
      <w:pPr>
        <w:numPr>
          <w:ilvl w:val="0"/>
          <w:numId w:val="11"/>
        </w:numPr>
        <w:jc w:val="both"/>
        <w:rPr>
          <w:bCs/>
        </w:rPr>
      </w:pPr>
      <w:r>
        <w:t>uknjiž</w:t>
      </w:r>
      <w:r w:rsidR="00704C18">
        <w:t>be založnog prava pod prvenstvenim  redom založnih prava upisanog pod poslovni broj Z-11165/09</w:t>
      </w:r>
      <w:r>
        <w:t>, prije</w:t>
      </w:r>
      <w:r w:rsidR="00704C18">
        <w:t xml:space="preserve">nosom hipotekarne tražbine, radi osiguranja potraživanja u iznosu od </w:t>
      </w:r>
      <w:r>
        <w:t>934.000,00 EUR-a uvećano za pripadajuće kamate naknade i ostale troškove, sa imena dosadašnjeg vjerovnika Hypo Alpe-Adria-Bank d.d. Zagreb za korist H-ABDUCO d.o.o. Zagreb, temeljem sporazuma o prijenosu sredstava osiguranja  od 09. srpnja 2014. godine, Z-41595/14,</w:t>
      </w:r>
    </w:p>
    <w:p w:rsidRDefault="00E341DD" w:rsidP="00843085" w:rsidR="00E341DD">
      <w:pPr>
        <w:numPr>
          <w:ilvl w:val="0"/>
          <w:numId w:val="11"/>
        </w:numPr>
        <w:jc w:val="both"/>
        <w:rPr>
          <w:bCs/>
        </w:rPr>
      </w:pPr>
      <w:r>
        <w:t>zabilježbe da je kao sporedni uložak određen zk.ul. broj 2855 k.o. Novo Blato (poduložak 19, 20, 21,</w:t>
      </w:r>
      <w:r w:rsidR="0008067E">
        <w:t xml:space="preserve"> </w:t>
      </w:r>
      <w:r>
        <w:t>22,</w:t>
      </w:r>
      <w:r w:rsidR="0008067E">
        <w:t xml:space="preserve"> </w:t>
      </w:r>
      <w:r>
        <w:t>367,</w:t>
      </w:r>
      <w:r w:rsidR="0008067E">
        <w:t xml:space="preserve"> </w:t>
      </w:r>
      <w:r>
        <w:t>368,</w:t>
      </w:r>
      <w:r w:rsidR="0008067E">
        <w:t xml:space="preserve"> </w:t>
      </w:r>
      <w:r>
        <w:t>369,</w:t>
      </w:r>
      <w:r w:rsidR="0008067E">
        <w:t xml:space="preserve"> </w:t>
      </w:r>
      <w:r>
        <w:t>370,</w:t>
      </w:r>
      <w:r w:rsidR="0008067E">
        <w:t xml:space="preserve"> </w:t>
      </w:r>
      <w:r>
        <w:t>640,</w:t>
      </w:r>
      <w:r w:rsidR="0008067E">
        <w:t xml:space="preserve"> </w:t>
      </w:r>
      <w:r>
        <w:t>642, 646 i 650) te da je kao glavni uložak određen zk.ul. 1463 k.o. Vukojevci, temeljem rješenja Općinskog suda u Našicama broj Z-</w:t>
      </w:r>
      <w:r w:rsidR="0008067E">
        <w:t>724/09 od 02. ožujka 2009. godine, Z-41595/14 i Z-15192/09.</w:t>
      </w:r>
    </w:p>
    <w:p w:rsidRDefault="00ED0FB4" w:rsidP="00737C36" w:rsidR="00ED0FB4"/>
    <w:p w:rsidRDefault="00704C18" w:rsidP="00737C36" w:rsidR="00704C18">
      <w:pPr>
        <w:rPr>
          <w:b/>
          <w:bCs/>
        </w:rPr>
      </w:pPr>
    </w:p>
    <w:p w:rsidRDefault="00737C36" w:rsidP="00737C36" w:rsidR="00737C36" w:rsidRPr="00E341DD">
      <w:pPr>
        <w:jc w:val="center"/>
        <w:rPr>
          <w:bCs/>
        </w:rPr>
      </w:pPr>
      <w:r w:rsidRPr="00E341DD">
        <w:rPr>
          <w:bCs/>
        </w:rPr>
        <w:t>Obrazloženje</w:t>
      </w:r>
    </w:p>
    <w:p w:rsidRDefault="00ED0FB4" w:rsidP="00F33EA0" w:rsidR="00ED0FB4">
      <w:pPr>
        <w:rPr>
          <w:b/>
          <w:bCs/>
        </w:rPr>
      </w:pPr>
    </w:p>
    <w:p w:rsidRDefault="00245DF2" w:rsidP="00F33EA0" w:rsidR="00245DF2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204356">
        <w:rPr>
          <w:bCs/>
        </w:rPr>
        <w:t>811/13-83</w:t>
      </w:r>
      <w:r w:rsidR="0008067E">
        <w:rPr>
          <w:bCs/>
        </w:rPr>
        <w:t xml:space="preserve"> od 02. svibnja 2016</w:t>
      </w:r>
      <w:r w:rsidR="001C16CA">
        <w:rPr>
          <w:bCs/>
        </w:rPr>
        <w:t>. godine</w:t>
      </w:r>
      <w:r w:rsidR="0024274A">
        <w:rPr>
          <w:bCs/>
        </w:rPr>
        <w:t xml:space="preserve">, koje rješenje je postalo pravomoćno </w:t>
      </w:r>
      <w:r w:rsidR="00204356">
        <w:rPr>
          <w:bCs/>
        </w:rPr>
        <w:t>09. lipnja</w:t>
      </w:r>
      <w:r w:rsidR="0008067E">
        <w:rPr>
          <w:bCs/>
        </w:rPr>
        <w:t xml:space="preserve"> 2016.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0B3FAC" w:rsidR="00361F8A">
      <w:pPr>
        <w:rPr>
          <w:bCs/>
        </w:rPr>
      </w:pPr>
      <w:r>
        <w:rPr>
          <w:bCs/>
        </w:rPr>
        <w:tab/>
        <w:t>Budući je kupac isplatio kupovninu u cijelosti, temeljem čl. 101. i 119. Ovršnog zakona odlučeno je kao u izreci ovog zaključka.</w:t>
      </w:r>
    </w:p>
    <w:p w:rsidRDefault="00ED0FB4" w:rsidP="000B3FAC" w:rsidR="00ED0FB4">
      <w:pPr>
        <w:rPr>
          <w:bCs/>
        </w:rPr>
      </w:pPr>
    </w:p>
    <w:p w:rsidRDefault="00245DF2" w:rsidP="000B3FAC" w:rsidR="00245DF2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D367C1">
        <w:rPr>
          <w:bCs/>
        </w:rPr>
        <w:t xml:space="preserve"> </w:t>
      </w:r>
      <w:r w:rsidR="0008067E">
        <w:rPr>
          <w:bCs/>
        </w:rPr>
        <w:t xml:space="preserve">22. srpanj 2016. </w:t>
      </w:r>
      <w:r w:rsidR="00245DF2">
        <w:rPr>
          <w:bCs/>
        </w:rPr>
        <w:t xml:space="preserve"> </w:t>
      </w:r>
      <w:r w:rsidR="00D367C1">
        <w:rPr>
          <w:bCs/>
        </w:rPr>
        <w:t>godine</w:t>
      </w: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ED0FB4" w:rsidP="00355826" w:rsidR="00ED0FB4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zaključka nije dopušten pravni lijek.</w:t>
      </w:r>
      <w:r w:rsidR="00ED0FB4">
        <w:rPr>
          <w:bCs/>
        </w:rPr>
        <w:t xml:space="preserve"> </w:t>
      </w:r>
      <w:r>
        <w:rPr>
          <w:bCs/>
        </w:rP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D0152D">
        <w:rPr>
          <w:bCs/>
        </w:rPr>
        <w:t xml:space="preserve"> Željko Rupčić, pretinac</w:t>
      </w:r>
    </w:p>
    <w:p w:rsidRDefault="0077556B" w:rsidP="0024274A" w:rsidR="0008067E" w:rsidRPr="0008067E">
      <w:pPr>
        <w:numPr>
          <w:ilvl w:val="0"/>
          <w:numId w:val="1"/>
        </w:numPr>
        <w:rPr>
          <w:bCs/>
        </w:rPr>
      </w:pPr>
      <w:r w:rsidRPr="0008067E">
        <w:rPr>
          <w:bCs/>
        </w:rPr>
        <w:t xml:space="preserve">Kupac  </w:t>
      </w:r>
      <w:r w:rsidR="00204356">
        <w:t>Martini</w:t>
      </w:r>
      <w:r w:rsidR="00204356" w:rsidRPr="00257DE5">
        <w:t xml:space="preserve"> Kapular</w:t>
      </w:r>
      <w:r w:rsidR="00204356">
        <w:t>, Zagreb, Dobriše Cesarića 29</w:t>
      </w:r>
    </w:p>
    <w:p w:rsidRDefault="0008067E" w:rsidP="0024274A" w:rsidR="0024274A" w:rsidRPr="0008067E">
      <w:pPr>
        <w:numPr>
          <w:ilvl w:val="0"/>
          <w:numId w:val="1"/>
        </w:numPr>
        <w:rPr>
          <w:bCs/>
        </w:rPr>
      </w:pPr>
      <w:r>
        <w:t xml:space="preserve">Općinski sud u Novom zagrebu  </w:t>
      </w:r>
      <w:r w:rsidR="00ED0FB4" w:rsidRPr="0008067E">
        <w:rPr>
          <w:bCs/>
        </w:rPr>
        <w:t xml:space="preserve">ZK </w:t>
      </w:r>
      <w:r w:rsidR="001C16CA" w:rsidRPr="0008067E">
        <w:rPr>
          <w:bCs/>
        </w:rPr>
        <w:t xml:space="preserve">odjel </w:t>
      </w:r>
      <w:r>
        <w:rPr>
          <w:bCs/>
        </w:rPr>
        <w:t xml:space="preserve">Novi Zagreb             </w:t>
      </w:r>
    </w:p>
    <w:p w:rsidRDefault="0008067E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08067E" w:rsidP="00845EA7" w:rsidR="00737C36">
      <w:pPr>
        <w:numPr>
          <w:ilvl w:val="0"/>
          <w:numId w:val="1"/>
        </w:numPr>
      </w:pPr>
      <w:r w:rsidRPr="00845EA7">
        <w:rPr>
          <w:bCs/>
        </w:rPr>
        <w:t xml:space="preserve">kal. </w:t>
      </w:r>
      <w:r w:rsidR="00845EA7" w:rsidRPr="00845EA7">
        <w:rPr>
          <w:bCs/>
        </w:rPr>
        <w:t>21/9</w:t>
      </w:r>
    </w:p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FF9" w:rsidR="005D1FF9">
      <w:r>
        <w:separator/>
      </w:r>
    </w:p>
  </w:endnote>
  <w:endnote w:id="0" w:type="continuationSeparator">
    <w:p w:rsidRDefault="005D1FF9" w:rsidR="005D1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FF9" w:rsidR="005D1FF9">
      <w:r>
        <w:separator/>
      </w:r>
    </w:p>
  </w:footnote>
  <w:footnote w:id="0" w:type="continuationSeparator">
    <w:p w:rsidRDefault="005D1FF9" w:rsidR="005D1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03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</w:lvl>
    <w:lvl w:tplc="041A0005" w:ilvl="2">
      <w:start w:val="1"/>
      <w:numFmt w:val="decimal"/>
      <w:lvlText w:val="%3."/>
      <w:lvlJc w:val="left"/>
      <w:pPr>
        <w:tabs>
          <w:tab w:pos="2508" w:val="num"/>
        </w:tabs>
        <w:ind w:hanging="360" w:left="2508"/>
      </w:pPr>
    </w:lvl>
    <w:lvl w:tplc="041A0001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03" w:ilvl="4">
      <w:start w:val="1"/>
      <w:numFmt w:val="decimal"/>
      <w:lvlText w:val="%5."/>
      <w:lvlJc w:val="left"/>
      <w:pPr>
        <w:tabs>
          <w:tab w:pos="3948" w:val="num"/>
        </w:tabs>
        <w:ind w:hanging="360" w:left="3948"/>
      </w:pPr>
    </w:lvl>
    <w:lvl w:tplc="041A0005" w:ilvl="5">
      <w:start w:val="1"/>
      <w:numFmt w:val="decimal"/>
      <w:lvlText w:val="%6."/>
      <w:lvlJc w:val="left"/>
      <w:pPr>
        <w:tabs>
          <w:tab w:pos="4668" w:val="num"/>
        </w:tabs>
        <w:ind w:hanging="360" w:left="4668"/>
      </w:pPr>
    </w:lvl>
    <w:lvl w:tplc="041A0001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03" w:ilvl="7">
      <w:start w:val="1"/>
      <w:numFmt w:val="decimal"/>
      <w:lvlText w:val="%8."/>
      <w:lvlJc w:val="left"/>
      <w:pPr>
        <w:tabs>
          <w:tab w:pos="6108" w:val="num"/>
        </w:tabs>
        <w:ind w:hanging="360" w:left="6108"/>
      </w:pPr>
    </w:lvl>
    <w:lvl w:tplc="041A0005" w:ilvl="8">
      <w:start w:val="1"/>
      <w:numFmt w:val="decimal"/>
      <w:lvlText w:val="%9."/>
      <w:lvlJc w:val="left"/>
      <w:pPr>
        <w:tabs>
          <w:tab w:pos="6828" w:val="num"/>
        </w:tabs>
        <w:ind w:hanging="360" w:left="6828"/>
      </w:pPr>
    </w:lvl>
  </w:abstractNum>
  <w:abstractNum w:abstractNumId="5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6">
    <w:nsid w:val="44227F9F"/>
    <w:multiLevelType w:val="hybridMultilevel"/>
    <w:tmpl w:val="61CE7E54"/>
    <w:lvl w:tplc="3F1C7B5E" w:ilvl="0">
      <w:start w:val="36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3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4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10"/>
  </w:num>
  <w:num w:numId="8">
    <w:abstractNumId w:val="12"/>
  </w:num>
  <w:num w:numId="9">
    <w:abstractNumId w:val="13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2048A"/>
    <w:rsid w:val="00022B09"/>
    <w:rsid w:val="0005058A"/>
    <w:rsid w:val="0008067E"/>
    <w:rsid w:val="000B3FAC"/>
    <w:rsid w:val="000B5239"/>
    <w:rsid w:val="0011325D"/>
    <w:rsid w:val="001C16CA"/>
    <w:rsid w:val="00204356"/>
    <w:rsid w:val="002317C8"/>
    <w:rsid w:val="0024274A"/>
    <w:rsid w:val="00245DF2"/>
    <w:rsid w:val="00265772"/>
    <w:rsid w:val="0030334B"/>
    <w:rsid w:val="00355826"/>
    <w:rsid w:val="00361F8A"/>
    <w:rsid w:val="00372B34"/>
    <w:rsid w:val="00377F9F"/>
    <w:rsid w:val="003B2E11"/>
    <w:rsid w:val="004F2FCA"/>
    <w:rsid w:val="005862F4"/>
    <w:rsid w:val="005B20C9"/>
    <w:rsid w:val="005D1FF9"/>
    <w:rsid w:val="00651914"/>
    <w:rsid w:val="00657546"/>
    <w:rsid w:val="006A2A48"/>
    <w:rsid w:val="00704C18"/>
    <w:rsid w:val="00737C36"/>
    <w:rsid w:val="0077556B"/>
    <w:rsid w:val="007F34AF"/>
    <w:rsid w:val="0084279D"/>
    <w:rsid w:val="00843085"/>
    <w:rsid w:val="00845EA7"/>
    <w:rsid w:val="00883F44"/>
    <w:rsid w:val="008C58E0"/>
    <w:rsid w:val="008E1DE2"/>
    <w:rsid w:val="00916DFE"/>
    <w:rsid w:val="009C1B13"/>
    <w:rsid w:val="009D7E86"/>
    <w:rsid w:val="00B34F15"/>
    <w:rsid w:val="00BC31F9"/>
    <w:rsid w:val="00C067DF"/>
    <w:rsid w:val="00C87B21"/>
    <w:rsid w:val="00CC5651"/>
    <w:rsid w:val="00D0152D"/>
    <w:rsid w:val="00D177CC"/>
    <w:rsid w:val="00D367C1"/>
    <w:rsid w:val="00DC7E1D"/>
    <w:rsid w:val="00DD53EC"/>
    <w:rsid w:val="00E0071D"/>
    <w:rsid w:val="00E27B75"/>
    <w:rsid w:val="00E341DD"/>
    <w:rsid w:val="00E420C8"/>
    <w:rsid w:val="00EC66B6"/>
    <w:rsid w:val="00ED0FB4"/>
    <w:rsid w:val="00ED737D"/>
    <w:rsid w:val="00F3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30334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6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2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2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2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2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30334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6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2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2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2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2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407F9-EC5F-47D4-BC6F-198AC77031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605</properties:Words>
  <properties:Characters>3277</properties:Characters>
  <properties:Lines>98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2016-07-22T07:00:00Z</dcterms:created>
  <dc:creator>Herman Jadranka</dc:creator>
  <cp:lastModifiedBy>Maja Kocijan</cp:lastModifiedBy>
  <cp:lastPrinted>2016-07-22T07:00:00Z</cp:lastPrinted>
  <dcterms:modified xmlns:xsi="http://www.w3.org/2001/XMLSchema-instance" xsi:type="dcterms:W3CDTF">2016-07-22T08:11:00Z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