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73B28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73B28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73B28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73B28" w:rsidR="001D7DC0" w:rsidRPr="003E5E31">
            <w:pPr>
              <w:jc w:val="center"/>
            </w:pPr>
            <w:r>
              <w:t>Trgovački sud u Osijeku</w:t>
            </w:r>
          </w:p>
          <w:p w:rsidRDefault="001D7DC0" w:rsidP="00673B28" w:rsidR="001D7DC0" w:rsidRPr="00B92B86">
            <w:pPr>
              <w:jc w:val="center"/>
            </w:pPr>
            <w:r>
              <w:t>Osijek, Zagrebačka 2</w:t>
            </w:r>
          </w:p>
        </w:tc>
      </w:tr>
      <w:tr w:rsidTr="00673B28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73B28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673B28">
                    <w:rPr>
                      <w:sz w:val="22"/>
                      <w:szCs w:val="22"/>
                    </w:rPr>
                    <w:t xml:space="preserve"> 10 St-1021/2018-</w:t>
                  </w:r>
                  <w:r w:rsidR="003B33E5">
                    <w:rPr>
                      <w:sz w:val="22"/>
                      <w:szCs w:val="22"/>
                    </w:rPr>
                    <w:t>50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73B28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73B28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73B28" w:rsidR="001D7DC0">
            <w:pPr>
              <w:pStyle w:val="VSVerzija"/>
              <w:jc w:val="right"/>
            </w:pPr>
          </w:p>
        </w:tc>
      </w:tr>
    </w:tbl>
    <w:p w14:textId="a097c84" w14:paraId="a097c84" w:rsidRDefault="00673B28" w:rsidP="003B33E5" w:rsidR="003B33E5" w:rsidRPr="003B33E5">
      <w:pPr>
        <w15:collapsed w:val="false"/>
        <w:rPr>
          <w:rFonts w:eastAsiaTheme="minorHAnsi"/>
          <w:lang w:eastAsia="en-US"/>
        </w:rPr>
      </w:pPr>
      <w:r>
        <w:t xml:space="preserve"> </w:t>
      </w:r>
      <w:r w:rsidR="003B33E5">
        <w:t xml:space="preserve"> </w:t>
      </w:r>
    </w:p>
    <w:p w:rsidRDefault="003B33E5" w:rsidP="003B33E5" w:rsidR="003B33E5">
      <w:pPr>
        <w:spacing w:lineRule="auto" w:line="276"/>
        <w:jc w:val="center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>R E P U B L I K A  H R V A T S K A</w:t>
      </w:r>
    </w:p>
    <w:p w:rsidRDefault="003B33E5" w:rsidP="003B33E5" w:rsidR="003B33E5" w:rsidRPr="003B33E5">
      <w:pPr>
        <w:spacing w:lineRule="auto" w:line="276"/>
        <w:jc w:val="center"/>
        <w:rPr>
          <w:rFonts w:eastAsiaTheme="minorHAnsi"/>
          <w:lang w:eastAsia="en-US"/>
        </w:rPr>
      </w:pPr>
    </w:p>
    <w:p w:rsidRDefault="003B33E5" w:rsidP="003B33E5" w:rsidR="003B33E5" w:rsidRPr="003B33E5">
      <w:pPr>
        <w:jc w:val="center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>R J E Š E N J E</w:t>
      </w:r>
    </w:p>
    <w:p w:rsidRDefault="003B33E5" w:rsidP="003B33E5" w:rsidR="003B33E5" w:rsidRPr="003B33E5">
      <w:pPr>
        <w:jc w:val="center"/>
        <w:rPr>
          <w:rFonts w:eastAsiaTheme="minorHAnsi"/>
          <w:lang w:eastAsia="en-US"/>
        </w:rPr>
      </w:pPr>
    </w:p>
    <w:p w:rsidRDefault="003B33E5" w:rsidP="003B33E5" w:rsidR="003B33E5">
      <w:pPr>
        <w:jc w:val="both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 xml:space="preserve">Trgovački sud u Osijeku, po sucu pojedincu mr. sc. Mirjani Baran,  u </w:t>
      </w:r>
      <w:proofErr w:type="spellStart"/>
      <w:r w:rsidRPr="003B33E5">
        <w:rPr>
          <w:rFonts w:eastAsiaTheme="minorHAnsi"/>
          <w:lang w:eastAsia="en-US"/>
        </w:rPr>
        <w:t>predstečajnom</w:t>
      </w:r>
      <w:proofErr w:type="spellEnd"/>
      <w:r w:rsidRPr="003B33E5">
        <w:rPr>
          <w:rFonts w:eastAsiaTheme="minorHAnsi"/>
          <w:lang w:eastAsia="en-US"/>
        </w:rPr>
        <w:t xml:space="preserve"> postupku nad dužnikom TERRA-S d.o.o. OIB. 88871472544, Đakovo, Nikole Tesle 19,  odlučujući o prijedlogu FINE za naknadu troškova, dana 1</w:t>
      </w:r>
      <w:r>
        <w:rPr>
          <w:rFonts w:eastAsiaTheme="minorHAnsi"/>
          <w:lang w:eastAsia="en-US"/>
        </w:rPr>
        <w:t>7</w:t>
      </w:r>
      <w:r w:rsidRPr="003B33E5">
        <w:rPr>
          <w:rFonts w:eastAsiaTheme="minorHAnsi"/>
          <w:lang w:eastAsia="en-US"/>
        </w:rPr>
        <w:t>. siječnja 201</w:t>
      </w:r>
      <w:r>
        <w:rPr>
          <w:rFonts w:eastAsiaTheme="minorHAnsi"/>
          <w:lang w:eastAsia="en-US"/>
        </w:rPr>
        <w:t>9</w:t>
      </w:r>
      <w:r w:rsidRPr="003B33E5">
        <w:rPr>
          <w:rFonts w:eastAsiaTheme="minorHAnsi"/>
          <w:lang w:eastAsia="en-US"/>
        </w:rPr>
        <w:t xml:space="preserve">. </w:t>
      </w:r>
    </w:p>
    <w:p w:rsidRDefault="003B33E5" w:rsidP="003B33E5" w:rsidR="003B33E5" w:rsidRPr="003B33E5">
      <w:pPr>
        <w:jc w:val="both"/>
        <w:rPr>
          <w:rFonts w:eastAsiaTheme="minorHAnsi"/>
          <w:lang w:eastAsia="en-US"/>
        </w:rPr>
      </w:pPr>
    </w:p>
    <w:p w:rsidRDefault="003B33E5" w:rsidP="003B33E5" w:rsidR="003B33E5" w:rsidRPr="003B33E5">
      <w:pPr>
        <w:spacing w:lineRule="auto" w:line="276" w:after="200"/>
        <w:jc w:val="center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>r i j e š i o   j e</w:t>
      </w:r>
    </w:p>
    <w:p w:rsidRDefault="003B33E5" w:rsidP="003B33E5" w:rsidR="003B33E5" w:rsidRPr="003B33E5">
      <w:pPr>
        <w:jc w:val="both"/>
        <w:rPr>
          <w:rFonts w:eastAsia="Calibri"/>
          <w:lang w:eastAsia="en-US"/>
        </w:rPr>
      </w:pPr>
      <w:r w:rsidRPr="003B33E5">
        <w:rPr>
          <w:rFonts w:eastAsiaTheme="minorHAnsi"/>
          <w:lang w:eastAsia="en-US"/>
        </w:rPr>
        <w:t xml:space="preserve"> </w:t>
      </w:r>
      <w:r w:rsidRPr="003B33E5">
        <w:rPr>
          <w:rFonts w:eastAsiaTheme="minorHAnsi"/>
          <w:lang w:eastAsia="en-US"/>
        </w:rPr>
        <w:tab/>
      </w:r>
      <w:r w:rsidRPr="003B33E5">
        <w:rPr>
          <w:rFonts w:eastAsiaTheme="minorHAnsi"/>
          <w:lang w:eastAsia="en-US"/>
        </w:rPr>
        <w:tab/>
        <w:t xml:space="preserve">Nalaže se računovodstvu suda da Financijskoj agenciji, OIB: 85821130368, Zagreb, Ulica grada Vukovara 70, isplati naknadu za poslove u </w:t>
      </w:r>
      <w:proofErr w:type="spellStart"/>
      <w:r w:rsidRPr="003B33E5">
        <w:rPr>
          <w:rFonts w:eastAsiaTheme="minorHAnsi"/>
          <w:lang w:eastAsia="en-US"/>
        </w:rPr>
        <w:t>predstečajnom</w:t>
      </w:r>
      <w:proofErr w:type="spellEnd"/>
      <w:r w:rsidRPr="003B33E5">
        <w:rPr>
          <w:rFonts w:eastAsiaTheme="minorHAnsi"/>
          <w:lang w:eastAsia="en-US"/>
        </w:rPr>
        <w:t xml:space="preserve"> postupku dužnika TERRA-S d.o.o. OIB. 88871472544, Đakovo, Nikole Tesle 19, u iznosu od 950,00 kn (</w:t>
      </w:r>
      <w:proofErr w:type="spellStart"/>
      <w:r w:rsidRPr="003B33E5">
        <w:rPr>
          <w:rFonts w:eastAsiaTheme="minorHAnsi"/>
          <w:lang w:eastAsia="en-US"/>
        </w:rPr>
        <w:t>devestopedesetkuna</w:t>
      </w:r>
      <w:proofErr w:type="spellEnd"/>
      <w:r w:rsidRPr="003B33E5">
        <w:rPr>
          <w:rFonts w:eastAsiaTheme="minorHAnsi"/>
          <w:lang w:eastAsia="en-US"/>
        </w:rPr>
        <w:t xml:space="preserve">) iz predujma za troškove </w:t>
      </w:r>
      <w:proofErr w:type="spellStart"/>
      <w:r w:rsidRPr="003B33E5">
        <w:rPr>
          <w:rFonts w:eastAsiaTheme="minorHAnsi"/>
          <w:lang w:eastAsia="en-US"/>
        </w:rPr>
        <w:t>predstečajnog</w:t>
      </w:r>
      <w:proofErr w:type="spellEnd"/>
      <w:r w:rsidRPr="003B33E5">
        <w:rPr>
          <w:rFonts w:eastAsiaTheme="minorHAnsi"/>
          <w:lang w:eastAsia="en-US"/>
        </w:rPr>
        <w:t xml:space="preserve"> postupka, u roku osam dana.</w:t>
      </w:r>
    </w:p>
    <w:p w:rsidRDefault="003B33E5" w:rsidP="003B33E5" w:rsidR="003B33E5" w:rsidRPr="003B33E5">
      <w:pPr>
        <w:jc w:val="both"/>
        <w:rPr>
          <w:rFonts w:eastAsiaTheme="minorHAnsi"/>
          <w:lang w:eastAsia="en-US"/>
        </w:rPr>
      </w:pPr>
    </w:p>
    <w:p w:rsidRDefault="003B33E5" w:rsidP="003B33E5" w:rsidR="003B33E5" w:rsidRPr="003B33E5">
      <w:pPr>
        <w:jc w:val="center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>Obrazloženje</w:t>
      </w:r>
    </w:p>
    <w:p w:rsidRDefault="003B33E5" w:rsidP="003B33E5" w:rsidR="003B33E5" w:rsidRPr="003B33E5">
      <w:pPr>
        <w:tabs>
          <w:tab w:pos="1440" w:val="left"/>
        </w:tabs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ab/>
      </w:r>
    </w:p>
    <w:p w:rsidRDefault="003B33E5" w:rsidP="003B33E5" w:rsidR="003B33E5" w:rsidRPr="003B33E5">
      <w:pPr>
        <w:tabs>
          <w:tab w:pos="1440" w:val="left"/>
        </w:tabs>
        <w:jc w:val="both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ab/>
        <w:t xml:space="preserve"> U postupku </w:t>
      </w:r>
      <w:proofErr w:type="spellStart"/>
      <w:r w:rsidRPr="003B33E5">
        <w:rPr>
          <w:rFonts w:eastAsiaTheme="minorHAnsi"/>
          <w:lang w:eastAsia="en-US"/>
        </w:rPr>
        <w:t>predstečajne</w:t>
      </w:r>
      <w:proofErr w:type="spellEnd"/>
      <w:r w:rsidRPr="003B33E5">
        <w:rPr>
          <w:rFonts w:eastAsiaTheme="minorHAnsi"/>
          <w:lang w:eastAsia="en-US"/>
        </w:rPr>
        <w:t xml:space="preserve"> nagodbe nad društvo</w:t>
      </w:r>
      <w:r>
        <w:rPr>
          <w:rFonts w:eastAsiaTheme="minorHAnsi"/>
          <w:lang w:eastAsia="en-US"/>
        </w:rPr>
        <w:t>m</w:t>
      </w:r>
      <w:r w:rsidRPr="003B33E5">
        <w:rPr>
          <w:rFonts w:eastAsiaTheme="minorHAnsi"/>
          <w:lang w:eastAsia="en-US"/>
        </w:rPr>
        <w:t xml:space="preserve"> TERRA-S d.o.o. OIB. 88871472544, Đakovo, Nikole Tesle 19, Financijska </w:t>
      </w:r>
      <w:r w:rsidRPr="003B33E5">
        <w:rPr>
          <w:rFonts w:eastAsiaTheme="minorHAnsi"/>
          <w:lang w:eastAsia="en-US"/>
        </w:rPr>
        <w:t>agencija</w:t>
      </w:r>
      <w:r w:rsidRPr="003B33E5">
        <w:rPr>
          <w:rFonts w:eastAsiaTheme="minorHAnsi"/>
          <w:lang w:eastAsia="en-US"/>
        </w:rPr>
        <w:t xml:space="preserve">, Regionalni centar Osijek, je postavila zahtjev za isplatu naknade za obavljanje poslova u </w:t>
      </w:r>
      <w:proofErr w:type="spellStart"/>
      <w:r w:rsidRPr="003B33E5">
        <w:rPr>
          <w:rFonts w:eastAsiaTheme="minorHAnsi"/>
          <w:lang w:eastAsia="en-US"/>
        </w:rPr>
        <w:t>predstečajnom</w:t>
      </w:r>
      <w:proofErr w:type="spellEnd"/>
      <w:r w:rsidRPr="003B33E5">
        <w:rPr>
          <w:rFonts w:eastAsiaTheme="minorHAnsi"/>
          <w:lang w:eastAsia="en-US"/>
        </w:rPr>
        <w:t xml:space="preserve"> postupku.</w:t>
      </w:r>
    </w:p>
    <w:p w:rsidRDefault="003B33E5" w:rsidP="003B33E5" w:rsidR="003B33E5" w:rsidRPr="003B33E5">
      <w:pPr>
        <w:tabs>
          <w:tab w:pos="1440" w:val="left"/>
        </w:tabs>
        <w:jc w:val="both"/>
        <w:rPr>
          <w:rFonts w:eastAsiaTheme="minorHAnsi"/>
          <w:lang w:eastAsia="en-US"/>
        </w:rPr>
      </w:pPr>
    </w:p>
    <w:p w:rsidRDefault="003B33E5" w:rsidP="003B33E5" w:rsidR="003B33E5" w:rsidRPr="003B33E5">
      <w:pPr>
        <w:tabs>
          <w:tab w:pos="1440" w:val="left"/>
        </w:tabs>
        <w:jc w:val="both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ab/>
        <w:t>Prema odredbi članka 44. stavak 3. Stečajnog zakona (Na</w:t>
      </w:r>
      <w:r>
        <w:rPr>
          <w:rFonts w:eastAsiaTheme="minorHAnsi"/>
          <w:lang w:eastAsia="en-US"/>
        </w:rPr>
        <w:t>rodne novine 71/15: dalje SZ), F</w:t>
      </w:r>
      <w:r w:rsidRPr="003B33E5">
        <w:rPr>
          <w:rFonts w:eastAsiaTheme="minorHAnsi"/>
          <w:lang w:eastAsia="en-US"/>
        </w:rPr>
        <w:t xml:space="preserve">inancijska agencija ima pravo na naknadu stvarnih troškova. Stavkom 4. istoga članka propisano je kako će se naknada stvarnih troškova isplatiti iz sredstava predujma za troškove </w:t>
      </w:r>
      <w:proofErr w:type="spellStart"/>
      <w:r w:rsidRPr="003B33E5">
        <w:rPr>
          <w:rFonts w:eastAsiaTheme="minorHAnsi"/>
          <w:lang w:eastAsia="en-US"/>
        </w:rPr>
        <w:t>predstečajnog</w:t>
      </w:r>
      <w:proofErr w:type="spellEnd"/>
      <w:r w:rsidRPr="003B33E5">
        <w:rPr>
          <w:rFonts w:eastAsiaTheme="minorHAnsi"/>
          <w:lang w:eastAsia="en-US"/>
        </w:rPr>
        <w:t xml:space="preserve"> postupka.</w:t>
      </w:r>
    </w:p>
    <w:p w:rsidRDefault="003B33E5" w:rsidP="003B33E5" w:rsidR="003B33E5" w:rsidRPr="003B33E5">
      <w:pPr>
        <w:tabs>
          <w:tab w:pos="1440" w:val="left"/>
        </w:tabs>
        <w:jc w:val="both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ab/>
        <w:t xml:space="preserve">Iz univerzalnog naloga za plaćanje (list 63. spisa) razvidno je kako je dužnik uplatio troškove </w:t>
      </w:r>
      <w:proofErr w:type="spellStart"/>
      <w:r w:rsidRPr="003B33E5">
        <w:rPr>
          <w:rFonts w:eastAsiaTheme="minorHAnsi"/>
          <w:lang w:eastAsia="en-US"/>
        </w:rPr>
        <w:t>pred</w:t>
      </w:r>
      <w:r>
        <w:rPr>
          <w:rFonts w:eastAsiaTheme="minorHAnsi"/>
          <w:lang w:eastAsia="en-US"/>
        </w:rPr>
        <w:t>stečajnog</w:t>
      </w:r>
      <w:proofErr w:type="spellEnd"/>
      <w:r>
        <w:rPr>
          <w:rFonts w:eastAsiaTheme="minorHAnsi"/>
          <w:lang w:eastAsia="en-US"/>
        </w:rPr>
        <w:t xml:space="preserve"> postupka u iznosu od 5</w:t>
      </w:r>
      <w:r w:rsidRPr="003B33E5">
        <w:rPr>
          <w:rFonts w:eastAsiaTheme="minorHAnsi"/>
          <w:lang w:eastAsia="en-US"/>
        </w:rPr>
        <w:t>.000,00 kn.</w:t>
      </w:r>
    </w:p>
    <w:p w:rsidRDefault="003B33E5" w:rsidP="003B33E5" w:rsidR="003B33E5" w:rsidRPr="003B33E5">
      <w:pPr>
        <w:tabs>
          <w:tab w:pos="1440" w:val="left"/>
        </w:tabs>
        <w:jc w:val="both"/>
        <w:rPr>
          <w:rFonts w:eastAsiaTheme="minorHAnsi"/>
          <w:lang w:eastAsia="en-US"/>
        </w:rPr>
      </w:pPr>
    </w:p>
    <w:p w:rsidRDefault="003B33E5" w:rsidP="003B33E5" w:rsidR="003B33E5" w:rsidRPr="003B33E5">
      <w:pPr>
        <w:tabs>
          <w:tab w:pos="1440" w:val="left"/>
        </w:tabs>
        <w:jc w:val="both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ab/>
        <w:t>Stoga se nalaže računovodstvu suda da iz navedenih troškova isplati naknadu financijskoj agenciji u iznosu od 950,00 kn.</w:t>
      </w:r>
    </w:p>
    <w:p w:rsidRDefault="003B33E5" w:rsidP="003B33E5" w:rsidR="003B33E5" w:rsidRPr="003B33E5">
      <w:pPr>
        <w:tabs>
          <w:tab w:pos="1440" w:val="left"/>
        </w:tabs>
        <w:jc w:val="both"/>
        <w:rPr>
          <w:rFonts w:eastAsiaTheme="minorHAnsi"/>
          <w:lang w:eastAsia="en-US"/>
        </w:rPr>
      </w:pPr>
    </w:p>
    <w:p w:rsidRDefault="003B33E5" w:rsidP="003B33E5" w:rsidR="003B33E5" w:rsidRPr="003B33E5">
      <w:pPr>
        <w:tabs>
          <w:tab w:pos="1440" w:val="left"/>
        </w:tabs>
        <w:jc w:val="both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ab/>
        <w:t>Slijedom izloženoga riješeno je kao u izreci.</w:t>
      </w:r>
    </w:p>
    <w:p w:rsidRDefault="003B33E5" w:rsidP="003B33E5" w:rsidR="003B33E5">
      <w:pPr>
        <w:spacing w:lineRule="auto" w:line="276" w:after="200"/>
        <w:jc w:val="center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 xml:space="preserve"> </w:t>
      </w:r>
    </w:p>
    <w:p w:rsidRDefault="003B33E5" w:rsidP="003B33E5" w:rsidR="003B33E5" w:rsidRPr="003B33E5">
      <w:pPr>
        <w:spacing w:lineRule="auto" w:line="276" w:after="200"/>
        <w:jc w:val="center"/>
        <w:rPr>
          <w:rFonts w:eastAsiaTheme="minorHAnsi"/>
          <w:lang w:eastAsia="en-US"/>
        </w:rPr>
      </w:pPr>
      <w:bookmarkStart w:name="_GoBack" w:id="0"/>
      <w:bookmarkEnd w:id="0"/>
      <w:r w:rsidRPr="003B33E5">
        <w:rPr>
          <w:rFonts w:eastAsiaTheme="minorHAnsi"/>
          <w:lang w:eastAsia="en-US"/>
        </w:rPr>
        <w:t>U Osijeku 1</w:t>
      </w:r>
      <w:r>
        <w:rPr>
          <w:rFonts w:eastAsiaTheme="minorHAnsi"/>
          <w:lang w:eastAsia="en-US"/>
        </w:rPr>
        <w:t>7</w:t>
      </w:r>
      <w:r w:rsidRPr="003B33E5">
        <w:rPr>
          <w:rFonts w:eastAsiaTheme="minorHAnsi"/>
          <w:lang w:eastAsia="en-US"/>
        </w:rPr>
        <w:t>. siječnja 201</w:t>
      </w:r>
      <w:r>
        <w:rPr>
          <w:rFonts w:eastAsiaTheme="minorHAnsi"/>
          <w:lang w:eastAsia="en-US"/>
        </w:rPr>
        <w:t>9</w:t>
      </w:r>
      <w:r w:rsidRPr="003B33E5">
        <w:rPr>
          <w:rFonts w:eastAsiaTheme="minorHAnsi"/>
          <w:lang w:eastAsia="en-US"/>
        </w:rPr>
        <w:t>.</w:t>
      </w:r>
    </w:p>
    <w:p w:rsidRDefault="003B33E5" w:rsidP="003B33E5" w:rsidR="003B33E5" w:rsidRPr="003B33E5">
      <w:pPr>
        <w:spacing w:lineRule="auto" w:line="276" w:after="200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 xml:space="preserve">      Zapisničar:</w:t>
      </w:r>
      <w:r w:rsidRPr="003B33E5">
        <w:rPr>
          <w:rFonts w:eastAsiaTheme="minorHAnsi"/>
          <w:lang w:eastAsia="en-US"/>
        </w:rPr>
        <w:tab/>
        <w:t xml:space="preserve"> </w:t>
      </w:r>
      <w:r w:rsidRPr="003B33E5">
        <w:rPr>
          <w:rFonts w:eastAsiaTheme="minorHAnsi"/>
          <w:lang w:eastAsia="en-US"/>
        </w:rPr>
        <w:tab/>
      </w:r>
      <w:r w:rsidRPr="003B33E5">
        <w:rPr>
          <w:rFonts w:eastAsiaTheme="minorHAnsi"/>
          <w:lang w:eastAsia="en-US"/>
        </w:rPr>
        <w:tab/>
      </w:r>
      <w:r w:rsidRPr="003B33E5">
        <w:rPr>
          <w:rFonts w:eastAsiaTheme="minorHAnsi"/>
          <w:lang w:eastAsia="en-US"/>
        </w:rPr>
        <w:tab/>
      </w:r>
      <w:r w:rsidRPr="003B33E5">
        <w:rPr>
          <w:rFonts w:eastAsiaTheme="minorHAnsi"/>
          <w:lang w:eastAsia="en-US"/>
        </w:rPr>
        <w:tab/>
      </w:r>
      <w:r w:rsidRPr="003B33E5">
        <w:rPr>
          <w:rFonts w:eastAsiaTheme="minorHAnsi"/>
          <w:lang w:eastAsia="en-US"/>
        </w:rPr>
        <w:tab/>
        <w:t xml:space="preserve">            </w:t>
      </w:r>
      <w:r>
        <w:rPr>
          <w:rFonts w:eastAsiaTheme="minorHAnsi"/>
          <w:lang w:eastAsia="en-US"/>
        </w:rPr>
        <w:t>Stečajna sutkinja</w:t>
      </w:r>
    </w:p>
    <w:p w:rsidRDefault="003B33E5" w:rsidP="003B33E5" w:rsidR="003B33E5" w:rsidRPr="003B33E5">
      <w:pPr>
        <w:spacing w:lineRule="auto" w:line="276" w:after="200"/>
        <w:rPr>
          <w:rFonts w:eastAsiaTheme="minorHAnsi"/>
          <w:b/>
          <w:lang w:eastAsia="en-US"/>
        </w:rPr>
      </w:pPr>
      <w:r w:rsidRPr="003B33E5">
        <w:rPr>
          <w:rFonts w:eastAsiaTheme="minorHAnsi"/>
          <w:lang w:eastAsia="en-US"/>
        </w:rPr>
        <w:t>Snježana Andrijanić</w:t>
      </w:r>
      <w:r w:rsidRPr="003B33E5">
        <w:rPr>
          <w:rFonts w:eastAsiaTheme="minorHAnsi"/>
          <w:lang w:eastAsia="en-US"/>
        </w:rPr>
        <w:tab/>
      </w:r>
      <w:r w:rsidRPr="003B33E5">
        <w:rPr>
          <w:rFonts w:eastAsiaTheme="minorHAnsi"/>
          <w:lang w:eastAsia="en-US"/>
        </w:rPr>
        <w:tab/>
      </w:r>
      <w:r w:rsidRPr="003B33E5">
        <w:rPr>
          <w:rFonts w:eastAsiaTheme="minorHAnsi"/>
          <w:lang w:eastAsia="en-US"/>
        </w:rPr>
        <w:tab/>
      </w:r>
      <w:r w:rsidRPr="003B33E5">
        <w:rPr>
          <w:rFonts w:eastAsiaTheme="minorHAnsi"/>
          <w:lang w:eastAsia="en-US"/>
        </w:rPr>
        <w:tab/>
      </w:r>
      <w:r w:rsidRPr="003B33E5">
        <w:rPr>
          <w:rFonts w:eastAsiaTheme="minorHAnsi"/>
          <w:lang w:eastAsia="en-US"/>
        </w:rPr>
        <w:tab/>
      </w:r>
      <w:r w:rsidRPr="003B33E5">
        <w:rPr>
          <w:rFonts w:eastAsiaTheme="minorHAnsi"/>
          <w:lang w:eastAsia="en-US"/>
        </w:rPr>
        <w:tab/>
        <w:t>mr. sc. MIRJANA BARAN</w:t>
      </w:r>
    </w:p>
    <w:p w:rsidRDefault="003B33E5" w:rsidP="003B33E5" w:rsidR="003B33E5" w:rsidRPr="003B33E5">
      <w:pPr>
        <w:spacing w:lineRule="auto" w:line="276" w:after="200"/>
        <w:jc w:val="both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 xml:space="preserve"> </w:t>
      </w:r>
      <w:r w:rsidRPr="003B33E5">
        <w:rPr>
          <w:rFonts w:eastAsiaTheme="minorHAnsi"/>
          <w:lang w:eastAsia="en-US"/>
        </w:rPr>
        <w:tab/>
      </w:r>
      <w:r w:rsidRPr="003B33E5">
        <w:rPr>
          <w:rFonts w:eastAsiaTheme="minorHAnsi"/>
          <w:lang w:eastAsia="en-US"/>
        </w:rPr>
        <w:tab/>
      </w:r>
      <w:r w:rsidRPr="003B33E5">
        <w:rPr>
          <w:rFonts w:eastAsiaTheme="minorHAnsi"/>
          <w:lang w:eastAsia="en-US"/>
        </w:rPr>
        <w:tab/>
      </w:r>
      <w:r w:rsidRPr="003B33E5">
        <w:rPr>
          <w:rFonts w:eastAsiaTheme="minorHAnsi"/>
          <w:lang w:eastAsia="en-US"/>
        </w:rPr>
        <w:tab/>
      </w:r>
      <w:r w:rsidRPr="003B33E5">
        <w:rPr>
          <w:rFonts w:eastAsiaTheme="minorHAnsi"/>
          <w:lang w:eastAsia="en-US"/>
        </w:rPr>
        <w:tab/>
      </w:r>
      <w:r w:rsidRPr="003B33E5">
        <w:rPr>
          <w:rFonts w:eastAsiaTheme="minorHAnsi"/>
          <w:lang w:eastAsia="en-US"/>
        </w:rPr>
        <w:tab/>
        <w:t xml:space="preserve">                  </w:t>
      </w:r>
    </w:p>
    <w:p w:rsidRDefault="003B33E5" w:rsidP="003B33E5" w:rsidR="003B33E5" w:rsidRPr="003B33E5">
      <w:pPr>
        <w:jc w:val="both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lastRenderedPageBreak/>
        <w:t xml:space="preserve"> </w:t>
      </w:r>
    </w:p>
    <w:p w:rsidRDefault="003B33E5" w:rsidP="003B33E5" w:rsidR="003B33E5" w:rsidRPr="003B33E5">
      <w:pPr>
        <w:spacing w:lineRule="auto" w:line="276" w:after="200"/>
        <w:rPr>
          <w:rFonts w:eastAsiaTheme="minorHAnsi"/>
          <w:lang w:eastAsia="en-US"/>
        </w:rPr>
      </w:pPr>
    </w:p>
    <w:p w:rsidRDefault="003B33E5" w:rsidP="003B33E5" w:rsidR="003B33E5" w:rsidRPr="003B33E5">
      <w:pPr>
        <w:spacing w:lineRule="auto" w:line="276" w:after="200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 xml:space="preserve"> </w:t>
      </w:r>
    </w:p>
    <w:p w:rsidRDefault="003B33E5" w:rsidP="003B33E5" w:rsidR="003B33E5" w:rsidRPr="003B33E5">
      <w:pPr>
        <w:spacing w:lineRule="auto" w:line="276" w:after="200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>DNA:</w:t>
      </w:r>
    </w:p>
    <w:p w:rsidRDefault="003B33E5" w:rsidP="003B33E5" w:rsidR="003B33E5" w:rsidRPr="003B33E5">
      <w:pPr>
        <w:numPr>
          <w:ilvl w:val="0"/>
          <w:numId w:val="10"/>
        </w:numPr>
        <w:contextualSpacing/>
        <w:jc w:val="both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>računovodstvo uz račun</w:t>
      </w:r>
      <w:r>
        <w:rPr>
          <w:rFonts w:eastAsiaTheme="minorHAnsi"/>
          <w:lang w:eastAsia="en-US"/>
        </w:rPr>
        <w:t xml:space="preserve"> (list 97 spisa)</w:t>
      </w:r>
    </w:p>
    <w:p w:rsidRDefault="003B33E5" w:rsidP="003B33E5" w:rsidR="003B33E5" w:rsidRPr="003B33E5">
      <w:pPr>
        <w:numPr>
          <w:ilvl w:val="0"/>
          <w:numId w:val="10"/>
        </w:numPr>
        <w:contextualSpacing/>
        <w:jc w:val="both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>FINA</w:t>
      </w:r>
      <w:r>
        <w:rPr>
          <w:rFonts w:eastAsiaTheme="minorHAnsi"/>
          <w:lang w:eastAsia="en-US"/>
        </w:rPr>
        <w:t xml:space="preserve"> nakon pravomoćnosti - </w:t>
      </w:r>
      <w:r w:rsidRPr="003B33E5">
        <w:rPr>
          <w:rFonts w:eastAsiaTheme="minorHAnsi"/>
          <w:lang w:eastAsia="en-US"/>
        </w:rPr>
        <w:t>uz rješenje s klauzulom pravomoćnosti</w:t>
      </w:r>
    </w:p>
    <w:p w:rsidRDefault="003B33E5" w:rsidP="003B33E5" w:rsidR="003B33E5">
      <w:pPr>
        <w:numPr>
          <w:ilvl w:val="0"/>
          <w:numId w:val="10"/>
        </w:numPr>
        <w:contextualSpacing/>
        <w:jc w:val="both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 xml:space="preserve">e-oglasna ploča </w:t>
      </w:r>
    </w:p>
    <w:p w:rsidRDefault="003B33E5" w:rsidP="003B33E5" w:rsidR="003B33E5" w:rsidRPr="003B33E5">
      <w:pPr>
        <w:numPr>
          <w:ilvl w:val="0"/>
          <w:numId w:val="10"/>
        </w:numPr>
        <w:contextualSpacing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kal. 25/2</w:t>
      </w:r>
    </w:p>
    <w:p w:rsidRDefault="003B33E5" w:rsidP="003B33E5" w:rsidR="003B33E5" w:rsidRPr="003B33E5">
      <w:pPr>
        <w:jc w:val="both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 xml:space="preserve"> </w:t>
      </w:r>
    </w:p>
    <w:p w:rsidRDefault="003B33E5" w:rsidP="003B33E5" w:rsidR="003B33E5" w:rsidRPr="003B33E5">
      <w:pPr>
        <w:jc w:val="both"/>
        <w:rPr>
          <w:rFonts w:eastAsiaTheme="minorHAnsi"/>
          <w:lang w:eastAsia="en-US"/>
        </w:rPr>
      </w:pPr>
      <w:r w:rsidRPr="003B33E5">
        <w:rPr>
          <w:rFonts w:eastAsiaTheme="minorHAnsi"/>
          <w:lang w:eastAsia="en-US"/>
        </w:rPr>
        <w:t xml:space="preserve"> </w:t>
      </w:r>
    </w:p>
    <w:p w:rsidRDefault="003B33E5" w:rsidP="003B33E5" w:rsidR="003B33E5" w:rsidRPr="003B33E5">
      <w:pPr>
        <w:jc w:val="right"/>
      </w:pPr>
      <w:r w:rsidRPr="003B33E5">
        <w:t xml:space="preserve"> </w:t>
      </w:r>
    </w:p>
    <w:p w:rsidRDefault="003B33E5" w:rsidP="003B33E5" w:rsidR="003B33E5" w:rsidRPr="003B33E5">
      <w:pPr>
        <w:ind w:hanging="720" w:left="360"/>
        <w:rPr>
          <w:sz w:val="22"/>
          <w:szCs w:val="22"/>
        </w:rPr>
      </w:pPr>
    </w:p>
    <w:p w:rsidRDefault="00673B28" w:rsidP="003B33E5" w:rsidR="00673B28">
      <w:pPr>
        <w:jc w:val="center"/>
      </w:pPr>
    </w:p>
    <w:sectPr w:rsidSect="00AD67F8" w:rsidR="00673B28">
      <w:headerReference w:type="default" r:id="rId9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3162" w:rsidP="00E33162" w:rsidR="00E33162">
      <w:r>
        <w:separator/>
      </w:r>
    </w:p>
  </w:endnote>
  <w:endnote w:id="0" w:type="continuationSeparator">
    <w:p w:rsidRDefault="00E33162" w:rsidP="00E33162" w:rsidR="00E331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3162" w:rsidP="00E33162" w:rsidR="00E33162">
      <w:r>
        <w:separator/>
      </w:r>
    </w:p>
  </w:footnote>
  <w:footnote w:id="0" w:type="continuationSeparator">
    <w:p w:rsidRDefault="00E33162" w:rsidP="00E33162" w:rsidR="00E331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0200681"/>
      <w:docPartObj>
        <w:docPartGallery w:val="Page Numbers (Top of Page)"/>
        <w:docPartUnique/>
      </w:docPartObj>
    </w:sdtPr>
    <w:sdtEndPr/>
    <w:sdtContent>
      <w:p w:rsidRDefault="00E33162" w:rsidR="00E3316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33E5">
          <w:rPr>
            <w:noProof/>
          </w:rPr>
          <w:t>2</w:t>
        </w:r>
        <w:r>
          <w:fldChar w:fldCharType="end"/>
        </w:r>
      </w:p>
    </w:sdtContent>
  </w:sdt>
  <w:p w:rsidRDefault="00E33162" w:rsidR="00E33162">
    <w:pPr>
      <w:pStyle w:val="Zaglavlje"/>
    </w:pPr>
    <w:r>
      <w:tab/>
    </w:r>
    <w:r>
      <w:tab/>
      <w:t>10 St-1021/2018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18AF"/>
    <w:multiLevelType w:val="hybridMultilevel"/>
    <w:tmpl w:val="159690DC"/>
    <w:lvl w:tplc="2C46D7CA" w:ilvl="0">
      <w:start w:val="4"/>
      <w:numFmt w:val="bullet"/>
      <w:lvlText w:val="-"/>
      <w:lvlJc w:val="left"/>
      <w:pPr>
        <w:ind w:hanging="360" w:left="27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9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6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3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508"/>
      </w:pPr>
      <w:rPr>
        <w:rFonts w:hAnsi="Wingdings" w:ascii="Wingdings" w:hint="default"/>
      </w:rPr>
    </w:lvl>
  </w:abstractNum>
  <w:abstractNum w:abstractNumId="1">
    <w:nsid w:val="173928A2"/>
    <w:multiLevelType w:val="hybridMultilevel"/>
    <w:tmpl w:val="499A1C34"/>
    <w:lvl w:tplc="EF2629F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9D14AB"/>
    <w:multiLevelType w:val="hybridMultilevel"/>
    <w:tmpl w:val="C12AF096"/>
    <w:lvl w:tplc="0C3EFE1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DE56512"/>
    <w:multiLevelType w:val="hybridMultilevel"/>
    <w:tmpl w:val="22D4A898"/>
    <w:lvl w:tplc="236436D0" w:ilvl="0">
      <w:start w:val="5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4DB0229B"/>
    <w:multiLevelType w:val="hybridMultilevel"/>
    <w:tmpl w:val="466ABA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E222C7B"/>
    <w:multiLevelType w:val="hybridMultilevel"/>
    <w:tmpl w:val="C12AF096"/>
    <w:lvl w:tplc="0C3EFE1A" w:ilvl="0">
      <w:start w:val="1"/>
      <w:numFmt w:val="decimal"/>
      <w:lvlText w:val="%1."/>
      <w:lvlJc w:val="left"/>
      <w:pPr>
        <w:ind w:hanging="360" w:left="720"/>
      </w:pPr>
      <w:rPr>
        <w:rFonts w:cs="Times New Roman" w:eastAsia="Calibri" w:hAnsi="Times New Roman" w:ascii="Times New Roman" w:hint="default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7D13140"/>
    <w:multiLevelType w:val="hybridMultilevel"/>
    <w:tmpl w:val="0FE66C72"/>
    <w:lvl w:tplc="6AF005D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5FAE6B3C"/>
    <w:multiLevelType w:val="hybridMultilevel"/>
    <w:tmpl w:val="499A1C34"/>
    <w:lvl w:tplc="EF2629F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46713AA"/>
    <w:multiLevelType w:val="hybridMultilevel"/>
    <w:tmpl w:val="499A1C34"/>
    <w:lvl w:tplc="EF2629F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0"/>
  </w:num>
  <w:num w:numId="5">
    <w:abstractNumId w:val="7"/>
  </w:num>
  <w:num w:numId="6">
    <w:abstractNumId w:val="1"/>
  </w:num>
  <w:num w:numId="7">
    <w:abstractNumId w:val="8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A3CA1"/>
    <w:rsid w:val="001D7DC0"/>
    <w:rsid w:val="001E315F"/>
    <w:rsid w:val="001F3355"/>
    <w:rsid w:val="00274EC6"/>
    <w:rsid w:val="00364EB7"/>
    <w:rsid w:val="003908EC"/>
    <w:rsid w:val="003B33E5"/>
    <w:rsid w:val="003C14F9"/>
    <w:rsid w:val="003E4468"/>
    <w:rsid w:val="004049C3"/>
    <w:rsid w:val="004352EC"/>
    <w:rsid w:val="00463C3F"/>
    <w:rsid w:val="005260B0"/>
    <w:rsid w:val="005334A7"/>
    <w:rsid w:val="0059612B"/>
    <w:rsid w:val="005A3617"/>
    <w:rsid w:val="005B4F22"/>
    <w:rsid w:val="005B5061"/>
    <w:rsid w:val="00616E68"/>
    <w:rsid w:val="006320D2"/>
    <w:rsid w:val="006414F4"/>
    <w:rsid w:val="00673B28"/>
    <w:rsid w:val="00681766"/>
    <w:rsid w:val="00696430"/>
    <w:rsid w:val="00697257"/>
    <w:rsid w:val="006E7282"/>
    <w:rsid w:val="00720319"/>
    <w:rsid w:val="00740D9B"/>
    <w:rsid w:val="0075404A"/>
    <w:rsid w:val="007667D7"/>
    <w:rsid w:val="00783908"/>
    <w:rsid w:val="007B59B5"/>
    <w:rsid w:val="007C75AC"/>
    <w:rsid w:val="007F149A"/>
    <w:rsid w:val="00850ECF"/>
    <w:rsid w:val="00883522"/>
    <w:rsid w:val="008D1548"/>
    <w:rsid w:val="008D7FA0"/>
    <w:rsid w:val="0090773D"/>
    <w:rsid w:val="009158AC"/>
    <w:rsid w:val="00927558"/>
    <w:rsid w:val="00947F82"/>
    <w:rsid w:val="009C4D46"/>
    <w:rsid w:val="00A324F9"/>
    <w:rsid w:val="00A958D2"/>
    <w:rsid w:val="00AB536E"/>
    <w:rsid w:val="00AC61C7"/>
    <w:rsid w:val="00AD67F8"/>
    <w:rsid w:val="00B6125C"/>
    <w:rsid w:val="00B8439E"/>
    <w:rsid w:val="00C13E72"/>
    <w:rsid w:val="00C3258D"/>
    <w:rsid w:val="00C82963"/>
    <w:rsid w:val="00CA7F62"/>
    <w:rsid w:val="00D61325"/>
    <w:rsid w:val="00D71279"/>
    <w:rsid w:val="00D87EF8"/>
    <w:rsid w:val="00DF2CDA"/>
    <w:rsid w:val="00E33162"/>
    <w:rsid w:val="00E42342"/>
    <w:rsid w:val="00E958F4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73B2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73B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3B2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3B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3B28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673B28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73B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3B2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3B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3B28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288</properties:Words>
  <properties:Characters>1642</properties:Characters>
  <properties:Lines>13</properties:Lines>
  <properties:Paragraphs>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2019-01-17T12:12:00Z</dcterms:created>
  <dc:creator>Snježana Andrijanić</dc:creator>
  <cp:lastModifiedBy>Snježana Andrijanić</cp:lastModifiedBy>
  <cp:lastPrinted>2019-01-17T12:05:00Z</cp:lastPrinted>
  <dcterms:modified xmlns:xsi="http://www.w3.org/2001/XMLSchema-instance" xsi:type="dcterms:W3CDTF">2019-01-17T12:12:00Z</dcterms:modified>
  <cp:revision>2</cp:revision>
</cp:coreProperties>
</file>