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48"/>
      </w:tblGrid>
      <w:tr w:rsidTr="00A2763C" w:rsidR="00392E88" w:rsidRPr="002C6648">
        <w:tc>
          <w:tcPr>
            <w:tcW w:type="dxa" w:w="2548"/>
          </w:tcPr>
          <w:p w:rsidRDefault="00392E88" w:rsidP="00167ACA" w:rsidR="00392E88" w:rsidRPr="002C6648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2C6648">
              <w:rPr>
                <w:noProof/>
              </w:rPr>
              <w:drawing>
                <wp:inline distR="0" distL="0" distB="0" distT="0">
                  <wp:extent cy="612000" cx="485291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-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85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2763C" w:rsidR="00392E88" w:rsidRPr="002C6648">
        <w:tc>
          <w:tcPr>
            <w:tcW w:type="dxa" w:w="2548"/>
          </w:tcPr>
          <w:p w:rsidRDefault="00392E88" w:rsidP="0027028D" w:rsidR="00392E88" w:rsidRPr="002C6648">
            <w:pPr>
              <w:keepNext/>
              <w:widowControl w:val="false"/>
              <w:autoSpaceDE w:val="false"/>
              <w:autoSpaceDN w:val="false"/>
              <w:adjustRightInd w:val="false"/>
              <w:spacing w:before="120"/>
              <w:jc w:val="center"/>
              <w:outlineLvl w:val="0"/>
              <w:rPr>
                <w:rFonts w:eastAsia="Times New Roman" w:hAnsi="Times New Roman" w:ascii="Times New Roman"/>
              </w:rPr>
            </w:pPr>
            <w:r w:rsidRPr="002C6648">
              <w:rPr>
                <w:rFonts w:eastAsia="Times New Roman" w:hAnsi="Times New Roman" w:ascii="Times New Roman"/>
              </w:rPr>
              <w:t>Republika Hrvatska</w:t>
            </w:r>
          </w:p>
          <w:p w:rsidRDefault="00392E88" w:rsidP="0027028D" w:rsidR="00392E88" w:rsidRPr="002C6648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eastAsia="Times New Roman" w:hAnsi="Times New Roman" w:ascii="Times New Roman"/>
              </w:rPr>
            </w:pPr>
            <w:r w:rsidRPr="002C6648">
              <w:rPr>
                <w:rFonts w:eastAsia="Times New Roman" w:hAnsi="Times New Roman" w:ascii="Times New Roman"/>
              </w:rPr>
              <w:t>Općinski sud u Karlovcu</w:t>
            </w:r>
          </w:p>
          <w:p w:rsidRDefault="00392E88" w:rsidP="00894129" w:rsidR="00392E88" w:rsidRPr="002C6648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eastAsia="Times New Roman" w:hAnsi="Times New Roman" w:ascii="Times New Roman"/>
              </w:rPr>
            </w:pPr>
            <w:r w:rsidRPr="002C6648">
              <w:rPr>
                <w:rFonts w:eastAsia="Times New Roman" w:hAnsi="Times New Roman" w:ascii="Times New Roman"/>
              </w:rPr>
              <w:t>Stalna služba u Ogulinu</w:t>
            </w:r>
          </w:p>
          <w:p w:rsidRDefault="00392E88" w:rsidP="00A2763C" w:rsidR="00392E88" w:rsidRPr="002C6648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eastAsia="Times New Roman" w:hAnsi="Times New Roman" w:ascii="Times New Roman"/>
              </w:rPr>
            </w:pPr>
            <w:r w:rsidRPr="002C6648">
              <w:rPr>
                <w:rFonts w:eastAsia="Times New Roman" w:hAnsi="Times New Roman" w:ascii="Times New Roman"/>
              </w:rPr>
              <w:t>Bernardina Frankopana 1</w:t>
            </w:r>
          </w:p>
          <w:p w:rsidRDefault="00392E88" w:rsidP="00A2763C" w:rsidR="00392E88" w:rsidRPr="002C6648">
            <w:pPr>
              <w:jc w:val="center"/>
              <w:rPr>
                <w:rFonts w:hAnsi="Times New Roman" w:ascii="Times New Roman"/>
                <w:noProof/>
                <w:lang w:eastAsia="hr-HR"/>
              </w:rPr>
            </w:pPr>
            <w:r w:rsidRPr="002C6648">
              <w:rPr>
                <w:rFonts w:eastAsia="Times New Roman" w:hAnsi="Times New Roman" w:ascii="Times New Roman"/>
              </w:rPr>
              <w:t>47300 Ogulin</w:t>
            </w:r>
          </w:p>
        </w:tc>
      </w:tr>
    </w:tbl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6640C" w:rsidR="00392E88" w:rsidRPr="002C6648">
        <w:trPr>
          <w:jc w:val="right"/>
        </w:trPr>
        <w:tc>
          <w:tcPr>
            <w:tcW w:type="dxa" w:w="4320"/>
          </w:tcPr>
          <w:p w:rsidRDefault="00392E88" w:rsidP="007D176C" w:rsidR="00392E88" w:rsidRPr="002C6648">
            <w:pPr>
              <w:pStyle w:val="Bezproreda"/>
            </w:pPr>
            <w:r w:rsidRPr="002C6648">
              <w:t xml:space="preserve">Poslovni broj: </w:t>
            </w:r>
            <w:r>
              <w:t>Sp-3/2016-</w:t>
            </w:r>
            <w:r w:rsidR="009D7203">
              <w:t>5</w:t>
            </w:r>
            <w:r w:rsidR="007D176C">
              <w:t>1</w:t>
            </w:r>
          </w:p>
        </w:tc>
      </w:tr>
      <w:tr w:rsidTr="0046640C" w:rsidR="00392E88" w:rsidRPr="002C6648">
        <w:trPr>
          <w:jc w:val="right"/>
        </w:trPr>
        <w:tc>
          <w:tcPr>
            <w:tcW w:type="dxa" w:w="4320"/>
          </w:tcPr>
          <w:p w:rsidRDefault="00392E88" w:rsidP="008F5005" w:rsidR="00392E88" w:rsidRPr="002C6648">
            <w:pPr>
              <w:pStyle w:val="Bezproreda"/>
            </w:pPr>
          </w:p>
        </w:tc>
      </w:tr>
    </w:tbl>
    <w:p w14:textId="5207ded" w14:paraId="5207ded" w:rsidRDefault="00392E88" w:rsidP="002C6648" w:rsidR="00392E88" w:rsidRPr="002C6648">
      <w:pPr>
        <w:jc w:val="both"/>
        <w15:collapsed w:val="false"/>
      </w:pPr>
    </w:p>
    <w:p w:rsidRDefault="00392E88" w:rsidP="002C6648" w:rsidR="00392E88" w:rsidRPr="002C6648">
      <w:pPr>
        <w:jc w:val="center"/>
      </w:pPr>
    </w:p>
    <w:p w:rsidRDefault="00392E88" w:rsidP="002C6648" w:rsidR="00392E88" w:rsidRPr="002C6648">
      <w:pPr>
        <w:jc w:val="center"/>
      </w:pPr>
      <w:r w:rsidRPr="002C6648">
        <w:t>R E P U B L I K A   H R V A T S K A</w:t>
      </w:r>
    </w:p>
    <w:p w:rsidRDefault="00392E88" w:rsidP="002C6648" w:rsidR="00392E88" w:rsidRPr="002C6648">
      <w:pPr>
        <w:jc w:val="center"/>
      </w:pPr>
    </w:p>
    <w:p w:rsidRDefault="00392E88" w:rsidP="002C6648" w:rsidR="00392E88" w:rsidRPr="002C6648">
      <w:pPr>
        <w:jc w:val="center"/>
      </w:pPr>
      <w:r w:rsidRPr="002C6648">
        <w:t>R J E Š</w:t>
      </w:r>
      <w:r w:rsidR="00D5222B">
        <w:t xml:space="preserve"> E N</w:t>
      </w:r>
      <w:r w:rsidRPr="002C6648">
        <w:t>J E</w:t>
      </w:r>
    </w:p>
    <w:p w:rsidRDefault="00392E88" w:rsidP="00D5222B" w:rsidR="005F6F3F">
      <w:pPr>
        <w:jc w:val="both"/>
        <w:rPr>
          <w:color w:val="000000"/>
        </w:rPr>
      </w:pPr>
      <w:r>
        <w:t xml:space="preserve"> </w:t>
      </w:r>
    </w:p>
    <w:p w:rsidRDefault="005F6F3F" w:rsidP="005F6F3F" w:rsidR="005A1B37">
      <w:pPr>
        <w:ind w:firstLine="708"/>
        <w:jc w:val="both"/>
        <w:rPr>
          <w:szCs w:val="28"/>
        </w:rPr>
      </w:pPr>
      <w:r>
        <w:rPr>
          <w:color w:val="000000"/>
        </w:rPr>
        <w:t>Općinski sud u Karlovcu, Stalna služba u Ogulinu,</w:t>
      </w:r>
      <w:r w:rsidRPr="00386BBC">
        <w:rPr>
          <w:color w:val="000000"/>
        </w:rPr>
        <w:t xml:space="preserve"> po sutkinji toga suda </w:t>
      </w:r>
      <w:r>
        <w:rPr>
          <w:color w:val="000000"/>
        </w:rPr>
        <w:t>Blaženki Glad</w:t>
      </w:r>
      <w:r w:rsidRPr="00386BBC">
        <w:rPr>
          <w:color w:val="000000"/>
        </w:rPr>
        <w:t xml:space="preserve">, u postupku </w:t>
      </w:r>
      <w:r w:rsidRPr="00386BBC">
        <w:t>stečaja potrošača</w:t>
      </w:r>
      <w:r w:rsidRPr="00386BBC">
        <w:rPr>
          <w:color w:val="000000"/>
        </w:rPr>
        <w:t xml:space="preserve"> nad imovinom potrošača </w:t>
      </w:r>
      <w:r w:rsidR="006B39E4" w:rsidRPr="006B39E4">
        <w:rPr>
          <w:szCs w:val="28"/>
        </w:rPr>
        <w:t>Tanje Škrtić</w:t>
      </w:r>
      <w:r w:rsidRPr="006B39E4">
        <w:rPr>
          <w:szCs w:val="28"/>
        </w:rPr>
        <w:t>,</w:t>
      </w:r>
      <w:r>
        <w:rPr>
          <w:b/>
          <w:szCs w:val="28"/>
        </w:rPr>
        <w:t xml:space="preserve"> </w:t>
      </w:r>
      <w:r>
        <w:rPr>
          <w:szCs w:val="28"/>
        </w:rPr>
        <w:t>sa prebivalištem u Dugoj Resi, Trg hrvatskih mučenika 11, a boravištem u Omišlju, Pušća 20,</w:t>
      </w:r>
      <w:r w:rsidR="006B39E4">
        <w:rPr>
          <w:szCs w:val="28"/>
        </w:rPr>
        <w:t xml:space="preserve">  OIB</w:t>
      </w:r>
      <w:r>
        <w:rPr>
          <w:szCs w:val="28"/>
        </w:rPr>
        <w:t xml:space="preserve"> 17033552028, </w:t>
      </w:r>
      <w:r w:rsidR="005A1B37">
        <w:rPr>
          <w:szCs w:val="28"/>
        </w:rPr>
        <w:t>odlučujući o nagradi povjerenika, 15. travnja 2019.,</w:t>
      </w:r>
    </w:p>
    <w:p w:rsidRDefault="00931D13" w:rsidP="00931D13" w:rsidR="00931D13">
      <w:pPr>
        <w:ind w:firstLine="708"/>
        <w:jc w:val="both"/>
        <w:rPr>
          <w:szCs w:val="28"/>
        </w:rPr>
      </w:pPr>
    </w:p>
    <w:p w:rsidRDefault="005A1B37" w:rsidP="00931D13" w:rsidR="005A1B37" w:rsidRPr="00931D13">
      <w:pPr>
        <w:ind w:firstLine="708"/>
        <w:jc w:val="both"/>
        <w:rPr>
          <w:color w:val="000000"/>
        </w:rPr>
      </w:pPr>
    </w:p>
    <w:p w:rsidRDefault="00931D13" w:rsidP="005A1B37" w:rsidR="00931D13">
      <w:pPr>
        <w:jc w:val="center"/>
        <w:rPr>
          <w:color w:val="000000"/>
        </w:rPr>
      </w:pPr>
      <w:r w:rsidRPr="00931D13">
        <w:rPr>
          <w:color w:val="000000"/>
        </w:rPr>
        <w:t>r i j e š i o   j e</w:t>
      </w:r>
    </w:p>
    <w:p w:rsidRDefault="005A1B37" w:rsidP="00931D13" w:rsidR="005A1B37" w:rsidRPr="00931D13">
      <w:pPr>
        <w:ind w:firstLine="708"/>
        <w:jc w:val="both"/>
        <w:rPr>
          <w:color w:val="000000"/>
        </w:rPr>
      </w:pPr>
    </w:p>
    <w:p w:rsidRDefault="005A1B37" w:rsidP="005A1B37" w:rsidR="005A1B37">
      <w:pPr>
        <w:ind w:firstLine="708"/>
        <w:jc w:val="both"/>
        <w:rPr>
          <w:color w:val="000000"/>
        </w:rPr>
      </w:pPr>
      <w:r>
        <w:rPr>
          <w:color w:val="000000"/>
        </w:rPr>
        <w:t>Određuje se povjereniku Stjepanu Rakarcu jednokratna nagrada u iznosu 1.000,00 (tisuću) kuna.</w:t>
      </w:r>
    </w:p>
    <w:p w:rsidRDefault="00931D13" w:rsidP="00A71333" w:rsidR="00931D13" w:rsidRPr="00931D13">
      <w:pPr>
        <w:ind w:firstLine="708"/>
        <w:jc w:val="both"/>
        <w:rPr>
          <w:color w:val="000000"/>
        </w:rPr>
      </w:pPr>
      <w:r w:rsidRPr="00931D13">
        <w:rPr>
          <w:color w:val="000000"/>
        </w:rPr>
        <w:tab/>
      </w:r>
    </w:p>
    <w:p w:rsidRDefault="00931D13" w:rsidP="00A71333" w:rsidR="00931D13" w:rsidRPr="00931D13">
      <w:pPr>
        <w:jc w:val="center"/>
        <w:rPr>
          <w:color w:val="000000"/>
        </w:rPr>
      </w:pPr>
      <w:r w:rsidRPr="00931D13">
        <w:rPr>
          <w:color w:val="000000"/>
        </w:rPr>
        <w:t>Obrazloženje</w:t>
      </w:r>
    </w:p>
    <w:p w:rsidRDefault="00931D13" w:rsidP="00931D13" w:rsidR="00931D13" w:rsidRPr="00931D13">
      <w:pPr>
        <w:ind w:firstLine="708"/>
        <w:jc w:val="both"/>
        <w:rPr>
          <w:color w:val="000000"/>
        </w:rPr>
      </w:pPr>
    </w:p>
    <w:p w:rsidRDefault="005A1B37" w:rsidP="00931D13" w:rsidR="005A1B3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 Povjerenik Stjepan Rakarec zatražio je donošenje rješenja o određivanju jednokratne nagrade u ovom predmetu. </w:t>
      </w:r>
    </w:p>
    <w:p w:rsidRDefault="005A1B37" w:rsidP="00931D13" w:rsidR="005A1B37">
      <w:pPr>
        <w:ind w:firstLine="708"/>
        <w:jc w:val="both"/>
        <w:rPr>
          <w:color w:val="000000"/>
        </w:rPr>
      </w:pPr>
    </w:p>
    <w:p w:rsidRDefault="005A1B37" w:rsidP="00931D13" w:rsidR="005A1B37">
      <w:pPr>
        <w:ind w:firstLine="708"/>
        <w:jc w:val="both"/>
        <w:rPr>
          <w:color w:val="000000"/>
        </w:rPr>
      </w:pPr>
      <w:r>
        <w:rPr>
          <w:color w:val="000000"/>
        </w:rPr>
        <w:t>Članak 43. Zakona o stečaj potrošača ("Narodne novine" broj 100/15) propisuje da povjerenik ima pravo na nagradu za svoj rad te na naknadu stvarnih troškova. Sukladno članku 5. Uredbe o kriterijima i načinu obračuna i plaćanja nagrade povjerenicima u postupku stečaja potrošača ("Narodne novine" broj 13/16) povjereniku pripada pravo na jednokratnu nagradu u iznosu 1.000,00 kn u slučajevima u kojima se provodi otvoreni postupak stečaja potrošača.</w:t>
      </w:r>
    </w:p>
    <w:p w:rsidRDefault="005A1B37" w:rsidP="00931D13" w:rsidR="005A1B37">
      <w:pPr>
        <w:ind w:firstLine="708"/>
        <w:jc w:val="both"/>
        <w:rPr>
          <w:color w:val="000000"/>
        </w:rPr>
      </w:pPr>
    </w:p>
    <w:p w:rsidRDefault="005A1B37" w:rsidP="00931D13" w:rsidR="005A1B37">
      <w:pPr>
        <w:ind w:firstLine="708"/>
        <w:jc w:val="both"/>
        <w:rPr>
          <w:color w:val="000000"/>
        </w:rPr>
      </w:pPr>
      <w:r>
        <w:rPr>
          <w:color w:val="000000"/>
        </w:rPr>
        <w:t>Slijedom navedenog, a uzimajući u obzir da je rješenjem ovog suda posl.br. Sp-3/2016-24 od 17. svibnja 2017. otvoren postupak stečaja potrošača, kao i obveze koje ima povjerenik, ovaj sud smatra osnovanim zahtjev povjerenika za određivanje jednokratne nagrade, zbog čega je riješeno kao u izreci.</w:t>
      </w:r>
    </w:p>
    <w:p w:rsidRDefault="005A1B37" w:rsidP="00931D13" w:rsidR="005A1B37">
      <w:pPr>
        <w:ind w:firstLine="708"/>
        <w:jc w:val="both"/>
        <w:rPr>
          <w:color w:val="000000"/>
        </w:rPr>
      </w:pPr>
    </w:p>
    <w:p w:rsidRDefault="00CF3582" w:rsidP="009360A3" w:rsidR="00CF3582">
      <w:pPr>
        <w:jc w:val="both"/>
        <w:rPr>
          <w:color w:val="000000"/>
        </w:rPr>
      </w:pPr>
    </w:p>
    <w:p w:rsidRDefault="00CF3582" w:rsidP="00CF3582" w:rsidR="00CF3582">
      <w:pPr>
        <w:jc w:val="center"/>
        <w:rPr>
          <w:color w:val="000000"/>
        </w:rPr>
      </w:pPr>
      <w:r>
        <w:rPr>
          <w:color w:val="000000"/>
        </w:rPr>
        <w:t xml:space="preserve">U Ogulinu </w:t>
      </w:r>
      <w:r w:rsidR="005A1B37">
        <w:rPr>
          <w:color w:val="000000"/>
        </w:rPr>
        <w:t>15. travnja 2019.</w:t>
      </w:r>
    </w:p>
    <w:p w:rsidRDefault="00CF3582" w:rsidP="00CF3582" w:rsidR="00CF3582">
      <w:pPr>
        <w:ind w:left="6372"/>
        <w:jc w:val="center"/>
        <w:rPr>
          <w:color w:val="000000"/>
        </w:rPr>
      </w:pPr>
    </w:p>
    <w:p w:rsidRDefault="00CF3582" w:rsidP="00CF3582" w:rsidR="00CF3582">
      <w:pPr>
        <w:ind w:left="6372"/>
        <w:jc w:val="center"/>
        <w:rPr>
          <w:color w:val="000000"/>
        </w:rPr>
      </w:pPr>
      <w:r>
        <w:rPr>
          <w:color w:val="000000"/>
        </w:rPr>
        <w:t>Sudac</w:t>
      </w:r>
    </w:p>
    <w:p w:rsidRDefault="00CF3582" w:rsidP="00CF3582" w:rsidR="00CF3582" w:rsidRPr="00CF3582">
      <w:pPr>
        <w:ind w:left="6372"/>
        <w:jc w:val="center"/>
        <w:rPr>
          <w:color w:val="000000"/>
        </w:rPr>
      </w:pPr>
      <w:r>
        <w:rPr>
          <w:color w:val="000000"/>
        </w:rPr>
        <w:t>Blaženka Glad</w:t>
      </w:r>
      <w:r w:rsidR="0057035F">
        <w:rPr>
          <w:color w:val="000000"/>
        </w:rPr>
        <w:t>,v.r.</w:t>
      </w:r>
    </w:p>
    <w:p w:rsidRDefault="009360A3" w:rsidP="00CF3582" w:rsidR="009360A3">
      <w:pPr>
        <w:jc w:val="both"/>
        <w:rPr>
          <w:color w:val="000000"/>
        </w:rPr>
      </w:pPr>
    </w:p>
    <w:p w:rsidRDefault="0006443C" w:rsidP="00CF3582" w:rsidR="0006443C">
      <w:pPr>
        <w:jc w:val="both"/>
        <w:rPr>
          <w:color w:val="000000"/>
        </w:rPr>
      </w:pPr>
    </w:p>
    <w:p w:rsidRDefault="00CF3582" w:rsidP="00CF3582" w:rsidR="00931D13" w:rsidRPr="00931D13">
      <w:pPr>
        <w:jc w:val="both"/>
        <w:rPr>
          <w:color w:val="000000"/>
        </w:rPr>
      </w:pPr>
      <w:r w:rsidRPr="00931D13">
        <w:rPr>
          <w:color w:val="000000"/>
        </w:rPr>
        <w:t>Uputa o pravnom lijeku</w:t>
      </w:r>
    </w:p>
    <w:p w:rsidRDefault="00931D13" w:rsidP="00CF3582" w:rsidR="005A1B37">
      <w:pPr>
        <w:jc w:val="both"/>
        <w:rPr>
          <w:color w:val="000000"/>
        </w:rPr>
      </w:pPr>
      <w:r w:rsidRPr="00931D13">
        <w:rPr>
          <w:color w:val="000000"/>
        </w:rPr>
        <w:t>Protiv ovog rješenja</w:t>
      </w:r>
      <w:r w:rsidR="00CC2428">
        <w:rPr>
          <w:color w:val="000000"/>
        </w:rPr>
        <w:t xml:space="preserve"> povjerenik, potrošač</w:t>
      </w:r>
      <w:r w:rsidR="005A1B37">
        <w:rPr>
          <w:color w:val="000000"/>
        </w:rPr>
        <w:t xml:space="preserve"> i svaki vjerovnik ima pravo žalbe u roku od 15 dana od dana objave. Žalba se podnosi ovome sudu pisanim putem u 4 primjerka, a o žalbi odlučuje nadležni županijski sud (članak 42. stavak 4. Zakona o stečaju potrošača).</w:t>
      </w:r>
    </w:p>
    <w:p w:rsidRDefault="005A1B37" w:rsidP="00CF3582" w:rsidR="005A1B37">
      <w:pPr>
        <w:jc w:val="both"/>
        <w:rPr>
          <w:color w:val="000000"/>
        </w:rPr>
      </w:pPr>
    </w:p>
    <w:p w:rsidRDefault="00931D13" w:rsidP="005766D0" w:rsidR="00931D13" w:rsidRPr="00931D13">
      <w:pPr>
        <w:jc w:val="both"/>
        <w:rPr>
          <w:color w:val="000000"/>
        </w:rPr>
      </w:pPr>
      <w:r w:rsidRPr="00931D13">
        <w:rPr>
          <w:color w:val="000000"/>
        </w:rPr>
        <w:t>DNA:</w:t>
      </w:r>
    </w:p>
    <w:p w:rsidRDefault="005A1B37" w:rsidP="005766D0" w:rsidR="00931D13">
      <w:pPr>
        <w:jc w:val="both"/>
        <w:rPr>
          <w:color w:val="000000"/>
        </w:rPr>
      </w:pPr>
      <w:r>
        <w:rPr>
          <w:color w:val="000000"/>
        </w:rPr>
        <w:t>1</w:t>
      </w:r>
      <w:r w:rsidR="005766D0">
        <w:rPr>
          <w:color w:val="000000"/>
        </w:rPr>
        <w:t xml:space="preserve">. </w:t>
      </w:r>
      <w:r>
        <w:rPr>
          <w:color w:val="000000"/>
        </w:rPr>
        <w:t xml:space="preserve">Stečajnom </w:t>
      </w:r>
      <w:r w:rsidR="00931D13" w:rsidRPr="00931D13">
        <w:rPr>
          <w:color w:val="000000"/>
        </w:rPr>
        <w:t>povjerenik</w:t>
      </w:r>
      <w:r>
        <w:rPr>
          <w:color w:val="000000"/>
        </w:rPr>
        <w:t>u</w:t>
      </w:r>
      <w:r w:rsidR="005766D0">
        <w:rPr>
          <w:color w:val="000000"/>
        </w:rPr>
        <w:t xml:space="preserve"> Stjepan</w:t>
      </w:r>
      <w:r>
        <w:rPr>
          <w:color w:val="000000"/>
        </w:rPr>
        <w:t>u</w:t>
      </w:r>
      <w:r w:rsidR="005766D0">
        <w:rPr>
          <w:color w:val="000000"/>
        </w:rPr>
        <w:t xml:space="preserve"> Rakarec</w:t>
      </w:r>
      <w:r>
        <w:rPr>
          <w:color w:val="000000"/>
        </w:rPr>
        <w:t>u</w:t>
      </w:r>
    </w:p>
    <w:p w:rsidRDefault="005A1B37" w:rsidP="005766D0" w:rsidR="005A1B37">
      <w:pPr>
        <w:jc w:val="both"/>
        <w:rPr>
          <w:color w:val="000000"/>
        </w:rPr>
      </w:pPr>
      <w:r>
        <w:rPr>
          <w:color w:val="000000"/>
        </w:rPr>
        <w:t>2. e-Oglasna ploča suda</w:t>
      </w:r>
    </w:p>
    <w:p w:rsidRDefault="002870AB" w:rsidP="005766D0" w:rsidR="002870AB">
      <w:pPr>
        <w:jc w:val="both"/>
        <w:rPr>
          <w:color w:val="000000"/>
        </w:rPr>
      </w:pPr>
    </w:p>
    <w:p w:rsidRDefault="0057035F" w:rsidP="006E1A83" w:rsidR="0057035F" w:rsidRPr="006E1A83">
      <w:pPr>
        <w:ind w:left="4956"/>
        <w:jc w:val="center"/>
      </w:pPr>
      <w:r w:rsidRPr="006E1A83">
        <w:t>Za točnost otpravka – ovlašteni službenik</w:t>
      </w:r>
    </w:p>
    <w:p w:rsidRDefault="0057035F" w:rsidP="006E1A83" w:rsidR="0057035F" w:rsidRPr="006E1A83">
      <w:pPr>
        <w:ind w:left="4956"/>
        <w:jc w:val="center"/>
      </w:pPr>
      <w:r w:rsidRPr="006E1A83">
        <w:t>Nada Kurtović</w:t>
      </w:r>
    </w:p>
    <w:p w:rsidRDefault="0057035F" w:rsidP="002870AB" w:rsidR="002870AB" w:rsidRPr="00931D13">
      <w:pPr>
        <w:ind w:firstLine="708" w:left="5664"/>
        <w:jc w:val="center"/>
        <w:rPr>
          <w:color w:val="000000"/>
        </w:rPr>
      </w:pPr>
      <w:r>
        <w:rPr>
          <w:color w:val="000000"/>
        </w:rPr>
        <w:t xml:space="preserve"> </w:t>
      </w:r>
    </w:p>
    <w:p w:rsidRDefault="005F6F3F" w:rsidP="005960E9" w:rsidR="005F6F3F">
      <w:pPr>
        <w:ind w:firstLine="708"/>
        <w:jc w:val="both"/>
        <w:rPr>
          <w:color w:val="000000"/>
        </w:rPr>
      </w:pPr>
    </w:p>
    <w:p w:rsidRDefault="005A1B37" w:rsidP="005960E9" w:rsidR="005A1B37">
      <w:pPr>
        <w:ind w:firstLine="708"/>
        <w:jc w:val="both"/>
        <w:rPr>
          <w:color w:val="000000"/>
        </w:rPr>
      </w:pPr>
    </w:p>
    <w:p w:rsidRDefault="00CA78C8" w:rsidP="00014D1C" w:rsidR="00CA78C8">
      <w:pPr>
        <w:tabs>
          <w:tab w:pos="1418" w:val="right"/>
          <w:tab w:pos="1701" w:val="left"/>
        </w:tabs>
        <w:jc w:val="both"/>
      </w:pPr>
    </w:p>
    <w:p w:rsidRDefault="00CC2428" w:rsidP="00CC2428" w:rsidR="00CC2428">
      <w:pPr>
        <w:jc w:val="both"/>
      </w:pPr>
    </w:p>
    <w:p w:rsidRDefault="00CC2428" w:rsidP="00CC2428" w:rsidR="00CC2428">
      <w:pPr>
        <w:jc w:val="both"/>
      </w:pPr>
    </w:p>
    <w:p w:rsidRDefault="00BD68AB" w:rsidP="00BD68AB" w:rsidR="00BD68AB">
      <w:pPr>
        <w:jc w:val="both"/>
      </w:pPr>
    </w:p>
    <w:sectPr w:rsidSect="00CA78C8" w:rsidR="00BD68A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005E" w:rsidR="0086005E">
      <w:r>
        <w:separator/>
      </w:r>
    </w:p>
  </w:endnote>
  <w:endnote w:id="0" w:type="continuationSeparator">
    <w:p w:rsidRDefault="0086005E" w:rsidR="008600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005E" w:rsidR="0086005E">
      <w:r>
        <w:separator/>
      </w:r>
    </w:p>
  </w:footnote>
  <w:footnote w:id="0" w:type="continuationSeparator">
    <w:p w:rsidRDefault="0086005E" w:rsidR="008600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20F8" w:rsidP="00090DF6" w:rsidR="00572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20F8" w:rsidR="00572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78C8" w:rsidP="00691D0D" w:rsidR="00CA78C8">
    <w:pPr>
      <w:pStyle w:val="Zaglavlje"/>
      <w:jc w:val="right"/>
    </w:pPr>
    <w:r>
      <w:tab/>
    </w:r>
    <w:r>
      <w:tab/>
      <w:t>Posl</w:t>
    </w:r>
    <w:r w:rsidR="00691D0D">
      <w:t xml:space="preserve">ovni broj 16 </w:t>
    </w:r>
    <w:r>
      <w:t>Sp-3/</w:t>
    </w:r>
    <w:r w:rsidR="00691D0D">
      <w:t>20</w:t>
    </w:r>
    <w:r>
      <w:t>16-</w:t>
    </w:r>
    <w:r w:rsidR="009D7203">
      <w:t>5</w:t>
    </w:r>
    <w:r w:rsidR="005A1B37">
      <w:t>1</w:t>
    </w:r>
  </w:p>
  <w:p w:rsidRDefault="00CA78C8" w:rsidP="004032DB" w:rsidR="00CA78C8">
    <w:pPr>
      <w:pStyle w:val="Zaglavlje"/>
      <w:ind w:left="720"/>
      <w:jc w:val="center"/>
    </w:pPr>
    <w:r>
      <w:fldChar w:fldCharType="begin"/>
    </w:r>
    <w:r>
      <w:instrText>PAGE   \* MERGEFORMAT</w:instrText>
    </w:r>
    <w:r>
      <w:fldChar w:fldCharType="separate"/>
    </w:r>
    <w:r w:rsidR="0057035F">
      <w:rPr>
        <w:noProof/>
      </w:rPr>
      <w:t>- 2 -</w:t>
    </w:r>
    <w:r>
      <w:fldChar w:fldCharType="end"/>
    </w:r>
  </w:p>
  <w:p w:rsidRDefault="005720F8" w:rsidR="005720F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F57" w:rsidR="005A0F57">
    <w:pPr>
      <w:pStyle w:val="Zaglavlje"/>
    </w:pPr>
    <w:r>
      <w:tab/>
    </w:r>
    <w:r w:rsidR="0069708B">
      <w:tab/>
      <w:t xml:space="preserve">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57D76"/>
    <w:multiLevelType w:val="hybridMultilevel"/>
    <w:tmpl w:val="0A8E5FAE"/>
    <w:lvl w:tplc="C28C12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736A35"/>
    <w:multiLevelType w:val="hybridMultilevel"/>
    <w:tmpl w:val="55FE7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F0A700D"/>
    <w:multiLevelType w:val="hybridMultilevel"/>
    <w:tmpl w:val="4C20E4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96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165B3"/>
    <w:rsid w:val="00014D1C"/>
    <w:rsid w:val="00046982"/>
    <w:rsid w:val="00062EF9"/>
    <w:rsid w:val="0006443C"/>
    <w:rsid w:val="00090DF6"/>
    <w:rsid w:val="000A2EAD"/>
    <w:rsid w:val="000B1BDA"/>
    <w:rsid w:val="000E5062"/>
    <w:rsid w:val="00170510"/>
    <w:rsid w:val="0019612A"/>
    <w:rsid w:val="001D7AC5"/>
    <w:rsid w:val="001F7862"/>
    <w:rsid w:val="002870AB"/>
    <w:rsid w:val="002A6795"/>
    <w:rsid w:val="002C3529"/>
    <w:rsid w:val="002C5735"/>
    <w:rsid w:val="002F6E31"/>
    <w:rsid w:val="00305387"/>
    <w:rsid w:val="0034761F"/>
    <w:rsid w:val="003816FF"/>
    <w:rsid w:val="00392E88"/>
    <w:rsid w:val="00433058"/>
    <w:rsid w:val="004458E8"/>
    <w:rsid w:val="004911B4"/>
    <w:rsid w:val="004B2F7A"/>
    <w:rsid w:val="004C67A4"/>
    <w:rsid w:val="004E1A58"/>
    <w:rsid w:val="004F2081"/>
    <w:rsid w:val="004F7902"/>
    <w:rsid w:val="005165B3"/>
    <w:rsid w:val="00527A5B"/>
    <w:rsid w:val="00541C48"/>
    <w:rsid w:val="0054332E"/>
    <w:rsid w:val="00553DBC"/>
    <w:rsid w:val="0057035F"/>
    <w:rsid w:val="00571FBC"/>
    <w:rsid w:val="005720F8"/>
    <w:rsid w:val="005766D0"/>
    <w:rsid w:val="005960E9"/>
    <w:rsid w:val="005A0F57"/>
    <w:rsid w:val="005A1B37"/>
    <w:rsid w:val="005D08A4"/>
    <w:rsid w:val="005F6F3F"/>
    <w:rsid w:val="00604F2F"/>
    <w:rsid w:val="00610E8C"/>
    <w:rsid w:val="00691D0D"/>
    <w:rsid w:val="00694294"/>
    <w:rsid w:val="0069708B"/>
    <w:rsid w:val="006B39E4"/>
    <w:rsid w:val="006D4169"/>
    <w:rsid w:val="00733266"/>
    <w:rsid w:val="007D176C"/>
    <w:rsid w:val="007E3E01"/>
    <w:rsid w:val="0086005E"/>
    <w:rsid w:val="00893E5B"/>
    <w:rsid w:val="008A396C"/>
    <w:rsid w:val="008F51C4"/>
    <w:rsid w:val="00931D13"/>
    <w:rsid w:val="009344F3"/>
    <w:rsid w:val="009360A3"/>
    <w:rsid w:val="009806FC"/>
    <w:rsid w:val="009A1242"/>
    <w:rsid w:val="009C168F"/>
    <w:rsid w:val="009C75F2"/>
    <w:rsid w:val="009D7203"/>
    <w:rsid w:val="009E005D"/>
    <w:rsid w:val="009E32D6"/>
    <w:rsid w:val="00A37505"/>
    <w:rsid w:val="00A70271"/>
    <w:rsid w:val="00A71333"/>
    <w:rsid w:val="00AB42B4"/>
    <w:rsid w:val="00AC1F07"/>
    <w:rsid w:val="00B61E5C"/>
    <w:rsid w:val="00B961F0"/>
    <w:rsid w:val="00BD68AB"/>
    <w:rsid w:val="00BE2302"/>
    <w:rsid w:val="00C12DF0"/>
    <w:rsid w:val="00C373CC"/>
    <w:rsid w:val="00C44282"/>
    <w:rsid w:val="00CA78C8"/>
    <w:rsid w:val="00CC2428"/>
    <w:rsid w:val="00CF3582"/>
    <w:rsid w:val="00D5222B"/>
    <w:rsid w:val="00D970EA"/>
    <w:rsid w:val="00EC39FE"/>
    <w:rsid w:val="00F12A5F"/>
    <w:rsid w:val="00F27FFE"/>
    <w:rsid w:val="00F5360F"/>
    <w:rsid w:val="00F62FDA"/>
    <w:rsid w:val="00FD1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B5E854F"/>
  <w15:docId w15:val="{3F034E7C-4125-4E7F-89BD-EFC449D1879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5165B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4F7902"/>
    <w:pPr>
      <w:keepNext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F7902"/>
    <w:pPr>
      <w:keepNext/>
      <w:jc w:val="center"/>
      <w:outlineLvl w:val="1"/>
    </w:pPr>
    <w:rPr>
      <w:b/>
      <w:sz w:val="3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F6E3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6E31"/>
  </w:style>
  <w:style w:styleId="Tekstbalonia" w:type="paragraph">
    <w:name w:val="Balloon Text"/>
    <w:basedOn w:val="Normal"/>
    <w:semiHidden/>
    <w:rsid w:val="001F7862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4F7902"/>
    <w:rPr>
      <w:b/>
      <w:sz w:val="24"/>
    </w:rPr>
  </w:style>
  <w:style w:customStyle="true" w:styleId="Naslov2Char" w:type="character">
    <w:name w:val="Naslov 2 Char"/>
    <w:link w:val="Naslov2"/>
    <w:semiHidden/>
    <w:rsid w:val="004F7902"/>
    <w:rPr>
      <w:b/>
      <w:sz w:val="32"/>
    </w:rPr>
  </w:style>
  <w:style w:styleId="Odlomakpopisa" w:type="paragraph">
    <w:name w:val="List Paragraph"/>
    <w:basedOn w:val="Normal"/>
    <w:uiPriority w:val="34"/>
    <w:qFormat/>
    <w:rsid w:val="004F7902"/>
    <w:pPr>
      <w:ind w:left="720"/>
      <w:contextualSpacing/>
    </w:pPr>
    <w:rPr>
      <w:szCs w:val="20"/>
      <w:lang w:val="en-AU"/>
    </w:rPr>
  </w:style>
  <w:style w:styleId="Podnoje" w:type="paragraph">
    <w:name w:val="footer"/>
    <w:basedOn w:val="Normal"/>
    <w:link w:val="PodnojeChar"/>
    <w:rsid w:val="005A0F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A0F57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14D1C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14D1C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CA78C8"/>
    <w:rPr>
      <w:sz w:val="24"/>
      <w:szCs w:val="24"/>
    </w:rPr>
  </w:style>
  <w:style w:styleId="Reetkatablice" w:type="table">
    <w:name w:val="Table Grid"/>
    <w:basedOn w:val="Obinatablica"/>
    <w:uiPriority w:val="59"/>
    <w:rsid w:val="00392E88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autoRedefine/>
    <w:uiPriority w:val="1"/>
    <w:qFormat/>
    <w:rsid w:val="00392E88"/>
    <w:pPr>
      <w:jc w:val="right"/>
    </w:pPr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03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35F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7035F"/>
    <w:rPr>
      <w:rFonts w:cstheme="minorBidi"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7035F"/>
    <w:rPr>
      <w:rFonts w:cstheme="minorBidi" w:eastAsiaTheme="minorHAns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7035F"/>
    <w:rPr>
      <w:rFonts w:cstheme="minorBidi" w:eastAsiaTheme="minorHAns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6417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926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412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23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59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Blaženka</izvorni_sadrzaj>
    <derivirana_varijabla naziv="DomainObject.DonositeljOdluke.Ime_1">Blaženka</derivirana_varijabla>
  </DomainObject.DonositeljOdluke.Ime>
  <DomainObject.DonositeljOdluke.Prezime>
    <izvorni_sadrzaj>Glad</izvorni_sadrzaj>
    <derivirana_varijabla naziv="DomainObject.DonositeljOdluke.Prezime_1">Glad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P-1484/11</izvorni_sadrzaj>
    <derivirana_varijabla naziv="DomainObject.Predmet.PrimjedbaSuca_1">priložen P-1484/11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16 - Glad</izvorni_sadrzaj>
    <derivirana_varijabla naziv="DomainObject.Predmet.Referada.Naziv_1">Referada 16 - Glad</derivirana_varijabla>
  </DomainObject.Predmet.Referada.Naziv>
  <DomainObject.Predmet.Referada.Oznaka>
    <izvorni_sadrzaj>16</izvorni_sadrzaj>
    <derivirana_varijabla naziv="DomainObject.Predmet.Referada.Oznaka_1">16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Blaženka Glad</izvorni_sadrzaj>
    <derivirana_varijabla naziv="DomainObject.Predmet.Referada.Sudac_1">Blaženka Glad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Tanja Škrtić</izvorni_sadrzaj>
    <derivirana_varijabla naziv="DomainObject.Predmet.StrankaFormated_1">  Tanja Škrtić</derivirana_varijabla>
  </DomainObject.Predmet.StrankaFormated>
  <DomainObject.Predmet.StrankaFormatedOIB>
    <izvorni_sadrzaj>  Tanja Škrtić, OIB 17033552028</izvorni_sadrzaj>
    <derivirana_varijabla naziv="DomainObject.Predmet.StrankaFormatedOIB_1">  Tanja Škrtić, OIB 17033552028</derivirana_varijabla>
  </DomainObject.Predmet.StrankaFormatedOIB>
  <DomainObject.Predmet.StrankaFormatedWithAdress>
    <izvorni_sadrzaj> Tanja Škrtić, Trg Hrvatskih Mučenika 11, 47250 Duga Resa</izvorni_sadrzaj>
    <derivirana_varijabla naziv="DomainObject.Predmet.StrankaFormatedWithAdress_1"> Tanja Škrtić, Trg Hrvatskih Mučenika 11, 47250 Duga Resa</derivirana_varijabla>
  </DomainObject.Predmet.StrankaFormatedWithAdress>
  <DomainObject.Predmet.StrankaFormatedWithAdressOIB>
    <izvorni_sadrzaj> Tanja Škrtić, OIB 17033552028, Trg Hrvatskih Mučenika 11, 47250 Duga Resa</izvorni_sadrzaj>
    <derivirana_varijabla naziv="DomainObject.Predmet.StrankaFormatedWithAdressOIB_1"> Tanja Škrtić, OIB 17033552028, Trg Hrvatskih Mučenika 11, 47250 Duga Resa</derivirana_varijabla>
  </DomainObject.Predmet.StrankaFormatedWithAdressOIB>
  <DomainObject.Predmet.StrankaWithAdress>
    <izvorni_sadrzaj>Tanja Škrtić Trg Hrvatskih Mučenika 11,47250 Duga Resa</izvorni_sadrzaj>
    <derivirana_varijabla naziv="DomainObject.Predmet.StrankaWithAdress_1">Tanja Škrtić Trg Hrvatskih Mučenika 11,47250 Duga Resa</derivirana_varijabla>
  </DomainObject.Predmet.StrankaWithAdress>
  <DomainObject.Predmet.StrankaWithAdressOIB>
    <izvorni_sadrzaj>Tanja Škrtić, OIB 17033552028, Trg Hrvatskih Mučenika 11,47250 Duga Resa</izvorni_sadrzaj>
    <derivirana_varijabla naziv="DomainObject.Predmet.StrankaWithAdressOIB_1">Tanja Škrtić, OIB 17033552028, Trg Hrvatskih Mučenika 11,47250 Duga Resa</derivirana_varijabla>
  </DomainObject.Predmet.StrankaWithAdressOIB>
  <DomainObject.Predmet.StrankaNazivFormated>
    <izvorni_sadrzaj>Tanja Škrtić</izvorni_sadrzaj>
    <derivirana_varijabla naziv="DomainObject.Predmet.StrankaNazivFormated_1">Tanja Škrtić</derivirana_varijabla>
  </DomainObject.Predmet.StrankaNazivFormated>
  <DomainObject.Predmet.StrankaNazivFormatedOIB>
    <izvorni_sadrzaj>Tanja Škrtić, OIB 17033552028</izvorni_sadrzaj>
    <derivirana_varijabla naziv="DomainObject.Predmet.StrankaNazivFormatedOIB_1">Tanja Škrtić, OIB 17033552028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16 - Glad</izvorni_sadrzaj>
    <derivirana_varijabla naziv="DomainObject.Predmet.TrenutnaLokacijaSpisa.Naziv_1">Referada 16 - Glad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Paušić</izvorni_sadrzaj>
    <derivirana_varijabla naziv="DomainObject.Predmet.Zapisnicar_1">Marija Paušić</derivirana_varijabla>
  </DomainObject.Predmet.Zapisnicar>
  <DomainObject.Predmet.StrankaListFormated>
    <izvorni_sadrzaj>
      <item>Tanja Škrtić</item>
    </izvorni_sadrzaj>
    <derivirana_varijabla naziv="DomainObject.Predmet.StrankaListFormated_1">
      <item>Tanja Škrtić</item>
    </derivirana_varijabla>
  </DomainObject.Predmet.StrankaListFormated>
  <DomainObject.Predmet.StrankaListFormatedOIB>
    <izvorni_sadrzaj>
      <item>Tanja Škrtić, OIB 17033552028</item>
    </izvorni_sadrzaj>
    <derivirana_varijabla naziv="DomainObject.Predmet.StrankaListFormatedOIB_1">
      <item>Tanja Škrtić, OIB 17033552028</item>
    </derivirana_varijabla>
  </DomainObject.Predmet.StrankaListFormatedOIB>
  <DomainObject.Predmet.StrankaListFormatedWithAdress>
    <izvorni_sadrzaj>
      <item>Tanja Škrtić, Trg Hrvatskih Mučenika 11, 47250 Duga Resa</item>
    </izvorni_sadrzaj>
    <derivirana_varijabla naziv="DomainObject.Predmet.StrankaListFormatedWithAdress_1">
      <item>Tanja Škrtić, Trg Hrvatskih Mučenika 11, 47250 Duga Resa</item>
    </derivirana_varijabla>
  </DomainObject.Predmet.StrankaListFormatedWithAdress>
  <DomainObject.Predmet.StrankaListFormatedWithAdressOIB>
    <izvorni_sadrzaj>
      <item>Tanja Škrtić, OIB 17033552028, Trg Hrvatskih Mučenika 11, 47250 Duga Resa</item>
    </izvorni_sadrzaj>
    <derivirana_varijabla naziv="DomainObject.Predmet.StrankaListFormatedWithAdressOIB_1">
      <item>Tanja Škrtić, OIB 17033552028, Trg Hrvatskih Mučenika 11, 47250 Duga Resa</item>
    </derivirana_varijabla>
  </DomainObject.Predmet.StrankaListFormatedWithAdressOIB>
  <DomainObject.Predmet.StrankaListNazivFormated>
    <izvorni_sadrzaj>
      <item>Tanja Škrtić</item>
    </izvorni_sadrzaj>
    <derivirana_varijabla naziv="DomainObject.Predmet.StrankaListNazivFormated_1">
      <item>Tanja Škrtić</item>
    </derivirana_varijabla>
  </DomainObject.Predmet.StrankaListNazivFormated>
  <DomainObject.Predmet.StrankaListNazivFormatedOIB>
    <izvorni_sadrzaj>
      <item>Tanja Škrtić, OIB 17033552028</item>
    </izvorni_sadrzaj>
    <derivirana_varijabla naziv="DomainObject.Predmet.StrankaListNazivFormatedOIB_1">
      <item>Tanja Škrtić, OIB 17033552028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  <item>Stjepan Rakarec</item>
      <item>Odvjetnica Sonja Šoštar</item>
    </izvorni_sadrzaj>
    <derivirana_varijabla naziv="DomainObject.Predmet.OstaliListFormated_1"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  <item>Stjepan Rakarec</item>
      <item>Odvjetnica Sonja Šoštar</item>
    </derivirana_varijabla>
  </DomainObject.Predmet.OstaliListFormated>
  <DomainObject.Predmet.OstaliListFormatedOIB>
    <izvorni_sadrzaj>
      <item>Triglav osiguranje d.d., OIB 29743547503</item>
      <item>Autus ulaganja d.o.o., OIB 48605474440</item>
      <item>EOS Matrix d.o.o., OIB 76674680107</item>
      <item>B2 KAPITAL d.o.o., OIB 57509775367</item>
      <item>ERSTE &amp; STEIERMARKISCHE BANK d.d., OIB 23057039320</item>
      <item>Croatia osiguranje d.d., OIB 26187994862</item>
      <item>FINA ZAGREB, OIB 85821130368</item>
      <item>FINA - Podružnica Karlovac</item>
      <item>OD Buterin &amp; Posavec d.o.o.</item>
      <item>Stjepan Rakarec</item>
      <item>Odvjetnica Sonja Šoštar, OIB 06559823569</item>
    </izvorni_sadrzaj>
    <derivirana_varijabla naziv="DomainObject.Predmet.OstaliListFormatedOIB_1">
      <item>Triglav osiguranje d.d., OIB 29743547503</item>
      <item>Autus ulaganja d.o.o., OIB 48605474440</item>
      <item>EOS Matrix d.o.o., OIB 76674680107</item>
      <item>B2 KAPITAL d.o.o., OIB 57509775367</item>
      <item>ERSTE &amp; STEIERMARKISCHE BANK d.d., OIB 23057039320</item>
      <item>Croatia osiguranje d.d., OIB 26187994862</item>
      <item>FINA ZAGREB, OIB 85821130368</item>
      <item>FINA - Podružnica Karlovac</item>
      <item>OD Buterin &amp; Posavec d.o.o.</item>
      <item>Stjepan Rakarec</item>
      <item>Odvjetnica Sonja Šoštar, OIB 06559823569</item>
    </derivirana_varijabla>
  </DomainObject.Predmet.OstaliListFormatedOIB>
  <DomainObject.Predmet.OstaliListFormatedWithAdress>
    <izvorni_sadrzaj>
      <item>Triglav osiguranje d.d., E. Barčića 3, 51000 Rijeka</item>
      <item>Autus ulaganja d.o.o., Kralja Držislava 2, 10000 Zagreb</item>
      <item>EOS Matrix d.o.o., Horvatova 82, 10000 Zagreb</item>
      <item>B2 KAPITAL d.o.o., Radnička cesta 41, 10000 Zagreb</item>
      <item>ERSTE &amp; STEIERMARKISCHE BANK d.d., Jadranski trg 3a, 51000 Rijeka</item>
      <item>Croatia osiguranje d.d., Miramarska 22, 10000 Zagreb</item>
      <item>FINA ZAGREB, Ul. grada Vukovara 70, 10000 Zagreb</item>
      <item>FINA - Podružnica Karlovac, Pavla Vitezovića 1, 47000 Karlovac</item>
      <item>OD Buterin &amp; Posavec d.o.o., Draškovićeva  82, 10000 Zagreb</item>
      <item>Stjepan Rakarec, Črnkovec 16, 10410 Velika Gorica</item>
      <item>Odvjetnica Sonja Šoštar, Kleščićeva 7, 10430 Samobor</item>
    </izvorni_sadrzaj>
    <derivirana_varijabla naziv="DomainObject.Predmet.OstaliListFormatedWithAdress_1">
      <item>Triglav osiguranje d.d., E. Barčića 3, 51000 Rijeka</item>
      <item>Autus ulaganja d.o.o., Kralja Držislava 2, 10000 Zagreb</item>
      <item>EOS Matrix d.o.o., Horvatova 82, 10000 Zagreb</item>
      <item>B2 KAPITAL d.o.o., Radnička cesta 41, 10000 Zagreb</item>
      <item>ERSTE &amp; STEIERMARKISCHE BANK d.d., Jadranski trg 3a, 51000 Rijeka</item>
      <item>Croatia osiguranje d.d., Miramarska 22, 10000 Zagreb</item>
      <item>FINA ZAGREB, Ul. grada Vukovara 70, 10000 Zagreb</item>
      <item>FINA - Podružnica Karlovac, Pavla Vitezovića 1, 47000 Karlovac</item>
      <item>OD Buterin &amp; Posavec d.o.o., Draškovićeva  82, 10000 Zagreb</item>
      <item>Stjepan Rakarec, Črnkovec 16, 10410 Velika Gorica</item>
      <item>Odvjetnica Sonja Šoštar, Kleščićeva 7, 10430 Samobor</item>
    </derivirana_varijabla>
  </DomainObject.Predmet.OstaliListFormatedWithAdress>
  <DomainObject.Predmet.OstaliListFormatedWithAdressOIB>
    <izvorni_sadrzaj>
      <item>Triglav osiguranje d.d., OIB 29743547503, E. Barčića 3, 51000 Rijeka</item>
      <item>Autus ulaganja d.o.o., OIB 48605474440, Kralja Držislava 2, 10000 Zagreb</item>
      <item>EOS Matrix d.o.o., OIB 76674680107, Horvatova 82, 10000 Zagreb</item>
      <item>B2 KAPITAL d.o.o., OIB 57509775367, Radnička cesta 41, 10000 Zagreb</item>
      <item>ERSTE &amp; STEIERMARKISCHE BANK d.d., OIB 23057039320, Jadranski trg 3a, 51000 Rijeka</item>
      <item>Croatia osiguranje d.d., OIB 26187994862, Miramarska 22, 10000 Zagreb</item>
      <item>FINA ZAGREB, OIB 85821130368, Ul. grada Vukovara 70, 10000 Zagreb</item>
      <item>FINA - Podružnica Karlovac, Pavla Vitezovića 1, 47000 Karlovac</item>
      <item>OD Buterin &amp; Posavec d.o.o., Draškovićeva  82, 10000 Zagreb</item>
      <item>Stjepan Rakarec, Črnkovec 16, 10410 Velika Gorica</item>
      <item>Odvjetnica Sonja Šoštar, OIB 06559823569, Kleščićeva 7, 10430 Samobor</item>
    </izvorni_sadrzaj>
    <derivirana_varijabla naziv="DomainObject.Predmet.OstaliListFormatedWithAdressOIB_1">
      <item>Triglav osiguranje d.d., OIB 29743547503, E. Barčića 3, 51000 Rijeka</item>
      <item>Autus ulaganja d.o.o., OIB 48605474440, Kralja Držislava 2, 10000 Zagreb</item>
      <item>EOS Matrix d.o.o., OIB 76674680107, Horvatova 82, 10000 Zagreb</item>
      <item>B2 KAPITAL d.o.o., OIB 57509775367, Radnička cesta 41, 10000 Zagreb</item>
      <item>ERSTE &amp; STEIERMARKISCHE BANK d.d., OIB 23057039320, Jadranski trg 3a, 51000 Rijeka</item>
      <item>Croatia osiguranje d.d., OIB 26187994862, Miramarska 22, 10000 Zagreb</item>
      <item>FINA ZAGREB, OIB 85821130368, Ul. grada Vukovara 70, 10000 Zagreb</item>
      <item>FINA - Podružnica Karlovac, Pavla Vitezovića 1, 47000 Karlovac</item>
      <item>OD Buterin &amp; Posavec d.o.o., Draškovićeva  82, 10000 Zagreb</item>
      <item>Stjepan Rakarec, Črnkovec 16, 10410 Velika Gorica</item>
      <item>Odvjetnica Sonja Šoštar, OIB 06559823569, Kleščićeva 7, 10430 Samobor</item>
    </derivirana_varijabla>
  </DomainObject.Predmet.OstaliListFormatedWithAdressOIB>
  <DomainObject.Predmet.OstaliListNazivFormated>
    <izvorni_sadrzaj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  <item>Stjepan Rakarec</item>
      <item>Odvjetnica Sonja Šoštar</item>
    </izvorni_sadrzaj>
    <derivirana_varijabla naziv="DomainObject.Predmet.OstaliListNazivFormated_1"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  <item>Stjepan Rakarec</item>
      <item>Odvjetnica Sonja Šoštar</item>
    </derivirana_varijabla>
  </DomainObject.Predmet.OstaliListNazivFormated>
  <DomainObject.Predmet.OstaliListNazivFormatedOIB>
    <izvorni_sadrzaj>
      <item>Triglav osiguranje d.d., OIB 29743547503</item>
      <item>Autus ulaganja d.o.o., OIB 48605474440</item>
      <item>EOS Matrix d.o.o., OIB 76674680107</item>
      <item>B2 KAPITAL d.o.o., OIB 57509775367</item>
      <item>ERSTE &amp; STEIERMARKISCHE BANK d.d., OIB 23057039320</item>
      <item>Croatia osiguranje d.d., OIB 26187994862</item>
      <item>FINA ZAGREB, OIB 85821130368</item>
      <item>FINA - Podružnica Karlovac</item>
      <item>OD Buterin &amp; Posavec d.o.o.</item>
      <item>Stjepan Rakarec</item>
      <item>Odvjetnica Sonja Šoštar, OIB 06559823569</item>
    </izvorni_sadrzaj>
    <derivirana_varijabla naziv="DomainObject.Predmet.OstaliListNazivFormatedOIB_1">
      <item>Triglav osiguranje d.d., OIB 29743547503</item>
      <item>Autus ulaganja d.o.o., OIB 48605474440</item>
      <item>EOS Matrix d.o.o., OIB 76674680107</item>
      <item>B2 KAPITAL d.o.o., OIB 57509775367</item>
      <item>ERSTE &amp; STEIERMARKISCHE BANK d.d., OIB 23057039320</item>
      <item>Croatia osiguranje d.d., OIB 26187994862</item>
      <item>FINA ZAGREB, OIB 85821130368</item>
      <item>FINA - Podružnica Karlovac</item>
      <item>OD Buterin &amp; Posavec d.o.o.</item>
      <item>Stjepan Rakarec</item>
      <item>Odvjetnica Sonja Šoštar, OIB 06559823569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Tanja Škrtić</izvorni_sadrzaj>
    <derivirana_varijabla naziv="DomainObject.Predmet.StrankaIDrugi_1">Tanja Škrtić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Tanja Škrtić, OIB 17033552028, Trg Hrvatskih Mučenika 11, 47250 Duga Resa</izvorni_sadrzaj>
    <derivirana_varijabla naziv="DomainObject.Predmet.StrankaIDrugiAdressOIB_1">Tanja Škrtić, OIB 17033552028, Trg Hrvatskih Mučenika 11, 47250 Duga Resa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Tanja Škrtić</item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  <item>Stjepan Rakarec</item>
      <item>Odvjetnica Sonja Šoštar</item>
    </izvorni_sadrzaj>
    <derivirana_varijabla naziv="DomainObject.Predmet.SudioniciListNaziv_1">
      <item>Tanja Škrtić</item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  <item>Stjepan Rakarec</item>
      <item>Odvjetnica Sonja Šoštar</item>
    </derivirana_varijabla>
  </DomainObject.Predmet.SudioniciListNaziv>
  <DomainObject.Predmet.SudioniciListAdressOIB>
    <izvorni_sadrzaj>
      <item>Tanja Škrtić, OIB 17033552028, Trg Hrvatskih Mučenika 11,47250 Duga Resa</item>
      <item>Triglav osiguranje d.d., OIB 29743547503, E. Barčića 3,51000 Rijeka</item>
      <item>Autus ulaganja d.o.o., OIB 48605474440, Kralja Držislava 2,10000 Zagreb</item>
      <item>EOS Matrix d.o.o., OIB 76674680107, Horvatova 82,10000 Zagreb</item>
      <item>B2 KAPITAL d.o.o., OIB 57509775367, Radnička cesta 41,10000 Zagreb</item>
      <item>ERSTE &amp; STEIERMARKISCHE BANK d.d., OIB 23057039320, Jadranski trg 3a,51000 Rijeka</item>
      <item>Croatia osiguranje d.d., OIB 26187994862, Miramarska 22,10000 Zagreb</item>
      <item>FINA ZAGREB, OIB 85821130368, Ul. grada Vukovara 70,10000 Zagreb</item>
      <item>FINA - Podružnica Karlovac, Pavla Vitezovića 1,47000 Karlovac</item>
      <item>OD Buterin &amp; Posavec d.o.o., Draškovićeva  82,10000 Zagreb</item>
      <item>Stjepan Rakarec, Črnkovec 16,10410 Velika Gorica</item>
      <item>Odvjetnica Sonja Šoštar, OIB 06559823569, Kleščićeva 7,10430 Samobor</item>
    </izvorni_sadrzaj>
    <derivirana_varijabla naziv="DomainObject.Predmet.SudioniciListAdressOIB_1">
      <item>Tanja Škrtić, OIB 17033552028, Trg Hrvatskih Mučenika 11,47250 Duga Resa</item>
      <item>Triglav osiguranje d.d., OIB 29743547503, E. Barčića 3,51000 Rijeka</item>
      <item>Autus ulaganja d.o.o., OIB 48605474440, Kralja Držislava 2,10000 Zagreb</item>
      <item>EOS Matrix d.o.o., OIB 76674680107, Horvatova 82,10000 Zagreb</item>
      <item>B2 KAPITAL d.o.o., OIB 57509775367, Radnička cesta 41,10000 Zagreb</item>
      <item>ERSTE &amp; STEIERMARKISCHE BANK d.d., OIB 23057039320, Jadranski trg 3a,51000 Rijeka</item>
      <item>Croatia osiguranje d.d., OIB 26187994862, Miramarska 22,10000 Zagreb</item>
      <item>FINA ZAGREB, OIB 85821130368, Ul. grada Vukovara 70,10000 Zagreb</item>
      <item>FINA - Podružnica Karlovac, Pavla Vitezovića 1,47000 Karlovac</item>
      <item>OD Buterin &amp; Posavec d.o.o., Draškovićeva  82,10000 Zagreb</item>
      <item>Stjepan Rakarec, Črnkovec 16,10410 Velika Gorica</item>
      <item>Odvjetnica Sonja Šoštar, OIB 06559823569, Kleščićeva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17033552028</item>
      <item>, OIB 29743547503</item>
      <item>, OIB 48605474440</item>
      <item>, OIB 76674680107</item>
      <item>, OIB 57509775367</item>
      <item>, OIB 23057039320</item>
      <item>, OIB 26187994862</item>
      <item>, OIB 85821130368</item>
      <item>, OIB null</item>
      <item>, OIB null</item>
      <item>, OIB null</item>
      <item>, OIB 06559823569</item>
    </izvorni_sadrzaj>
    <derivirana_varijabla naziv="DomainObject.Predmet.SudioniciListNazivOIB_1">
      <item>, OIB 17033552028</item>
      <item>, OIB 29743547503</item>
      <item>, OIB 48605474440</item>
      <item>, OIB 76674680107</item>
      <item>, OIB 57509775367</item>
      <item>, OIB 23057039320</item>
      <item>, OIB 26187994862</item>
      <item>, OIB 85821130368</item>
      <item>, OIB null</item>
      <item>, OIB null</item>
      <item>, OIB null</item>
      <item>, OIB 06559823569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2017.</izvorni_sadrzaj>
    <derivirana_varijabla naziv="DomainObject.Predmet.DatumZadnjeOdrzaneSudskeRadnje_1">20. rujna 2017.</derivirana_varijabla>
  </DomainObject.Predmet.DatumZadnjeOdrzaneSudskeRadnje>
  <DomainObject.PredzadnjaOdlukaIzPredmeta.DatumDonosenjaOdluke>
    <izvorni_sadrzaj>26. rujna 2017.</izvorni_sadrzaj>
    <derivirana_varijabla naziv="DomainObject.PredzadnjaOdlukaIzPredmeta.DatumDonosenjaOdluke_1">26. rujna 2017.</derivirana_varijabla>
  </DomainObject.PredzadnjaOdlukaIzPredmeta.DatumDonosenjaOdluke>
  <DomainObject.PredzadnjaOdlukaIzPredmeta.Oznaka>
    <izvorni_sadrzaj>Sp-3/2016-41</izvorni_sadrzaj>
    <derivirana_varijabla naziv="DomainObject.PredzadnjaOdlukaIzPredmeta.Oznaka_1">Sp-3/2016-41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56F1C9-1513-4E3F-B579-8A8D3CE5CF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308</properties:Words>
  <properties:Characters>1632</properties:Characters>
  <properties:Lines>65</properties:Lines>
  <properties:Paragraphs>25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2019-04-14T17:12:00Z</dcterms:created>
  <dc:creator>ljmarkovic</dc:creator>
  <cp:lastModifiedBy>Marija Paušić</cp:lastModifiedBy>
  <cp:lastPrinted>2019-04-15T06:16:00Z</cp:lastPrinted>
  <dcterms:modified xmlns:xsi="http://www.w3.org/2001/XMLSchema-instance" xsi:type="dcterms:W3CDTF">2019-04-15T06:16:00Z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povjereniku (Rješenje Sp-3-16 - nagrada povjereniku - Stjepan Rakarec.docx)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