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74de" w14:paraId="5ae74de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277D1E" w:rsidP="00B24C2A" w:rsidR="00277D1E" w:rsidRPr="001A1A01">
      <w:pPr>
        <w:tabs>
          <w:tab w:pos="0" w:val="left"/>
          <w:tab w:pos="851" w:val="left"/>
        </w:tabs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DF7A3E" w:rsidR="00DC6ED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92D0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</w:t>
      </w:r>
      <w:r w:rsidR="00952C41">
        <w:rPr>
          <w:rFonts w:hAnsi="Times New Roman" w:ascii="Times New Roman"/>
        </w:rPr>
        <w:t xml:space="preserve">u </w:t>
      </w:r>
      <w:r w:rsidR="00DF7A3E" w:rsidRPr="00DF7A3E">
        <w:rPr>
          <w:rFonts w:hAnsi="Times New Roman" w:ascii="Times New Roman"/>
        </w:rPr>
        <w:t xml:space="preserve">stečajnom postupku nad Stečajnom masom iza </w:t>
      </w:r>
      <w:r w:rsidR="00DF7A3E">
        <w:rPr>
          <w:rFonts w:hAnsi="Times New Roman" w:ascii="Times New Roman"/>
        </w:rPr>
        <w:t xml:space="preserve">SERPAS d.o.o. </w:t>
      </w:r>
      <w:r w:rsidR="00952C41">
        <w:rPr>
          <w:rFonts w:hAnsi="Times New Roman" w:ascii="Times New Roman"/>
        </w:rPr>
        <w:t xml:space="preserve">u stečaju, </w:t>
      </w:r>
      <w:r w:rsidR="00DF7A3E" w:rsidRPr="00DF7A3E">
        <w:rPr>
          <w:rFonts w:hAnsi="Times New Roman" w:ascii="Times New Roman"/>
        </w:rPr>
        <w:t>Zagreb, Livadićeva 1</w:t>
      </w:r>
      <w:r w:rsidR="00D45D28" w:rsidRPr="00D45D28">
        <w:rPr>
          <w:rFonts w:hAnsi="Times New Roman" w:ascii="Times New Roman"/>
        </w:rPr>
        <w:t xml:space="preserve">,  </w:t>
      </w:r>
      <w:r w:rsidR="00DF7A3E" w:rsidRPr="00DF7A3E">
        <w:rPr>
          <w:rFonts w:hAnsi="Times New Roman" w:ascii="Times New Roman"/>
        </w:rPr>
        <w:t xml:space="preserve">OIB: 31390725132, </w:t>
      </w:r>
      <w:r w:rsidR="00D45D28">
        <w:rPr>
          <w:rFonts w:hAnsi="Times New Roman" w:ascii="Times New Roman"/>
        </w:rPr>
        <w:t>1</w:t>
      </w:r>
      <w:r w:rsidR="00DF7A3E">
        <w:rPr>
          <w:rFonts w:hAnsi="Times New Roman" w:ascii="Times New Roman"/>
        </w:rPr>
        <w:t>2</w:t>
      </w:r>
      <w:r w:rsidR="00D45D28" w:rsidRPr="00D45D28">
        <w:rPr>
          <w:rFonts w:hAnsi="Times New Roman" w:ascii="Times New Roman"/>
        </w:rPr>
        <w:t>. prosinca 2018.,</w:t>
      </w:r>
    </w:p>
    <w:p w:rsidRDefault="00DF7A3E" w:rsidP="00DF7A3E" w:rsidR="00DF7A3E" w:rsidRPr="00733BA9">
      <w:pPr>
        <w:jc w:val="both"/>
        <w:rPr>
          <w:rFonts w:hAnsi="Times New Roman" w:ascii="Times New Roman"/>
        </w:rPr>
      </w:pPr>
    </w:p>
    <w:p w:rsidRDefault="00733BA9" w:rsidP="00DF7A3E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B24C2A" w:rsidP="00DF7A3E" w:rsidR="00B24C2A">
      <w:pPr>
        <w:pStyle w:val="Odlomakpopisa"/>
        <w:ind w:left="0"/>
        <w:jc w:val="both"/>
        <w:rPr>
          <w:rFonts w:hAnsi="Times New Roman" w:ascii="Times New Roman"/>
        </w:rPr>
      </w:pPr>
    </w:p>
    <w:p w:rsidRDefault="00DF7A3E" w:rsidP="00DF7A3E" w:rsidR="00DF7A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Stečajnom upravitelju </w:t>
      </w:r>
      <w:r w:rsidRPr="00DF7A3E">
        <w:rPr>
          <w:rFonts w:hAnsi="Times New Roman" w:ascii="Times New Roman"/>
        </w:rPr>
        <w:t>Marko Marić, Zagreb, Livadićeva 1</w:t>
      </w:r>
      <w:r>
        <w:rPr>
          <w:rFonts w:hAnsi="Times New Roman" w:ascii="Times New Roman"/>
        </w:rPr>
        <w:t>,</w:t>
      </w:r>
      <w:r w:rsidRPr="00DF7A3E">
        <w:t xml:space="preserve"> </w:t>
      </w:r>
      <w:r>
        <w:rPr>
          <w:rFonts w:hAnsi="Times New Roman" w:ascii="Times New Roman"/>
        </w:rPr>
        <w:t xml:space="preserve">OIB: 40578632064, </w:t>
      </w:r>
      <w:r w:rsidRPr="00DF7A3E">
        <w:rPr>
          <w:rFonts w:hAnsi="Times New Roman" w:ascii="Times New Roman"/>
        </w:rPr>
        <w:t xml:space="preserve">određuje se nagrada za rad stečajnog upravitelja u iznosu od </w:t>
      </w:r>
      <w:r w:rsidR="00952C41">
        <w:rPr>
          <w:rFonts w:hAnsi="Times New Roman" w:ascii="Times New Roman"/>
        </w:rPr>
        <w:t>20.764,00</w:t>
      </w:r>
      <w:r w:rsidRPr="00DF7A3E">
        <w:rPr>
          <w:rFonts w:hAnsi="Times New Roman" w:ascii="Times New Roman"/>
        </w:rPr>
        <w:t xml:space="preserve"> kn bruto.</w:t>
      </w:r>
    </w:p>
    <w:p w:rsidRDefault="00DF7A3E" w:rsidP="00DF7A3E" w:rsidR="00DF7A3E">
      <w:pPr>
        <w:jc w:val="both"/>
        <w:rPr>
          <w:rFonts w:hAnsi="Times New Roman" w:ascii="Times New Roman"/>
        </w:rPr>
      </w:pPr>
    </w:p>
    <w:p w:rsidRDefault="00090457" w:rsidP="00DF7A3E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DF7A3E" w:rsidR="00090457" w:rsidRPr="00090457">
      <w:pPr>
        <w:jc w:val="both"/>
        <w:rPr>
          <w:rFonts w:hAnsi="Times New Roman" w:ascii="Times New Roman"/>
        </w:rPr>
      </w:pPr>
    </w:p>
    <w:p w:rsidRDefault="00090457" w:rsidP="009D4A56" w:rsidR="009D4A56" w:rsidRPr="009D4A56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</w:r>
      <w:r w:rsidR="009D4A56" w:rsidRPr="009D4A56">
        <w:rPr>
          <w:rFonts w:hAnsi="Times New Roman" w:ascii="Times New Roman"/>
        </w:rPr>
        <w:t>Rješenj</w:t>
      </w:r>
      <w:r w:rsidR="009D4A56">
        <w:rPr>
          <w:rFonts w:hAnsi="Times New Roman" w:ascii="Times New Roman"/>
        </w:rPr>
        <w:t xml:space="preserve">em ovog suda poslovni broj St-7387/15 </w:t>
      </w:r>
      <w:r w:rsidR="009D4A56" w:rsidRPr="009D4A56">
        <w:rPr>
          <w:rFonts w:hAnsi="Times New Roman" w:ascii="Times New Roman"/>
        </w:rPr>
        <w:t xml:space="preserve">od </w:t>
      </w:r>
      <w:r w:rsidR="009D4A56">
        <w:rPr>
          <w:rFonts w:hAnsi="Times New Roman" w:ascii="Times New Roman"/>
        </w:rPr>
        <w:t>5</w:t>
      </w:r>
      <w:r w:rsidR="009D4A56" w:rsidRPr="009D4A56">
        <w:rPr>
          <w:rFonts w:hAnsi="Times New Roman" w:ascii="Times New Roman"/>
        </w:rPr>
        <w:t xml:space="preserve">. </w:t>
      </w:r>
      <w:r w:rsidR="009D4A56">
        <w:rPr>
          <w:rFonts w:hAnsi="Times New Roman" w:ascii="Times New Roman"/>
        </w:rPr>
        <w:t>rujna</w:t>
      </w:r>
      <w:r w:rsidR="009D4A56" w:rsidRPr="009D4A56">
        <w:rPr>
          <w:rFonts w:hAnsi="Times New Roman" w:ascii="Times New Roman"/>
        </w:rPr>
        <w:t xml:space="preserve"> 2017., imenovan je </w:t>
      </w:r>
      <w:r w:rsidR="009D4A56">
        <w:rPr>
          <w:rFonts w:hAnsi="Times New Roman" w:ascii="Times New Roman"/>
        </w:rPr>
        <w:t xml:space="preserve">Marko Marić </w:t>
      </w:r>
      <w:r w:rsidR="009D4A56" w:rsidRPr="009D4A56">
        <w:rPr>
          <w:rFonts w:hAnsi="Times New Roman" w:ascii="Times New Roman"/>
        </w:rPr>
        <w:t xml:space="preserve">za stečajnog upravitelja u stečajnom postupku nad dužnikom </w:t>
      </w:r>
      <w:r w:rsidR="009D4A56">
        <w:rPr>
          <w:rFonts w:hAnsi="Times New Roman" w:ascii="Times New Roman"/>
        </w:rPr>
        <w:t>Stečajna</w:t>
      </w:r>
      <w:r w:rsidR="009D4A56" w:rsidRPr="009D4A56">
        <w:rPr>
          <w:rFonts w:hAnsi="Times New Roman" w:ascii="Times New Roman"/>
        </w:rPr>
        <w:t xml:space="preserve"> mas</w:t>
      </w:r>
      <w:r w:rsidR="009D4A56">
        <w:rPr>
          <w:rFonts w:hAnsi="Times New Roman" w:ascii="Times New Roman"/>
        </w:rPr>
        <w:t>a</w:t>
      </w:r>
      <w:r w:rsidR="009D4A56" w:rsidRPr="009D4A56">
        <w:rPr>
          <w:rFonts w:hAnsi="Times New Roman" w:ascii="Times New Roman"/>
        </w:rPr>
        <w:t xml:space="preserve"> iza SERPAS d.o.o. u stečaju, Zagreb, Livadićeva 1,  OIB: 31390725132, a koji postupak je rješenjem ovog suda nastavljen pod brojem St-</w:t>
      </w:r>
      <w:r w:rsidR="009D4A56">
        <w:rPr>
          <w:rFonts w:hAnsi="Times New Roman" w:ascii="Times New Roman"/>
        </w:rPr>
        <w:t>2940/17.</w:t>
      </w:r>
    </w:p>
    <w:p w:rsidRDefault="009D4A56" w:rsidP="009D4A56" w:rsidR="009D4A56" w:rsidRPr="009D4A56">
      <w:pPr>
        <w:jc w:val="both"/>
        <w:rPr>
          <w:rFonts w:hAnsi="Times New Roman" w:ascii="Times New Roman"/>
        </w:rPr>
      </w:pPr>
    </w:p>
    <w:p w:rsidRDefault="009D4A56" w:rsidP="009D4A56" w:rsidR="009D4A56" w:rsidRPr="009D4A56">
      <w:pPr>
        <w:jc w:val="both"/>
        <w:rPr>
          <w:rFonts w:hAnsi="Times New Roman" w:ascii="Times New Roman"/>
        </w:rPr>
      </w:pPr>
      <w:r w:rsidRPr="009D4A56">
        <w:rPr>
          <w:rFonts w:hAnsi="Times New Roman" w:ascii="Times New Roman"/>
        </w:rPr>
        <w:tab/>
        <w:t xml:space="preserve">Stečajni upravitelj je podneskom od </w:t>
      </w:r>
      <w:r>
        <w:rPr>
          <w:rFonts w:hAnsi="Times New Roman" w:ascii="Times New Roman"/>
        </w:rPr>
        <w:t>16. listopada</w:t>
      </w:r>
      <w:r w:rsidRPr="009D4A56">
        <w:rPr>
          <w:rFonts w:hAnsi="Times New Roman" w:ascii="Times New Roman"/>
        </w:rPr>
        <w:t xml:space="preserve"> 2018. predložio da mu sud odredi nagradu za izvršene poslove sukladno odredbi čl. 7. Uredbe o kriterijima i načinu obračuna i plaćanja nagrada stečajnim upraviteljima ("Narodne novine" broj 105/15 – dalje Uredba).</w:t>
      </w:r>
    </w:p>
    <w:p w:rsidRDefault="009D4A56" w:rsidP="009D4A56" w:rsidR="009D4A56" w:rsidRPr="009D4A56">
      <w:pPr>
        <w:jc w:val="both"/>
        <w:rPr>
          <w:rFonts w:hAnsi="Times New Roman" w:ascii="Times New Roman"/>
        </w:rPr>
      </w:pPr>
    </w:p>
    <w:p w:rsidRDefault="009D4A56" w:rsidP="009D4A56" w:rsidR="009D4A56" w:rsidRPr="009D4A56">
      <w:pPr>
        <w:jc w:val="both"/>
        <w:rPr>
          <w:rFonts w:hAnsi="Times New Roman" w:ascii="Times New Roman"/>
        </w:rPr>
      </w:pPr>
      <w:r w:rsidRPr="009D4A56">
        <w:rPr>
          <w:rFonts w:hAnsi="Times New Roman" w:ascii="Times New Roman"/>
        </w:rPr>
        <w:tab/>
        <w:t xml:space="preserve">Stečajnom upravitelju određena je nagrada temeljem čl. 94. st. 1. i 2. Stečajnog zakona ("Narodne novine" broj 71/15-dalje SZ) i čl. 5. i 7. Uredbe, cijeneći činjenicu da je imovina dužnika unovčena za ukupan iznos od </w:t>
      </w:r>
      <w:r>
        <w:rPr>
          <w:rFonts w:hAnsi="Times New Roman" w:ascii="Times New Roman"/>
        </w:rPr>
        <w:t>139.700,00</w:t>
      </w:r>
      <w:r w:rsidRPr="009D4A56">
        <w:rPr>
          <w:rFonts w:hAnsi="Times New Roman" w:ascii="Times New Roman"/>
        </w:rPr>
        <w:t xml:space="preserve"> kn. </w:t>
      </w:r>
    </w:p>
    <w:p w:rsidRDefault="009D4A56" w:rsidP="009D4A56" w:rsidR="009D4A56" w:rsidRPr="009D4A56">
      <w:pPr>
        <w:jc w:val="both"/>
        <w:rPr>
          <w:rFonts w:hAnsi="Times New Roman" w:ascii="Times New Roman"/>
        </w:rPr>
      </w:pPr>
    </w:p>
    <w:p w:rsidRDefault="009D4A56" w:rsidP="009D4A56" w:rsidR="00DF7A3E" w:rsidRPr="00DF7A3E">
      <w:pPr>
        <w:jc w:val="both"/>
        <w:rPr>
          <w:rFonts w:hAnsi="Times New Roman" w:ascii="Times New Roman"/>
        </w:rPr>
      </w:pPr>
      <w:r w:rsidRPr="009D4A56">
        <w:rPr>
          <w:rFonts w:hAnsi="Times New Roman" w:ascii="Times New Roman"/>
        </w:rPr>
        <w:tab/>
        <w:t>Slijedom iznesenog odlučeno je kao u izreci.</w:t>
      </w:r>
    </w:p>
    <w:p w:rsidRDefault="00DF7A3E" w:rsidP="00DF7A3E" w:rsidR="00DF7A3E" w:rsidRPr="00DF7A3E">
      <w:pPr>
        <w:jc w:val="both"/>
        <w:rPr>
          <w:rFonts w:hAnsi="Times New Roman" w:ascii="Times New Roman"/>
        </w:rPr>
      </w:pPr>
    </w:p>
    <w:p w:rsidRDefault="00DF7A3E" w:rsidP="00DF7A3E" w:rsidR="00DF7A3E" w:rsidRPr="00DF7A3E">
      <w:pPr>
        <w:jc w:val="center"/>
        <w:rPr>
          <w:rFonts w:hAnsi="Times New Roman" w:ascii="Times New Roman"/>
        </w:rPr>
      </w:pPr>
      <w:r w:rsidRPr="00DF7A3E">
        <w:rPr>
          <w:rFonts w:hAnsi="Times New Roman" w:ascii="Times New Roman"/>
        </w:rPr>
        <w:t xml:space="preserve">U Karlovcu </w:t>
      </w:r>
      <w:r>
        <w:rPr>
          <w:rFonts w:hAnsi="Times New Roman" w:ascii="Times New Roman"/>
        </w:rPr>
        <w:t>12. prosinca</w:t>
      </w:r>
      <w:r w:rsidRPr="00DF7A3E">
        <w:rPr>
          <w:rFonts w:hAnsi="Times New Roman" w:ascii="Times New Roman"/>
        </w:rPr>
        <w:t xml:space="preserve"> 2018.</w:t>
      </w:r>
    </w:p>
    <w:p w:rsidRDefault="00DF7A3E" w:rsidP="00DF7A3E" w:rsidR="00DF7A3E" w:rsidRPr="00DF7A3E">
      <w:pPr>
        <w:jc w:val="both"/>
        <w:rPr>
          <w:rFonts w:hAnsi="Times New Roman" w:ascii="Times New Roman"/>
        </w:rPr>
      </w:pPr>
    </w:p>
    <w:p w:rsidRDefault="00DF7A3E" w:rsidP="00DF7A3E" w:rsidR="00DF7A3E" w:rsidRPr="00DF7A3E">
      <w:pPr>
        <w:jc w:val="right"/>
        <w:rPr>
          <w:rFonts w:hAnsi="Times New Roman" w:ascii="Times New Roman"/>
        </w:rPr>
      </w:pPr>
      <w:r w:rsidRPr="00DF7A3E">
        <w:rPr>
          <w:rFonts w:hAnsi="Times New Roman" w:ascii="Times New Roman"/>
        </w:rPr>
        <w:t>Stečajni sudac:</w:t>
      </w:r>
    </w:p>
    <w:p w:rsidRDefault="00DF7A3E" w:rsidP="00DF7A3E" w:rsidR="00DF7A3E">
      <w:pPr>
        <w:jc w:val="right"/>
        <w:rPr>
          <w:rFonts w:hAnsi="Times New Roman" w:ascii="Times New Roman"/>
        </w:rPr>
      </w:pPr>
      <w:r w:rsidRPr="00DF7A3E">
        <w:rPr>
          <w:rFonts w:hAnsi="Times New Roman" w:ascii="Times New Roman"/>
        </w:rPr>
        <w:t>Vesna Fundurulić Perišin</w:t>
      </w:r>
      <w:r w:rsidR="00643B9C">
        <w:rPr>
          <w:rFonts w:hAnsi="Times New Roman" w:ascii="Times New Roman"/>
        </w:rPr>
        <w:t>, v.r.</w:t>
      </w:r>
    </w:p>
    <w:p w:rsidRDefault="00643B9C" w:rsidP="00DF7A3E" w:rsidR="00643B9C">
      <w:pPr>
        <w:jc w:val="right"/>
        <w:rPr>
          <w:rFonts w:hAnsi="Times New Roman" w:ascii="Times New Roman"/>
        </w:rPr>
      </w:pPr>
    </w:p>
    <w:p w:rsidRDefault="00643B9C" w:rsidP="00DF7A3E" w:rsidR="00643B9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43B9C" w:rsidP="00DF7A3E" w:rsidR="00643B9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43B9C" w:rsidP="00DF7A3E" w:rsidR="00643B9C" w:rsidRPr="00DF7A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F7A3E" w:rsidP="00DF7A3E" w:rsidR="00DF7A3E" w:rsidRPr="00DF7A3E">
      <w:pPr>
        <w:jc w:val="both"/>
        <w:rPr>
          <w:rFonts w:hAnsi="Times New Roman" w:ascii="Times New Roman"/>
        </w:rPr>
      </w:pPr>
    </w:p>
    <w:p w:rsidRDefault="00DF7A3E" w:rsidP="00DF7A3E" w:rsidR="00DF7A3E" w:rsidRPr="00DF7A3E">
      <w:pPr>
        <w:jc w:val="both"/>
        <w:rPr>
          <w:rFonts w:hAnsi="Times New Roman" w:ascii="Times New Roman"/>
        </w:rPr>
      </w:pPr>
      <w:r w:rsidRPr="00DF7A3E">
        <w:rPr>
          <w:rFonts w:hAnsi="Times New Roman" w:ascii="Times New Roman"/>
        </w:rPr>
        <w:t>UPUTA O PRAVNOM LIJEKU:</w:t>
      </w:r>
    </w:p>
    <w:p w:rsidRDefault="00DF7A3E" w:rsidP="00DF7A3E" w:rsidR="00DF7A3E" w:rsidRPr="00DF7A3E">
      <w:pPr>
        <w:jc w:val="both"/>
        <w:rPr>
          <w:rFonts w:hAnsi="Times New Roman" w:ascii="Times New Roman"/>
        </w:rPr>
      </w:pPr>
      <w:r w:rsidRPr="00DF7A3E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DF7A3E" w:rsidR="0087203A" w:rsidRPr="0087203A">
      <w:pPr>
        <w:jc w:val="both"/>
        <w:rPr>
          <w:rFonts w:hAnsi="Times New Roman" w:ascii="Times New Roman"/>
        </w:rPr>
      </w:pPr>
    </w:p>
    <w:sectPr w:rsidSect="0075454E" w:rsidR="0087203A" w:rsidRPr="0087203A">
      <w:headerReference w:type="default" r:id="rId11"/>
      <w:headerReference w:type="first" r:id="rId12"/>
      <w:pgSz w:code="9" w:h="16838" w:w="11906"/>
      <w:pgMar w:gutter="0" w:footer="709" w:header="709" w:left="1418" w:bottom="993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54E">
          <w:rPr>
            <w:noProof/>
          </w:rPr>
          <w:t>2</w:t>
        </w:r>
        <w:r>
          <w:fldChar w:fldCharType="end"/>
        </w:r>
      </w:p>
    </w:sdtContent>
  </w:sdt>
  <w:p w:rsidRDefault="00DF7A3E" w:rsidP="00DF7A3E" w:rsidR="0060670C">
    <w:pPr>
      <w:pStyle w:val="Zaglavlje"/>
      <w:jc w:val="right"/>
    </w:pPr>
    <w:r w:rsidRPr="00DF7A3E">
      <w:rPr>
        <w:rFonts w:hAnsi="Times New Roman" w:ascii="Times New Roman"/>
      </w:rPr>
      <w:t>3  St-2940/17-54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  <w:r w:rsidRPr="00B24C2A">
      <w:rPr>
        <w:rFonts w:hAnsi="Times New Roman" w:ascii="Times New Roman"/>
      </w:rPr>
      <w:t>3  St-</w:t>
    </w:r>
    <w:r w:rsidR="00DF7A3E">
      <w:rPr>
        <w:rFonts w:hAnsi="Times New Roman" w:ascii="Times New Roman"/>
      </w:rPr>
      <w:t>2940/17-54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1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55975"/>
    <w:rsid w:val="000706A1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337FE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12B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C24E3"/>
    <w:rsid w:val="002D485F"/>
    <w:rsid w:val="002D609A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C735D"/>
    <w:rsid w:val="003E2D4C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BFE"/>
    <w:rsid w:val="004B287E"/>
    <w:rsid w:val="004C0D94"/>
    <w:rsid w:val="004C28B3"/>
    <w:rsid w:val="0050375D"/>
    <w:rsid w:val="00514889"/>
    <w:rsid w:val="00514B96"/>
    <w:rsid w:val="0052756B"/>
    <w:rsid w:val="005472ED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1589"/>
    <w:rsid w:val="006232AD"/>
    <w:rsid w:val="00643B9C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5454E"/>
    <w:rsid w:val="0076181A"/>
    <w:rsid w:val="00771B72"/>
    <w:rsid w:val="00775029"/>
    <w:rsid w:val="00786007"/>
    <w:rsid w:val="007958DD"/>
    <w:rsid w:val="007C3C01"/>
    <w:rsid w:val="007D0AF6"/>
    <w:rsid w:val="007F3C71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449DB"/>
    <w:rsid w:val="00952C41"/>
    <w:rsid w:val="0096382C"/>
    <w:rsid w:val="0096633C"/>
    <w:rsid w:val="00966407"/>
    <w:rsid w:val="009701A0"/>
    <w:rsid w:val="00972DB2"/>
    <w:rsid w:val="009810C5"/>
    <w:rsid w:val="00997385"/>
    <w:rsid w:val="009B2378"/>
    <w:rsid w:val="009B3948"/>
    <w:rsid w:val="009B5CB7"/>
    <w:rsid w:val="009D4A56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24C2A"/>
    <w:rsid w:val="00B531B6"/>
    <w:rsid w:val="00B92D05"/>
    <w:rsid w:val="00B941ED"/>
    <w:rsid w:val="00BA218D"/>
    <w:rsid w:val="00BA575B"/>
    <w:rsid w:val="00BA6BEB"/>
    <w:rsid w:val="00BA6D04"/>
    <w:rsid w:val="00BC2305"/>
    <w:rsid w:val="00BE2052"/>
    <w:rsid w:val="00BE4259"/>
    <w:rsid w:val="00C202F0"/>
    <w:rsid w:val="00C27A91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45D28"/>
    <w:rsid w:val="00D5262E"/>
    <w:rsid w:val="00D52901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C6ED9"/>
    <w:rsid w:val="00DE5562"/>
    <w:rsid w:val="00DE7F7B"/>
    <w:rsid w:val="00DF7A3E"/>
    <w:rsid w:val="00E03121"/>
    <w:rsid w:val="00E208A7"/>
    <w:rsid w:val="00E35DA4"/>
    <w:rsid w:val="00E56607"/>
    <w:rsid w:val="00E5782A"/>
    <w:rsid w:val="00E64B06"/>
    <w:rsid w:val="00E65224"/>
    <w:rsid w:val="00EC1FC2"/>
    <w:rsid w:val="00ED2310"/>
    <w:rsid w:val="00EE219B"/>
    <w:rsid w:val="00F115F0"/>
    <w:rsid w:val="00F14A31"/>
    <w:rsid w:val="00F1563B"/>
    <w:rsid w:val="00F215B8"/>
    <w:rsid w:val="00F32434"/>
    <w:rsid w:val="00F36E7E"/>
    <w:rsid w:val="00F51D94"/>
    <w:rsid w:val="00F75C06"/>
    <w:rsid w:val="00FB77B4"/>
    <w:rsid w:val="00FC1CFF"/>
    <w:rsid w:val="00FD700C"/>
    <w:rsid w:val="00FE09DA"/>
    <w:rsid w:val="00FE1BD6"/>
    <w:rsid w:val="00FE4C3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4A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A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A3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A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A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4A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A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A3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A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A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2940</izvorni_sadrzaj>
    <derivirana_varijabla naziv="DomainObject.Predmet.Broj_1">2940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St-2940/2017</izvorni_sadrzaj>
    <derivirana_varijabla naziv="DomainObject.Predmet.OznakaBroj_1">St-2940/2017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SERPAS d.o.o. u stečaju</izvorni_sadrzaj>
    <derivirana_varijabla naziv="DomainObject.Predmet.ProtustrankaFormated_1">  Stečajna masa iza SERPAS d.o.o. u stečaju</derivirana_varijabla>
  </DomainObject.Predmet.ProtustrankaFormated>
  <DomainObject.Predmet.ProtustrankaFormatedOIB>
    <izvorni_sadrzaj>  Stečajna masa iza SERPAS d.o.o. u stečaju, OIB 31390725132</izvorni_sadrzaj>
    <derivirana_varijabla naziv="DomainObject.Predmet.ProtustrankaFormatedOIB_1">  Stečajna masa iza SERPAS d.o.o. u stečaju, OIB 31390725132</derivirana_varijabla>
  </DomainObject.Predmet.ProtustrankaFormatedOIB>
  <DomainObject.Predmet.ProtustrankaFormatedWithAdress>
    <izvorni_sadrzaj> Stečajna masa iza SERPAS d.o.o. u stečaju, Livadićeva 1, 10000 Zagreb</izvorni_sadrzaj>
    <derivirana_varijabla naziv="DomainObject.Predmet.ProtustrankaFormatedWithAdress_1"> Stečajna masa iza SERPAS d.o.o. u stečaju, Livadićeva 1, 10000 Zagreb</derivirana_varijabla>
  </DomainObject.Predmet.ProtustrankaFormatedWithAdress>
  <DomainObject.Predmet.ProtustrankaFormatedWithAdressOIB>
    <izvorni_sadrzaj> Stečajna masa iza SERPAS d.o.o. u stečaju, OIB 31390725132, Livadićeva 1, 10000 Zagreb</izvorni_sadrzaj>
    <derivirana_varijabla naziv="DomainObject.Predmet.ProtustrankaFormatedWithAdressOIB_1"> Stečajna masa iza SERPAS d.o.o. u stečaju, OIB 31390725132, Livadićeva 1, 10000 Zagreb</derivirana_varijabla>
  </DomainObject.Predmet.ProtustrankaFormatedWithAdressOIB>
  <DomainObject.Predmet.ProtustrankaWithAdress>
    <izvorni_sadrzaj>Stečajna masa iza SERPAS d.o.o. u stečaju Livadićeva 1, 10000 Zagreb</izvorni_sadrzaj>
    <derivirana_varijabla naziv="DomainObject.Predmet.ProtustrankaWithAdress_1">Stečajna masa iza SERPAS d.o.o. u stečaju Livadićeva 1, 10000 Zagreb</derivirana_varijabla>
  </DomainObject.Predmet.ProtustrankaWithAdress>
  <DomainObject.Predmet.ProtustrankaWithAdressOIB>
    <izvorni_sadrzaj>Stečajna masa iza SERPAS d.o.o. u stečaju, OIB 31390725132, Livadićeva 1, 10000 Zagreb</izvorni_sadrzaj>
    <derivirana_varijabla naziv="DomainObject.Predmet.ProtustrankaWithAdressOIB_1">Stečajna masa iza SERPAS d.o.o. u stečaju, OIB 31390725132, Livadićeva 1, 10000 Zagreb</derivirana_varijabla>
  </DomainObject.Predmet.ProtustrankaWithAdressOIB>
  <DomainObject.Predmet.ProtustrankaNazivFormated>
    <izvorni_sadrzaj>Stečajna masa iza SERPAS d.o.o. u stečaju</izvorni_sadrzaj>
    <derivirana_varijabla naziv="DomainObject.Predmet.ProtustrankaNazivFormated_1">Stečajna masa iza SERPAS d.o.o. u stečaju</derivirana_varijabla>
  </DomainObject.Predmet.ProtustrankaNazivFormated>
  <DomainObject.Predmet.ProtustrankaNazivFormatedOIB>
    <izvorni_sadrzaj>Stečajna masa iza SERPAS d.o.o. u stečaju, OIB 31390725132</izvorni_sadrzaj>
    <derivirana_varijabla naziv="DomainObject.Predmet.ProtustrankaNazivFormatedOIB_1">Stečajna masa iza SERPAS d.o.o. u stečaju, OIB 31390725132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SERPAS d.o.o. u stečaju</item>
    </izvorni_sadrzaj>
    <derivirana_varijabla naziv="DomainObject.Predmet.ProtuStrankaListFormated_1">
      <item>Stečajna masa iza SERPAS d.o.o. u stečaju</item>
    </derivirana_varijabla>
  </DomainObject.Predmet.ProtuStrankaListFormated>
  <DomainObject.Predmet.ProtuStrankaListFormatedOIB>
    <izvorni_sadrzaj>
      <item>Stečajna masa iza SERPAS d.o.o. u stečaju, OIB 31390725132</item>
    </izvorni_sadrzaj>
    <derivirana_varijabla naziv="DomainObject.Predmet.ProtuStrankaListFormatedOIB_1">
      <item>Stečajna masa iza SERPAS d.o.o. u stečaju, OIB 31390725132</item>
    </derivirana_varijabla>
  </DomainObject.Predmet.ProtuStrankaListFormatedOIB>
  <DomainObject.Predmet.ProtuStrankaListFormatedWithAdress>
    <izvorni_sadrzaj>
      <item>Stečajna masa iza SERPAS d.o.o. u stečaju, Livadićeva 1, 10000 Zagreb</item>
    </izvorni_sadrzaj>
    <derivirana_varijabla naziv="DomainObject.Predmet.ProtuStrankaListFormatedWithAdress_1">
      <item>Stečajna masa iza SERPAS d.o.o. u stečaju, Livadićeva 1, 10000 Zagreb</item>
    </derivirana_varijabla>
  </DomainObject.Predmet.ProtuStrankaListFormatedWithAdress>
  <DomainObject.Predmet.ProtuStrankaListFormatedWithAdressOIB>
    <izvorni_sadrzaj>
      <item>Stečajna masa iza SERPAS d.o.o. u stečaju, OIB 31390725132, Livadićeva 1, 10000 Zagreb</item>
    </izvorni_sadrzaj>
    <derivirana_varijabla naziv="DomainObject.Predmet.ProtuStrankaListFormatedWithAdressOIB_1">
      <item>Stečajna masa iza SERPAS d.o.o. u stečaju, OIB 31390725132, Livadićeva 1, 10000 Zagreb</item>
    </derivirana_varijabla>
  </DomainObject.Predmet.ProtuStrankaListFormatedWithAdressOIB>
  <DomainObject.Predmet.ProtuStrankaListNazivFormated>
    <izvorni_sadrzaj>
      <item>Stečajna masa iza SERPAS d.o.o. u stečaju</item>
    </izvorni_sadrzaj>
    <derivirana_varijabla naziv="DomainObject.Predmet.ProtuStrankaListNazivFormated_1">
      <item>Stečajna masa iza SERPAS d.o.o. u stečaju</item>
    </derivirana_varijabla>
  </DomainObject.Predmet.ProtuStrankaListNazivFormated>
  <DomainObject.Predmet.ProtuStrankaListNazivFormatedOIB>
    <izvorni_sadrzaj>
      <item>Stečajna masa iza SERPAS d.o.o. u stečaju, OIB 31390725132</item>
    </izvorni_sadrzaj>
    <derivirana_varijabla naziv="DomainObject.Predmet.ProtuStrankaListNazivFormatedOIB_1">
      <item>Stečajna masa iza SERPAS d.o.o. u stečaju, OIB 31390725132</item>
    </derivirana_varijabla>
  </DomainObject.Predmet.ProtuStrankaListNazivFormatedOIB>
  <DomainObject.Predmet.OstaliListFormated>
    <izvorni_sadrzaj>
      <item>Irving Hernandez</item>
      <item>Marko Marić</item>
      <item>Odvjetničko društvo Župić &amp; partneri d.o.o</item>
      <item>ŽDO Zagreb</item>
    </izvorni_sadrzaj>
    <derivirana_varijabla naziv="DomainObject.Predmet.OstaliListFormated_1">
      <item>Irving Hernandez</item>
      <item>Marko Marić</item>
      <item>Odvjetničko društvo Župić &amp; partneri d.o.o</item>
      <item>ŽDO Zagreb</item>
    </derivirana_varijabla>
  </DomainObject.Predmet.OstaliListFormated>
  <DomainObject.Predmet.OstaliListFormatedOIB>
    <izvorni_sadrzaj>
      <item>Irving Hernandez, OIB 94075232490</item>
      <item>Marko Marić, OIB 40578632064</item>
      <item>Odvjetničko društvo Župić &amp; partneri d.o.o, OIB 42524586447</item>
      <item>ŽDO Zagreb</item>
    </izvorni_sadrzaj>
    <derivirana_varijabla naziv="DomainObject.Predmet.OstaliListFormatedOIB_1">
      <item>Irving Hernandez, OIB 94075232490</item>
      <item>Marko Marić, OIB 40578632064</item>
      <item>Odvjetničko društvo Župić &amp; partneri d.o.o, OIB 42524586447</item>
      <item>ŽDO Zagreb</item>
    </derivirana_varijabla>
  </DomainObject.Predmet.OstaliListFormatedOIB>
  <DomainObject.Predmet.OstaliListFormatedWithAdress>
    <izvorni_sadrzaj>
      <item>Irving Hernandez</item>
      <item>Marko Marić, Petrinjska 59a, 10000 Zagreb</item>
      <item>Odvjetničko društvo Župić &amp; partneri d.o.o, Radnička cesta 37B, 10000 Zagreb</item>
      <item>ŽDO Zagreb, Savska c. 41, 10000 Zagreb</item>
    </izvorni_sadrzaj>
    <derivirana_varijabla naziv="DomainObject.Predmet.OstaliListFormatedWithAdress_1">
      <item>Irving Hernandez</item>
      <item>Marko Marić, Petrinjska 59a, 10000 Zagreb</item>
      <item>Odvjetničko društvo Župić &amp; partneri d.o.o, Radnička cesta 37B, 10000 Zagreb</item>
      <item>ŽDO Zagreb, Savska c. 41, 10000 Zagreb</item>
    </derivirana_varijabla>
  </DomainObject.Predmet.OstaliListFormatedWithAdress>
  <DomainObject.Predmet.OstaliListFormatedWithAdressOIB>
    <izvorni_sadrzaj>
      <item>Irving Hernandez, OIB 94075232490</item>
      <item>Marko Marić, OIB 40578632064, Petrinjska 59a, 10000 Zagreb</item>
      <item>Odvjetničko društvo Župić &amp; partneri d.o.o, OIB 42524586447, Radnička cesta 37B, 10000 Zagreb</item>
      <item>ŽDO Zagreb, Savska c. 41, 10000 Zagreb</item>
    </izvorni_sadrzaj>
    <derivirana_varijabla naziv="DomainObject.Predmet.OstaliListFormatedWithAdressOIB_1">
      <item>Irving Hernandez, OIB 94075232490</item>
      <item>Marko Marić, OIB 40578632064, Petrinjska 59a, 10000 Zagreb</item>
      <item>Odvjetničko društvo Župić &amp; partneri d.o.o, OIB 42524586447, Radnička cesta 37B, 10000 Zagreb</item>
      <item>ŽDO Zagreb, Savska c. 41, 10000 Zagreb</item>
    </derivirana_varijabla>
  </DomainObject.Predmet.OstaliListFormatedWithAdressOIB>
  <DomainObject.Predmet.OstaliListNazivFormated>
    <izvorni_sadrzaj>
      <item>Irving Hernandez</item>
      <item>Marko Marić</item>
      <item>Odvjetničko društvo Župić &amp; partneri d.o.o</item>
      <item>ŽDO Zagreb</item>
    </izvorni_sadrzaj>
    <derivirana_varijabla naziv="DomainObject.Predmet.OstaliListNazivFormated_1">
      <item>Irving Hernandez</item>
      <item>Marko Marić</item>
      <item>Odvjetničko društvo Župić &amp; partneri d.o.o</item>
      <item>ŽDO Zagreb</item>
    </derivirana_varijabla>
  </DomainObject.Predmet.OstaliListNazivFormated>
  <DomainObject.Predmet.OstaliListNazivFormatedOIB>
    <izvorni_sadrzaj>
      <item>Irving Hernandez, OIB 94075232490</item>
      <item>Marko Marić, OIB 40578632064</item>
      <item>Odvjetničko društvo Župić &amp; partneri d.o.o, OIB 42524586447</item>
      <item>ŽDO Zagreb</item>
    </izvorni_sadrzaj>
    <derivirana_varijabla naziv="DomainObject.Predmet.OstaliListNazivFormatedOIB_1">
      <item>Irving Hernandez, OIB 94075232490</item>
      <item>Marko Marić, OIB 40578632064</item>
      <item>Odvjetničko društvo Župić &amp; partneri d.o.o, OIB 42524586447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SERPAS d.o.o. u stečaju</izvorni_sadrzaj>
    <derivirana_varijabla naziv="DomainObject.Predmet.ProtustrankaIDrugi_1">Stečajna masa iza SERPAS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SERPAS d.o.o. u stečaju, OIB 31390725132, Livadićeva 1, 10000 Zagreb</izvorni_sadrzaj>
    <derivirana_varijabla naziv="DomainObject.Predmet.ProtustrankaIDrugiAdressOIB_1">Stečajna masa iza SERPAS d.o.o. u stečaju, OIB 31390725132, Livadićeva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Irving Hernandez</item>
      <item>Stečajna masa iza SERPAS d.o.o. u stečaju</item>
      <item>FINA Regionalni centar Zagreb</item>
      <item>Marko Marić</item>
      <item>Odvjetničko društvo Župić &amp; partneri d.o.o</item>
      <item>ŽDO Zagreb</item>
    </izvorni_sadrzaj>
    <derivirana_varijabla naziv="DomainObject.Predmet.SudioniciListNaziv_1">
      <item>Irving Hernandez</item>
      <item>Stečajna masa iza SERPAS d.o.o. u stečaju</item>
      <item>FINA Regionalni centar Zagreb</item>
      <item>Marko Marić</item>
      <item>Odvjetničko društvo Župić &amp; partneri d.o.o</item>
      <item>ŽDO Zagreb</item>
    </derivirana_varijabla>
  </DomainObject.Predmet.SudioniciListNaziv>
  <DomainObject.Predmet.SudioniciListAdressOIB>
    <izvorni_sadrzaj>
      <item>Irving Hernandez, OIB 94075232490</item>
      <item>Stečajna masa iza SERPAS d.o.o. u stečaju, OIB 31390725132, Livadićeva 1,10000 Zagreb</item>
      <item>FINA Regionalni centar Zagreb, OIB 85821130368, Trg svibanjskih žrtava 1995. 1,10000 Zagreb</item>
      <item>Marko Marić, OIB 40578632064, Petrinjska 59a,10000 Zagreb</item>
      <item>Odvjetničko društvo Župić &amp; partneri d.o.o, OIB 42524586447, Radnička cesta 37B,10000 Zagreb</item>
      <item>ŽDO Zagreb, Savska c. 41,10000 Zagreb</item>
    </izvorni_sadrzaj>
    <derivirana_varijabla naziv="DomainObject.Predmet.SudioniciListAdressOIB_1">
      <item>Irving Hernandez, OIB 94075232490</item>
      <item>Stečajna masa iza SERPAS d.o.o. u stečaju, OIB 31390725132, Livadićeva 1,10000 Zagreb</item>
      <item>FINA Regionalni centar Zagreb, OIB 85821130368, Trg svibanjskih žrtava 1995. 1,10000 Zagreb</item>
      <item>Marko Marić, OIB 40578632064, Petrinjska 59a,10000 Zagreb</item>
      <item>Odvjetničko društvo Župić &amp; partneri d.o.o, OIB 42524586447, Radnička cesta 37B,10000 Zagreb</item>
      <item>ŽDO Zagreb, Savska c.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94075232490</item>
      <item>, OIB 31390725132</item>
      <item>, OIB 85821130368</item>
      <item>, OIB 40578632064</item>
      <item>, OIB 42524586447</item>
      <item>, OIB null</item>
    </izvorni_sadrzaj>
    <derivirana_varijabla naziv="DomainObject.Predmet.SudioniciListNazivOIB_1">
      <item>, OIB 94075232490</item>
      <item>, OIB 31390725132</item>
      <item>, OIB 85821130368</item>
      <item>, OIB 40578632064</item>
      <item>, OIB 42524586447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2018.</izvorni_sadrzaj>
    <derivirana_varijabla naziv="DomainObject.Predmet.DatumZadnjeOdrzaneSudskeRadnje_1">7. veljače 2018.</derivirana_varijabla>
  </DomainObject.Predmet.DatumZadnjeOdrzaneSudskeRadnje>
  <DomainObject.PredzadnjaOdlukaIzPredmeta.DatumDonosenjaOdluke>
    <izvorni_sadrzaj>7. veljače 2018.</izvorni_sadrzaj>
    <derivirana_varijabla naziv="DomainObject.PredzadnjaOdlukaIzPredmeta.DatumDonosenjaOdluke_1">7. veljače 2018.</derivirana_varijabla>
  </DomainObject.PredzadnjaOdlukaIzPredmeta.DatumDonosenjaOdluke>
  <DomainObject.PredzadnjaOdlukaIzPredmeta.Oznaka>
    <izvorni_sadrzaj>St-2940/2017-46</izvorni_sadrzaj>
    <derivirana_varijabla naziv="DomainObject.PredzadnjaOdlukaIzPredmeta.Oznaka_1">St-2940/2017-46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AC3564-DEE5-4D5C-B81E-9152D1F15E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1419</properties:Characters>
  <properties:Lines>47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2018-12-12T12:06:00Z</dcterms:created>
  <dc:creator>Gordana Grčić</dc:creator>
  <cp:lastModifiedBy>Žana Livaja</cp:lastModifiedBy>
  <cp:lastPrinted>2018-12-12T12:24:00Z</cp:lastPrinted>
  <dcterms:modified xmlns:xsi="http://www.w3.org/2001/XMLSchema-instance" xsi:type="dcterms:W3CDTF">2018-12-12T12:24:00Z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--St-2940-17-nagrada  -Marko Marić-stečajna masa-unovčeno.docx)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