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fd99" w14:paraId="292fd99" w:rsidRDefault="00132460" w:rsidP="00132460" w:rsidR="00132460" w:rsidRPr="00132460">
      <w:pPr>
        <w15:collapsed w:val="false"/>
        <w:rPr>
          <w:b/>
        </w:rPr>
      </w:pPr>
      <w:bookmarkStart w:name="_GoBack" w:id="0"/>
      <w:bookmarkEnd w:id="0"/>
    </w:p>
    <w:p w:rsidRDefault="00132460" w:rsidP="00132460" w:rsidR="00132460" w:rsidRPr="00132460">
      <w:pPr>
        <w:rPr>
          <w:b/>
        </w:rPr>
      </w:pPr>
    </w:p>
    <w:p w:rsidRDefault="0036008E" w:rsidP="00963E9E" w:rsidR="00963E9E" w:rsidRPr="00963E9E">
      <w:pPr>
        <w:rPr>
          <w:b/>
        </w:rPr>
      </w:pPr>
      <w:r>
        <w:rPr>
          <w:b/>
        </w:rPr>
        <w:t xml:space="preserve"> </w:t>
      </w:r>
    </w:p>
    <w:p w:rsidRDefault="00810C72" w:rsidP="00810C72" w:rsidR="00810C72">
      <w:r w:rsidRPr="00776680">
        <w:rPr>
          <w:b/>
        </w:rPr>
        <w:t xml:space="preserve">         </w:t>
      </w:r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0C72" w:rsidP="00810C72" w:rsidR="00810C72" w:rsidRPr="00776680">
      <w:r w:rsidRPr="00776680">
        <w:t>REPUBLIKA HRVATSKA</w:t>
      </w:r>
    </w:p>
    <w:p w:rsidRDefault="00810C72" w:rsidP="00810C72" w:rsidR="00810C72" w:rsidRPr="00776680">
      <w:r w:rsidRPr="00776680">
        <w:t xml:space="preserve">  Trgovački sud u Zagrebu</w:t>
      </w:r>
    </w:p>
    <w:p w:rsidRDefault="00810C72" w:rsidP="00810C72" w:rsidR="00810C72" w:rsidRPr="00776680">
      <w:r w:rsidRPr="00776680">
        <w:t xml:space="preserve">   Zagreb, Amruševa 2/II                                                                              </w:t>
      </w:r>
    </w:p>
    <w:p w:rsidRDefault="00810C72" w:rsidP="00810C72" w:rsidR="00810C72" w:rsidRPr="00776680">
      <w:pPr>
        <w:jc w:val="center"/>
      </w:pPr>
      <w:r w:rsidRPr="00776680">
        <w:t>REPUBLIKA HRVATSKA</w:t>
      </w:r>
    </w:p>
    <w:p w:rsidRDefault="00810C72" w:rsidP="00810C72" w:rsidR="00810C72" w:rsidRPr="00776680">
      <w:pPr>
        <w:jc w:val="center"/>
        <w:rPr>
          <w:b/>
        </w:rPr>
      </w:pPr>
      <w:r w:rsidRPr="00776680">
        <w:t>R J E Š E N J E</w:t>
      </w:r>
    </w:p>
    <w:p w:rsidRDefault="00810C72" w:rsidP="00810C72" w:rsidR="00810C72" w:rsidRPr="00776680">
      <w:pPr>
        <w:jc w:val="center"/>
        <w:rPr>
          <w:b/>
        </w:rPr>
      </w:pPr>
    </w:p>
    <w:p w:rsidRDefault="0097685D" w:rsidP="0097685D" w:rsidR="0097685D" w:rsidRPr="0097685D">
      <w:pPr>
        <w:jc w:val="both"/>
        <w:rPr>
          <w:lang w:val="pt-BR"/>
        </w:rPr>
      </w:pPr>
    </w:p>
    <w:p w:rsidRDefault="0097685D" w:rsidP="0097685D" w:rsidR="00132460" w:rsidRPr="00132460">
      <w:pPr>
        <w:jc w:val="both"/>
      </w:pPr>
      <w:r w:rsidRPr="0097685D">
        <w:rPr>
          <w:lang w:val="pt-BR"/>
        </w:rPr>
        <w:t xml:space="preserve">Trgovački sud u Zagrebu, po sucu Nikoli Ribariću, u stečajnom postupku nad dužnikom LIMEX TRANSPORT d.o.o. za cestovni i promet motornim vozilima u stečaju, OIB: 31150629101,  Zagreb, Savska 41, </w:t>
      </w:r>
      <w:r w:rsidR="003F5E0D">
        <w:rPr>
          <w:lang w:val="pt-BR"/>
        </w:rPr>
        <w:t>dana 12</w:t>
      </w:r>
      <w:r w:rsidRPr="0097685D">
        <w:rPr>
          <w:lang w:val="pt-BR"/>
        </w:rPr>
        <w:t>.</w:t>
      </w:r>
      <w:r w:rsidR="003F5E0D">
        <w:rPr>
          <w:lang w:val="pt-BR"/>
        </w:rPr>
        <w:t xml:space="preserve"> listopada</w:t>
      </w:r>
      <w:r w:rsidRPr="0097685D">
        <w:rPr>
          <w:lang w:val="pt-BR"/>
        </w:rPr>
        <w:t xml:space="preserve"> 201</w:t>
      </w:r>
      <w:r w:rsidR="009312C2">
        <w:rPr>
          <w:lang w:val="pt-BR"/>
        </w:rPr>
        <w:t>8</w:t>
      </w:r>
      <w:r w:rsidRPr="0097685D">
        <w:rPr>
          <w:lang w:val="pt-BR"/>
        </w:rPr>
        <w:t>.,</w:t>
      </w:r>
    </w:p>
    <w:p w:rsidRDefault="009312C2" w:rsidP="00132460" w:rsidR="009312C2">
      <w:pPr>
        <w:jc w:val="center"/>
      </w:pPr>
    </w:p>
    <w:p w:rsidRDefault="009312C2" w:rsidP="00132460" w:rsidR="009312C2">
      <w:pPr>
        <w:jc w:val="center"/>
      </w:pPr>
    </w:p>
    <w:p w:rsidRDefault="00132460" w:rsidP="00132460" w:rsidR="00132460">
      <w:pPr>
        <w:jc w:val="center"/>
      </w:pPr>
      <w:r w:rsidRPr="00D97590">
        <w:t>r i j e š i o    j e</w:t>
      </w:r>
    </w:p>
    <w:p w:rsidRDefault="00132460" w:rsidP="00132460" w:rsidR="00132460" w:rsidRPr="00132460"/>
    <w:p w:rsidRDefault="003F5E0D" w:rsidP="003F5E0D" w:rsidR="003F5E0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Stečajnom upravitelju Tomislav Orehovec, dipl. pravnik, iz Zagreba, Smičiklasova 18, OIB: 02009648274, određuje se nagrada u iznosu od 133.043,91 kuna bruto</w:t>
      </w:r>
    </w:p>
    <w:p w:rsidRDefault="003F5E0D" w:rsidP="003F5E0D" w:rsidR="003F5E0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3F5E0D" w:rsidP="003F5E0D" w:rsidR="003F5E0D">
      <w:pPr>
        <w:overflowPunct w:val="false"/>
        <w:autoSpaceDE w:val="false"/>
        <w:autoSpaceDN w:val="false"/>
        <w:adjustRightInd w:val="false"/>
        <w:ind w:firstLine="708"/>
        <w:jc w:val="center"/>
        <w:textAlignment w:val="baseline"/>
      </w:pPr>
      <w:r>
        <w:t>Obrazloženje</w:t>
      </w:r>
    </w:p>
    <w:p w:rsidRDefault="003F5E0D" w:rsidP="003F5E0D" w:rsidR="003F5E0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3F5E0D" w:rsidP="003F5E0D" w:rsidR="003F5E0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Podneskom od 29. kolovoza 2018. stečajni je upravitelj obavijestio stečajnog suca </w:t>
      </w:r>
      <w:r w:rsidR="00743713">
        <w:t>kako je unovčio imovinu stečajnog dužnika</w:t>
      </w:r>
      <w:r w:rsidR="00CF3A87">
        <w:t xml:space="preserve"> u ukupnom iznosu od 1.472.057,32 kuna. </w:t>
      </w:r>
      <w:r>
        <w:t xml:space="preserve">S obzirom da je </w:t>
      </w:r>
      <w:r w:rsidR="00CF3A87">
        <w:t>unovčena cjelokupna imovina stečajnog dužnika, stečajni upravitelj je predložio određivanje nagrade u bruto iznosu od 133.043,91 kuna.</w:t>
      </w:r>
    </w:p>
    <w:p w:rsidRDefault="00E25BE0" w:rsidP="00E25BE0" w:rsidR="00E25BE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Temeljem čl.7. Uredbe nagrada stečajnom upravitelju obračunava se primjenom tablice vrijednosti unovčene mase i nagrade u postocima. </w:t>
      </w:r>
    </w:p>
    <w:p w:rsidRDefault="00E25BE0" w:rsidP="00E25BE0" w:rsidR="00E25BE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Slijedom navedenoga, u skladu s tablicom iz članka 7. Uredbe, stečajnom upravitelju pripada pravo na nagradu u iznosu od 133.043,91 kuna.</w:t>
      </w:r>
    </w:p>
    <w:p w:rsidRDefault="00E25BE0" w:rsidP="00E25BE0" w:rsidR="00E25BE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Člankom 15. Uredbe određeno je kako se iznosi nagrada određuju u bruto iznosu.</w:t>
      </w:r>
    </w:p>
    <w:p w:rsidRDefault="00E25BE0" w:rsidP="00E25BE0" w:rsidR="00E25BE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Temeljem naprijed navedenog, riješeno je kao u izreci rješenja.</w:t>
      </w:r>
    </w:p>
    <w:p w:rsidRDefault="00AA11EB" w:rsidP="00E25BE0" w:rsidR="00AA11EB">
      <w:pPr>
        <w:overflowPunct w:val="false"/>
        <w:autoSpaceDE w:val="false"/>
        <w:autoSpaceDN w:val="false"/>
        <w:adjustRightInd w:val="false"/>
        <w:ind w:firstLine="708"/>
        <w:jc w:val="center"/>
        <w:textAlignment w:val="baseline"/>
      </w:pPr>
    </w:p>
    <w:p w:rsidRDefault="003F5E0D" w:rsidP="00E25BE0" w:rsidR="003F5E0D">
      <w:pPr>
        <w:overflowPunct w:val="false"/>
        <w:autoSpaceDE w:val="false"/>
        <w:autoSpaceDN w:val="false"/>
        <w:adjustRightInd w:val="false"/>
        <w:ind w:firstLine="708"/>
        <w:jc w:val="center"/>
        <w:textAlignment w:val="baseline"/>
      </w:pPr>
      <w:r>
        <w:t>Zagreb, 1</w:t>
      </w:r>
      <w:r w:rsidR="001517C9">
        <w:t>2</w:t>
      </w:r>
      <w:r>
        <w:t>.</w:t>
      </w:r>
      <w:r w:rsidR="001517C9">
        <w:t xml:space="preserve"> listopada</w:t>
      </w:r>
      <w:r>
        <w:t xml:space="preserve"> 201</w:t>
      </w:r>
      <w:r w:rsidR="001517C9">
        <w:t>8</w:t>
      </w:r>
      <w:r>
        <w:t>.</w:t>
      </w:r>
    </w:p>
    <w:p w:rsidRDefault="003F5E0D" w:rsidP="00E91121" w:rsidR="003B2EC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</w:t>
      </w:r>
      <w:r w:rsidR="001517C9">
        <w:tab/>
      </w:r>
      <w:r w:rsidR="001517C9">
        <w:tab/>
      </w:r>
      <w:r w:rsidR="001517C9">
        <w:tab/>
      </w:r>
      <w:r w:rsidR="001517C9">
        <w:tab/>
      </w:r>
      <w:r w:rsidR="001517C9">
        <w:tab/>
      </w:r>
      <w:r w:rsidR="001517C9">
        <w:tab/>
      </w:r>
      <w:r w:rsidR="001517C9">
        <w:tab/>
      </w:r>
      <w:r w:rsidR="001517C9">
        <w:tab/>
      </w:r>
      <w:r w:rsidR="003B2EC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B2EC4" w:rsidP="00E91121" w:rsidR="003B2EC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B2EC4" w:rsidP="00E91121" w:rsidR="003B2EC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B2EC4" w:rsidP="00E91121" w:rsidR="003B2EC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B2EC4" w:rsidP="00E91121" w:rsidR="003B2EC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11EB" w:rsidP="003B2EC4" w:rsidR="00AA11E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517C9" w:rsidP="001517C9" w:rsidR="001517C9" w:rsidRPr="00114621">
      <w:pPr>
        <w:jc w:val="both"/>
      </w:pPr>
      <w:r w:rsidRPr="00114621">
        <w:t>Uputa o pravnom lijeku:</w:t>
      </w:r>
    </w:p>
    <w:p w:rsidRDefault="001517C9" w:rsidP="001517C9" w:rsidR="001517C9">
      <w:pPr>
        <w:jc w:val="both"/>
      </w:pPr>
      <w:r w:rsidRPr="00114621"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p w:rsidRDefault="001517C9" w:rsidP="001517C9" w:rsidR="001517C9"/>
    <w:p w:rsidRDefault="003F5E0D" w:rsidP="003F5E0D" w:rsidR="003F5E0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AA11EB" w:rsidP="003F5E0D" w:rsidR="00AA11E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sectPr w:rsidSect="00D556A4" w:rsidR="00AA11EB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AFA" w:rsidP="000C1AFA" w:rsidR="000C1AFA">
      <w:r>
        <w:separator/>
      </w:r>
    </w:p>
  </w:endnote>
  <w:endnote w:id="0" w:type="continuationSeparator">
    <w:p w:rsidRDefault="000C1AFA" w:rsidP="000C1AFA" w:rsidR="000C1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AFA" w:rsidP="000C1AFA" w:rsidR="000C1AFA">
      <w:r>
        <w:separator/>
      </w:r>
    </w:p>
  </w:footnote>
  <w:footnote w:id="0" w:type="continuationSeparator">
    <w:p w:rsidRDefault="000C1AFA" w:rsidP="000C1AFA" w:rsidR="000C1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AFA" w:rsidR="000C1AF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B2EC4">
      <w:rPr>
        <w:noProof/>
      </w:rPr>
      <w:t>1</w:t>
    </w:r>
    <w:r>
      <w:fldChar w:fldCharType="end"/>
    </w:r>
    <w:r>
      <w:t xml:space="preserve">                                                                                                                     </w:t>
    </w:r>
    <w:r w:rsidR="00810C72" w:rsidRPr="00776680">
      <w:t>72</w:t>
    </w:r>
    <w:r w:rsidR="0036008E">
      <w:t>.</w:t>
    </w:r>
    <w:r w:rsidR="00810C72" w:rsidRPr="00776680">
      <w:t xml:space="preserve"> St</w:t>
    </w:r>
    <w:r w:rsidR="00810C72">
      <w:t>-</w:t>
    </w:r>
    <w:r w:rsidR="0097685D">
      <w:t>5312/2016</w:t>
    </w:r>
    <w:r w:rsidR="00AA11EB">
      <w:t>-49</w:t>
    </w:r>
    <w:r w:rsidR="003F5E0D">
      <w:t xml:space="preserve"> </w:t>
    </w:r>
  </w:p>
  <w:p w:rsidRDefault="000C1AFA" w:rsidR="000C1A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87C96"/>
    <w:multiLevelType w:val="hybridMultilevel"/>
    <w:tmpl w:val="5C6037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06D63"/>
    <w:rsid w:val="000466AE"/>
    <w:rsid w:val="00073F40"/>
    <w:rsid w:val="000C1AFA"/>
    <w:rsid w:val="000D60AB"/>
    <w:rsid w:val="001301C0"/>
    <w:rsid w:val="00132460"/>
    <w:rsid w:val="001517C9"/>
    <w:rsid w:val="001537FD"/>
    <w:rsid w:val="001B29DB"/>
    <w:rsid w:val="001D728B"/>
    <w:rsid w:val="00247A9E"/>
    <w:rsid w:val="0026214C"/>
    <w:rsid w:val="002650B7"/>
    <w:rsid w:val="00283B22"/>
    <w:rsid w:val="00291659"/>
    <w:rsid w:val="00312EA4"/>
    <w:rsid w:val="00320C80"/>
    <w:rsid w:val="00332FC6"/>
    <w:rsid w:val="0036008E"/>
    <w:rsid w:val="003909B7"/>
    <w:rsid w:val="0039649D"/>
    <w:rsid w:val="003B2EC4"/>
    <w:rsid w:val="003F5E0D"/>
    <w:rsid w:val="00416FE5"/>
    <w:rsid w:val="004256C4"/>
    <w:rsid w:val="004408C6"/>
    <w:rsid w:val="00441BF6"/>
    <w:rsid w:val="00442FF4"/>
    <w:rsid w:val="00450274"/>
    <w:rsid w:val="00450BAB"/>
    <w:rsid w:val="00453023"/>
    <w:rsid w:val="00453B01"/>
    <w:rsid w:val="004778F4"/>
    <w:rsid w:val="0049667B"/>
    <w:rsid w:val="004A3F28"/>
    <w:rsid w:val="004B6964"/>
    <w:rsid w:val="004E226F"/>
    <w:rsid w:val="00562280"/>
    <w:rsid w:val="00573E6D"/>
    <w:rsid w:val="00594B3C"/>
    <w:rsid w:val="00596E4D"/>
    <w:rsid w:val="005B5565"/>
    <w:rsid w:val="005D2FBB"/>
    <w:rsid w:val="005E3693"/>
    <w:rsid w:val="00663D83"/>
    <w:rsid w:val="006B6FFA"/>
    <w:rsid w:val="006C1145"/>
    <w:rsid w:val="006F1C31"/>
    <w:rsid w:val="00743713"/>
    <w:rsid w:val="007A1B16"/>
    <w:rsid w:val="007B0930"/>
    <w:rsid w:val="007C35AD"/>
    <w:rsid w:val="007E4B46"/>
    <w:rsid w:val="00806778"/>
    <w:rsid w:val="00810C72"/>
    <w:rsid w:val="008257E0"/>
    <w:rsid w:val="00836CDA"/>
    <w:rsid w:val="0086490C"/>
    <w:rsid w:val="008B5CE0"/>
    <w:rsid w:val="00925A38"/>
    <w:rsid w:val="009308D7"/>
    <w:rsid w:val="009312C2"/>
    <w:rsid w:val="00960F98"/>
    <w:rsid w:val="00963E9E"/>
    <w:rsid w:val="00972BD4"/>
    <w:rsid w:val="009752B0"/>
    <w:rsid w:val="0097685D"/>
    <w:rsid w:val="009A3B2F"/>
    <w:rsid w:val="009B1777"/>
    <w:rsid w:val="009B1AE9"/>
    <w:rsid w:val="009C4557"/>
    <w:rsid w:val="00A230C0"/>
    <w:rsid w:val="00A37F24"/>
    <w:rsid w:val="00A66640"/>
    <w:rsid w:val="00A87C20"/>
    <w:rsid w:val="00A909FB"/>
    <w:rsid w:val="00AA11EB"/>
    <w:rsid w:val="00AD5CF5"/>
    <w:rsid w:val="00B3099A"/>
    <w:rsid w:val="00B357B8"/>
    <w:rsid w:val="00BB2B23"/>
    <w:rsid w:val="00BB606E"/>
    <w:rsid w:val="00BD7A3D"/>
    <w:rsid w:val="00C315F3"/>
    <w:rsid w:val="00C85155"/>
    <w:rsid w:val="00C86344"/>
    <w:rsid w:val="00CF3A87"/>
    <w:rsid w:val="00D41A16"/>
    <w:rsid w:val="00D556A4"/>
    <w:rsid w:val="00D7054D"/>
    <w:rsid w:val="00D847DD"/>
    <w:rsid w:val="00D8542C"/>
    <w:rsid w:val="00D91CF3"/>
    <w:rsid w:val="00D97590"/>
    <w:rsid w:val="00DC708B"/>
    <w:rsid w:val="00DD0490"/>
    <w:rsid w:val="00E16CF4"/>
    <w:rsid w:val="00E25BE0"/>
    <w:rsid w:val="00EF341A"/>
    <w:rsid w:val="00F15C1E"/>
    <w:rsid w:val="00FE0B2B"/>
    <w:rsid w:val="00FF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1A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1AFA"/>
    <w:rPr>
      <w:sz w:val="24"/>
      <w:szCs w:val="24"/>
    </w:rPr>
  </w:style>
  <w:style w:styleId="Podnoje" w:type="paragraph">
    <w:name w:val="footer"/>
    <w:basedOn w:val="Normal"/>
    <w:link w:val="PodnojeChar"/>
    <w:rsid w:val="000C1A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C1AFA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C1AF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C1AFA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C1A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1A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3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E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E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E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E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1A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1AFA"/>
    <w:rPr>
      <w:sz w:val="24"/>
      <w:szCs w:val="24"/>
    </w:rPr>
  </w:style>
  <w:style w:styleId="Podnoje" w:type="paragraph">
    <w:name w:val="footer"/>
    <w:basedOn w:val="Normal"/>
    <w:link w:val="PodnojeChar"/>
    <w:rsid w:val="000C1A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C1AFA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C1AF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C1AFA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C1A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1A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3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E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E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E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E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5312</izvorni_sadrzaj>
    <derivirana_varijabla naziv="DomainObject.Predmet.Broj_1">5312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St-5312/2016</izvorni_sadrzaj>
    <derivirana_varijabla naziv="DomainObject.Predmet.OznakaBroj_1">St-5312/2016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 TRANSPORT d.o.o.</izvorni_sadrzaj>
    <derivirana_varijabla naziv="DomainObject.Predmet.ProtustrankaFormated_1">  LIMEX TRANSPORT d.o.o.</derivirana_varijabla>
  </DomainObject.Predmet.ProtustrankaFormated>
  <DomainObject.Predmet.ProtustrankaFormatedOIB>
    <izvorni_sadrzaj>  LIMEX TRANSPORT d.o.o., OIB 31150629101</izvorni_sadrzaj>
    <derivirana_varijabla naziv="DomainObject.Predmet.ProtustrankaFormatedOIB_1">  LIMEX TRANSPORT d.o.o., OIB 31150629101</derivirana_varijabla>
  </DomainObject.Predmet.ProtustrankaFormatedOIB>
  <DomainObject.Predmet.ProtustrankaFormatedWithAdress>
    <izvorni_sadrzaj> LIMEX TRANSPORT d.o.o., Savska 41, 10000 Zagreb</izvorni_sadrzaj>
    <derivirana_varijabla naziv="DomainObject.Predmet.ProtustrankaFormatedWithAdress_1"> LIMEX TRANSPORT d.o.o., Savska 41, 10000 Zagreb</derivirana_varijabla>
  </DomainObject.Predmet.ProtustrankaFormatedWithAdress>
  <DomainObject.Predmet.ProtustrankaFormatedWithAdressOIB>
    <izvorni_sadrzaj> LIMEX TRANSPORT d.o.o., OIB 31150629101, Savska 41, 10000 Zagreb</izvorni_sadrzaj>
    <derivirana_varijabla naziv="DomainObject.Predmet.ProtustrankaFormatedWithAdressOIB_1"> LIMEX TRANSPORT d.o.o., OIB 31150629101, Savska 41, 10000 Zagreb</derivirana_varijabla>
  </DomainObject.Predmet.ProtustrankaFormatedWithAdressOIB>
  <DomainObject.Predmet.ProtustrankaWithAdress>
    <izvorni_sadrzaj>LIMEX TRANSPORT d.o.o. Savska 41, 10000 Zagreb</izvorni_sadrzaj>
    <derivirana_varijabla naziv="DomainObject.Predmet.ProtustrankaWithAdress_1">LIMEX TRANSPORT d.o.o. Savska 41, 10000 Zagreb</derivirana_varijabla>
  </DomainObject.Predmet.ProtustrankaWithAdress>
  <DomainObject.Predmet.ProtustrankaWithAdressOIB>
    <izvorni_sadrzaj>LIMEX TRANSPORT d.o.o., OIB 31150629101, Savska 41, 10000 Zagreb</izvorni_sadrzaj>
    <derivirana_varijabla naziv="DomainObject.Predmet.ProtustrankaWithAdressOIB_1">LIMEX TRANSPORT d.o.o., OIB 31150629101, Savska 41, 10000 Zagreb</derivirana_varijabla>
  </DomainObject.Predmet.ProtustrankaWithAdressOIB>
  <DomainObject.Predmet.ProtustrankaNazivFormated>
    <izvorni_sadrzaj>LIMEX TRANSPORT d.o.o.</izvorni_sadrzaj>
    <derivirana_varijabla naziv="DomainObject.Predmet.ProtustrankaNazivFormated_1">LIMEX TRANSPORT d.o.o.</derivirana_varijabla>
  </DomainObject.Predmet.ProtustrankaNazivFormated>
  <DomainObject.Predmet.ProtustrankaNazivFormatedOIB>
    <izvorni_sadrzaj>LIMEX TRANSPORT d.o.o., OIB 31150629101</izvorni_sadrzaj>
    <derivirana_varijabla naziv="DomainObject.Predmet.ProtustrankaNazivFormatedOIB_1">LIMEX TRANSPORT d.o.o., OIB 31150629101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Osijeku</izvorni_sadrzaj>
    <derivirana_varijabla naziv="DomainObject.Predmet.StrankaFormated_1">  FINA Regionalni centar Zagreb; Općinski sud u Osijeku</derivirana_varijabla>
  </DomainObject.Predmet.StrankaFormated>
  <DomainObject.Predmet.StrankaFormatedOIB>
    <izvorni_sadrzaj>  FINA Regionalni centar Zagreb, OIB 85821130368; Općinski sud u Osijeku</izvorni_sadrzaj>
    <derivirana_varijabla naziv="DomainObject.Predmet.StrankaFormatedOIB_1">  FINA Regionalni centar Zagreb, OIB 85821130368; Općinski sud u Osijeku</derivirana_varijabla>
  </DomainObject.Predmet.StrankaFormatedOIB>
  <DomainObject.Predmet.StrankaFormatedWithAdress>
    <izvorni_sadrzaj> FINA Regionalni centar Zagreb, Trg svibanjskih žrtava 1995. 1, 10000 Zagreb; Općinski sud u Osijeku</izvorni_sadrzaj>
    <derivirana_varijabla naziv="DomainObject.Predmet.StrankaFormatedWithAdress_1"> FINA Regionalni centar Zagreb, Trg svibanjskih žrtava 1995. 1, 10000 Zagreb; Općinski sud u Osijeku</derivirana_varijabla>
  </DomainObject.Predmet.StrankaFormatedWithAdress>
  <DomainObject.Predmet.StrankaFormatedWithAdressOIB>
    <izvorni_sadrzaj> FINA Regionalni centar Zagreb, OIB 85821130368, Trg svibanjskih žrtava 1995. 1, 10000 Zagreb; Općinski sud u Osijeku</izvorni_sadrzaj>
    <derivirana_varijabla naziv="DomainObject.Predmet.StrankaFormatedWithAdressOIB_1"> FINA Regionalni centar Zagreb, OIB 85821130368, Trg svibanjskih žrtava 1995. 1, 10000 Zagreb; Općinski sud u Osijeku</derivirana_varijabla>
  </DomainObject.Predmet.StrankaFormatedWithAdressOIB>
  <DomainObject.Predmet.StrankaWithAdress>
    <izvorni_sadrzaj>FINA Regionalni centar Zagreb Trg svibanjskih žrtava 1995. 1,10000 Zagreb,Općinski sud u Osijeku </izvorni_sadrzaj>
    <derivirana_varijabla naziv="DomainObject.Predmet.StrankaWithAdress_1">FINA Regionalni centar Zagreb Trg svibanjskih žrtava 1995. 1,10000 Zagreb,Općinski sud u Osijeku </derivirana_varijabla>
  </DomainObject.Predmet.StrankaWithAdress>
  <DomainObject.Predmet.StrankaWithAdressOIB>
    <izvorni_sadrzaj>FINA Regionalni centar Zagreb, OIB 85821130368, Trg svibanjskih žrtava 1995. 1,10000 Zagreb,Općinski sud u Osijeku</izvorni_sadrzaj>
    <derivirana_varijabla naziv="DomainObject.Predmet.StrankaWithAdressOIB_1">FINA Regionalni centar Zagreb, OIB 85821130368, Trg svibanjskih žrtava 1995. 1,10000 Zagreb,Općinski sud u Osijeku</derivirana_varijabla>
  </DomainObject.Predmet.StrankaWithAdressOIB>
  <DomainObject.Predmet.StrankaNazivFormated>
    <izvorni_sadrzaj>FINA Regionalni centar Zagreb,Općinski sud u Osijeku</izvorni_sadrzaj>
    <derivirana_varijabla naziv="DomainObject.Predmet.StrankaNazivFormated_1">FINA Regionalni centar Zagreb,Općinski sud u Osijeku</derivirana_varijabla>
  </DomainObject.Predmet.StrankaNazivFormated>
  <DomainObject.Predmet.StrankaNazivFormatedOIB>
    <izvorni_sadrzaj>FINA Regionalni centar Zagreb, OIB 85821130368,Općinski sud u Osijeku</izvorni_sadrzaj>
    <derivirana_varijabla naziv="DomainObject.Predmet.StrankaNazivFormatedOIB_1">FINA Regionalni centar Zagreb, OIB 85821130368,Općinski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Općinski sud u Osijeku</item>
    </izvorni_sadrzaj>
    <derivirana_varijabla naziv="DomainObject.Predmet.StrankaListFormated_1">
      <item>FINA Regionalni centar Zagreb</item>
      <item>Općinski sud u Osijeku</item>
    </derivirana_varijabla>
  </DomainObject.Predmet.StrankaListFormated>
  <DomainObject.Predmet.StrankaListFormatedOIB>
    <izvorni_sadrzaj>
      <item>FINA Regionalni centar Zagreb, OIB 85821130368</item>
      <item>Općinski sud u Osijeku</item>
    </izvorni_sadrzaj>
    <derivirana_varijabla naziv="DomainObject.Predmet.StrankaListFormatedOIB_1">
      <item>FINA Regionalni centar Zagreb, OIB 85821130368</item>
      <item>Općinski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Osijeku</item>
    </izvorni_sadrzaj>
    <derivirana_varijabla naziv="DomainObject.Predmet.StrankaListFormatedWithAdress_1">
      <item>FINA Regionalni centar Zagreb, Trg svibanjskih žrtava 1995. 1, 10000 Zagreb</item>
      <item>Općinski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Osijeku</item>
    </izvorni_sadrzaj>
    <derivirana_varijabla naziv="DomainObject.Predmet.StrankaListFormatedWithAdressOIB_1">
      <item>FINA Regionalni centar Zagreb, OIB 85821130368, Trg svibanjskih žrtava 1995. 1, 10000 Zagreb</item>
      <item>Općinski sud u Osijeku</item>
    </derivirana_varijabla>
  </DomainObject.Predmet.StrankaListFormatedWithAdressOIB>
  <DomainObject.Predmet.StrankaListNazivFormated>
    <izvorni_sadrzaj>
      <item>FINA Regionalni centar Zagreb</item>
      <item>Općinski sud u Osijeku</item>
    </izvorni_sadrzaj>
    <derivirana_varijabla naziv="DomainObject.Predmet.StrankaListNazivFormated_1">
      <item>FINA Regionalni centar Zagreb</item>
      <item>Općinski sud u Osijeku</item>
    </derivirana_varijabla>
  </DomainObject.Predmet.StrankaListNazivFormated>
  <DomainObject.Predmet.StrankaListNazivFormatedOIB>
    <izvorni_sadrzaj>
      <item>FINA Regionalni centar Zagreb, OIB 85821130368</item>
      <item>Općinski sud u Osijeku</item>
    </izvorni_sadrzaj>
    <derivirana_varijabla naziv="DomainObject.Predmet.StrankaListNazivFormatedOIB_1">
      <item>FINA Regionalni centar Zagreb, OIB 85821130368</item>
      <item>Općinski sud u Osijeku</item>
    </derivirana_varijabla>
  </DomainObject.Predmet.StrankaListNazivFormatedOIB>
  <DomainObject.Predmet.ProtuStrankaListFormated>
    <izvorni_sadrzaj>
      <item>LIMEX TRANSPORT d.o.o.</item>
    </izvorni_sadrzaj>
    <derivirana_varijabla naziv="DomainObject.Predmet.ProtuStrankaListFormated_1">
      <item>LIMEX TRANSPORT d.o.o.</item>
    </derivirana_varijabla>
  </DomainObject.Predmet.ProtuStrankaListFormated>
  <DomainObject.Predmet.ProtuStrankaListFormatedOIB>
    <izvorni_sadrzaj>
      <item>LIMEX TRANSPORT d.o.o., OIB 31150629101</item>
    </izvorni_sadrzaj>
    <derivirana_varijabla naziv="DomainObject.Predmet.ProtuStrankaListFormatedOIB_1">
      <item>LIMEX TRANSPORT d.o.o., OIB 31150629101</item>
    </derivirana_varijabla>
  </DomainObject.Predmet.ProtuStrankaListFormatedOIB>
  <DomainObject.Predmet.ProtuStrankaListFormatedWithAdress>
    <izvorni_sadrzaj>
      <item>LIMEX TRANSPORT d.o.o., Savska 41, 10000 Zagreb</item>
    </izvorni_sadrzaj>
    <derivirana_varijabla naziv="DomainObject.Predmet.ProtuStrankaListFormatedWithAdress_1">
      <item>LIMEX TRANSPORT d.o.o., Savska 41, 10000 Zagreb</item>
    </derivirana_varijabla>
  </DomainObject.Predmet.ProtuStrankaListFormatedWithAdress>
  <DomainObject.Predmet.ProtuStrankaListFormatedWithAdressOIB>
    <izvorni_sadrzaj>
      <item>LIMEX TRANSPORT d.o.o., OIB 31150629101, Savska 41, 10000 Zagreb</item>
    </izvorni_sadrzaj>
    <derivirana_varijabla naziv="DomainObject.Predmet.ProtuStrankaListFormatedWithAdressOIB_1">
      <item>LIMEX TRANSPORT d.o.o., OIB 31150629101, Savska 41, 10000 Zagreb</item>
    </derivirana_varijabla>
  </DomainObject.Predmet.ProtuStrankaListFormatedWithAdressOIB>
  <DomainObject.Predmet.ProtuStrankaListNazivFormated>
    <izvorni_sadrzaj>
      <item>LIMEX TRANSPORT d.o.o.</item>
    </izvorni_sadrzaj>
    <derivirana_varijabla naziv="DomainObject.Predmet.ProtuStrankaListNazivFormated_1">
      <item>LIMEX TRANSPORT d.o.o.</item>
    </derivirana_varijabla>
  </DomainObject.Predmet.ProtuStrankaListNazivFormated>
  <DomainObject.Predmet.ProtuStrankaListNazivFormatedOIB>
    <izvorni_sadrzaj>
      <item>LIMEX TRANSPORT d.o.o., OIB 31150629101</item>
    </izvorni_sadrzaj>
    <derivirana_varijabla naziv="DomainObject.Predmet.ProtuStrankaListNazivFormatedOIB_1">
      <item>LIMEX TRANSPORT d.o.o., OIB 31150629101</item>
    </derivirana_varijabla>
  </DomainObject.Predmet.ProtuStrankaListNazivFormatedOIB>
  <DomainObject.Predmet.OstaliListFormated>
    <izvorni_sadrzaj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OstaliListFormated_1"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OstaliListFormated>
  <DomainObject.Predmet.OstaliList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izvorni_sadrzaj>
    <derivirana_varijabla naziv="DomainObject.Predmet.OstaliListFormatedOIB_1"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  <item>REPUBLIKA HRVATSKA MINISTARSTVO FINANCIJA, Av. Dubrovnik 32, 10000 Zagreb</item>
      <item>MINISTARSTVO PRAVOSUĐA, Ulica grada Vukovara 49, 10000 Zagreb</item>
      <item>Općinski sud u Osijeku, SS u Našicama, Trg dr. Franje Tuđmana 14, 31500 Našice</item>
      <item>ZAGREBAČKA BANKA DIONIČKO DRUŠTVO, Trg bana Josipa Jelačića 10, 10000 Zagreb</item>
      <item>MAĐARIĆ &amp; LUI - odvjetničko društvo d.o.o., Zelinska 4, 10000 Zagreb</item>
      <item>Regnemer d.o.o. za trgovinu, uvoz i izvoz, Kustošijski Venec 19, 10000 Zagreb</item>
      <item>Matko Novinc, Gospodska Ulica 28, 10000 Zagreb</item>
      <item>ZAGREBAČKA BANKA DIONIČKO DRUŠTVO, Trg bana Josipa Jelačića 10, 10000 Zagreb</item>
    </izvorni_sadrzaj>
    <derivirana_varijabla naziv="DomainObject.Predmet.OstaliListFormatedWithAdress_1"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  <item>REPUBLIKA HRVATSKA MINISTARSTVO FINANCIJA, Av. Dubrovnik 32, 10000 Zagreb</item>
      <item>MINISTARSTVO PRAVOSUĐA, Ulica grada Vukovara 49, 10000 Zagreb</item>
      <item>Općinski sud u Osijeku, SS u Našicama, Trg dr. Franje Tuđmana 14, 31500 Našice</item>
      <item>ZAGREBAČKA BANKA DIONIČKO DRUŠTVO, Trg bana Josipa Jelačića 10, 10000 Zagreb</item>
      <item>MAĐARIĆ &amp; LUI - odvjetničko društvo d.o.o., Zelinska 4, 10000 Zagreb</item>
      <item>Regnemer d.o.o. za trgovinu, uvoz i izvoz, Kustošijski Venec 19, 10000 Zagreb</item>
      <item>Matko Novinc, Gospodska Ulica 28,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  <item>REPUBLIKA HRVATSKA MINISTARSTVO FINANCIJA, OIB 18683136487, Av. Dubrovnik 32, 10000 Zagreb</item>
      <item>MINISTARSTVO PRAVOSUĐA, OIB 26635293339, Ulica grada Vukovara 49, 10000 Zagreb</item>
      <item>Općinski sud u Osijeku, SS u Našicama, Trg dr. Franje Tuđmana 14, 31500 Našice</item>
      <item>ZAGREBAČKA BANKA DIONIČKO DRUŠTVO, OIB 92963223473, Trg bana Josipa Jelačića 10, 10000 Zagreb</item>
      <item>MAĐARIĆ &amp; LUI - odvjetničko društvo d.o.o., OIB 27355904472, Zelinska 4, 10000 Zagreb</item>
      <item>Regnemer d.o.o. za trgovinu, uvoz i izvoz, OIB 87682636972, Kustošijski Venec 19, 10000 Zagreb</item>
      <item>Matko Novinc, OIB 59443980637, Gospodska Ulica 28, 10000 Zagreb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  <item>REPUBLIKA HRVATSKA MINISTARSTVO FINANCIJA, OIB 18683136487, Av. Dubrovnik 32, 10000 Zagreb</item>
      <item>MINISTARSTVO PRAVOSUĐA, OIB 26635293339, Ulica grada Vukovara 49, 10000 Zagreb</item>
      <item>Općinski sud u Osijeku, SS u Našicama, Trg dr. Franje Tuđmana 14, 31500 Našice</item>
      <item>ZAGREBAČKA BANKA DIONIČKO DRUŠTVO, OIB 92963223473, Trg bana Josipa Jelačića 10, 10000 Zagreb</item>
      <item>MAĐARIĆ &amp; LUI - odvjetničko društvo d.o.o., OIB 27355904472, Zelinska 4, 10000 Zagreb</item>
      <item>Regnemer d.o.o. za trgovinu, uvoz i izvoz, OIB 87682636972, Kustošijski Venec 19, 10000 Zagreb</item>
      <item>Matko Novinc, OIB 59443980637, Gospodska Ulica 28,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OstaliListNazivFormated_1"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OstaliListNazivFormated>
  <DomainObject.Predmet.OstaliListNaziv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izvorni_sadrzaj>
    <derivirana_varijabla naziv="DomainObject.Predmet.OstaliListNazivFormatedOIB_1"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LIMEX TRANSPORT d.o.o.</izvorni_sadrzaj>
    <derivirana_varijabla naziv="DomainObject.Predmet.ProtustrankaIDrugi_1">LIMEX 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LIMEX TRANSPORT d.o.o., OIB 31150629101, Savska 41, 10000 Zagreb</izvorni_sadrzaj>
    <derivirana_varijabla naziv="DomainObject.Predmet.ProtustrankaIDrugiAdressOIB_1">LIMEX TRANSPORT d.o.o., OIB 31150629101,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Općinski sud u Osijeku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SudioniciListNaziv_1"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Općinski sud u Osijeku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SudioniciListNaziv>
  <DomainObject.Predmet.SudioniciListAdressOIB>
    <izvorni_sadrzaj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  <item>REPUBLIKA HRVATSKA MINISTARSTVO FINANCIJA, OIB 18683136487, Av. Dubrovnik 32,10000 Zagreb</item>
      <item>MINISTARSTVO PRAVOSUĐA, OIB 26635293339, Ulica grada Vukovara 49,10000 Zagreb</item>
      <item>Općinski sud u Osijeku, SS u Našicama, Trg dr. Franje Tuđmana 14,31500 Našice</item>
      <item>Općinski sud u Osijeku</item>
      <item>ZAGREBAČKA BANKA DIONIČKO DRUŠTVO, OIB 92963223473, Trg bana Josipa Jelačića 10,10000 Zagreb</item>
      <item>MAĐARIĆ &amp; LUI - odvjetničko društvo d.o.o., OIB 27355904472, Zelinska 4,10000 Zagreb</item>
      <item>Regnemer d.o.o. za trgovinu, uvoz i izvoz, OIB 87682636972, Kustošijski Venec 19,10000 Zagreb</item>
      <item>Matko Novinc, OIB 59443980637, Gospodska Ulica 28,10000 Zagreb</item>
      <item>ZAGREBAČKA BANKA DIONIČKO DRUŠTVO, OIB 92963223473, Trg bana Josipa Jelačića 10,10000 Zagreb</item>
    </izvorni_sadrzaj>
    <derivirana_varijabla naziv="DomainObject.Predmet.SudioniciListAdressOIB_1"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  <item>REPUBLIKA HRVATSKA MINISTARSTVO FINANCIJA, OIB 18683136487, Av. Dubrovnik 32,10000 Zagreb</item>
      <item>MINISTARSTVO PRAVOSUĐA, OIB 26635293339, Ulica grada Vukovara 49,10000 Zagreb</item>
      <item>Općinski sud u Osijeku, SS u Našicama, Trg dr. Franje Tuđmana 14,31500 Našice</item>
      <item>Općinski sud u Osijeku</item>
      <item>ZAGREBAČKA BANKA DIONIČKO DRUŠTVO, OIB 92963223473, Trg bana Josipa Jelačića 10,10000 Zagreb</item>
      <item>MAĐARIĆ &amp; LUI - odvjetničko društvo d.o.o., OIB 27355904472, Zelinska 4,10000 Zagreb</item>
      <item>Regnemer d.o.o. za trgovinu, uvoz i izvoz, OIB 87682636972, Kustošijski Venec 19,10000 Zagreb</item>
      <item>Matko Novinc, OIB 59443980637, Gospodska Ulica 28,10000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31150629101</item>
      <item>, OIB 85821130368</item>
      <item>, OIB 16488001145</item>
      <item>, OIB 85821130368</item>
      <item>, OIB 14036333877</item>
      <item>, OIB 39792760397</item>
      <item>, OIB 18683136487</item>
      <item>, OIB 26635293339</item>
      <item>, OIB null</item>
      <item>, OIB null</item>
      <item>, OIB 92963223473</item>
      <item>, OIB 27355904472</item>
      <item>, OIB 87682636972</item>
      <item>, OIB 59443980637</item>
      <item>, OIB 92963223473</item>
    </izvorni_sadrzaj>
    <derivirana_varijabla naziv="DomainObject.Predmet.SudioniciListNazivOIB_1">
      <item>, OIB 31150629101</item>
      <item>, OIB 85821130368</item>
      <item>, OIB 16488001145</item>
      <item>, OIB 85821130368</item>
      <item>, OIB 14036333877</item>
      <item>, OIB 39792760397</item>
      <item>, OIB 18683136487</item>
      <item>, OIB 26635293339</item>
      <item>, OIB null</item>
      <item>, OIB null</item>
      <item>, OIB 92963223473</item>
      <item>, OIB 27355904472</item>
      <item>, OIB 87682636972</item>
      <item>, OIB 59443980637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2018.</izvorni_sadrzaj>
    <derivirana_varijabla naziv="DomainObject.Predmet.DatumZadnjeOdrzaneSudskeRadnje_1">4. lipnja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St-5312/2016-46</izvorni_sadrzaj>
    <derivirana_varijabla naziv="DomainObject.PredzadnjaOdlukaIzPredmeta.Oznaka_1">St-5312/2016-46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263</properties:Words>
  <properties:Characters>1443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2018-10-12T11:35:00Z</dcterms:created>
  <dc:creator>nribaric</dc:creator>
  <cp:lastModifiedBy>Jadranka Zelić</cp:lastModifiedBy>
  <cp:lastPrinted>2018-10-12T12:51:00Z</cp:lastPrinted>
  <dcterms:modified xmlns:xsi="http://www.w3.org/2001/XMLSchema-instance" xsi:type="dcterms:W3CDTF">2018-10-12T12:51:00Z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nagrada stečjani upravitelj limex transporti OREHOVEC 12.10.2018..docx)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