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74ea2" w14:paraId="a774ea2" w:rsidRDefault="00A9700E" w:rsidP="005D7BF8" w:rsidR="00A9700E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9700E" w:rsidP="005D7BF8" w:rsidR="00A9700E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A9700E" w:rsidP="005D7BF8" w:rsidR="00A9700E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A9700E" w:rsidP="005D7BF8" w:rsidR="00A9700E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A9700E" w:rsidR="00A9700E"/>
    <w:p w:rsidRDefault="009B2E69" w:rsidR="009B2E69">
      <w:pPr>
        <w:rPr>
          <w:rFonts w:hAnsi="Times New Roman" w:ascii="Times New Roman"/>
        </w:rPr>
      </w:pPr>
    </w:p>
    <w:p w:rsidRDefault="00B35D86" w:rsidR="00B35D86">
      <w:pPr>
        <w:rPr>
          <w:rFonts w:hAnsi="Times New Roman" w:ascii="Times New Roman"/>
        </w:rPr>
      </w:pPr>
    </w:p>
    <w:p w:rsidRDefault="00B35D86" w:rsidR="00B35D86" w:rsidRPr="00B35D86">
      <w:pPr>
        <w:rPr>
          <w:rFonts w:hAnsi="Times New Roman" w:ascii="Times New Roman"/>
        </w:rPr>
      </w:pPr>
    </w:p>
    <w:p w:rsidRDefault="00703A91" w:rsidR="00703A91">
      <w:pPr>
        <w:rPr>
          <w:rFonts w:hAnsi="Times New Roman" w:ascii="Times New Roman"/>
        </w:rPr>
      </w:pPr>
    </w:p>
    <w:p w:rsidRDefault="00AB1DA5" w:rsidP="00AB1DA5" w:rsidR="00AB1DA5" w:rsidRPr="00B35D86">
      <w:pPr>
        <w:rPr>
          <w:rFonts w:hAnsi="Times New Roman" w:ascii="Times New Roman"/>
        </w:rPr>
      </w:pPr>
    </w:p>
    <w:p w:rsidRDefault="007F2E01" w:rsidP="00AB1DA5" w:rsidR="007F2E01" w:rsidRPr="00B35D86">
      <w:pPr>
        <w:rPr>
          <w:rFonts w:hAnsi="Times New Roman" w:ascii="Times New Roman"/>
        </w:rPr>
      </w:pPr>
    </w:p>
    <w:p w:rsidRDefault="00B35D86" w:rsidP="00B35D86" w:rsidR="007F2E01" w:rsidRPr="00B35D8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 H R V A T S K A</w:t>
      </w:r>
    </w:p>
    <w:p w:rsidRDefault="007F2E01" w:rsidP="00AB1DA5" w:rsidR="007F2E01" w:rsidRPr="00B35D86">
      <w:pPr>
        <w:rPr>
          <w:rFonts w:hAnsi="Times New Roman" w:ascii="Times New Roman"/>
        </w:rPr>
      </w:pPr>
    </w:p>
    <w:p w:rsidRDefault="00AB1DA5" w:rsidP="00AB1DA5" w:rsidR="00AB1DA5" w:rsidRPr="00B35D86">
      <w:pPr>
        <w:jc w:val="center"/>
        <w:rPr>
          <w:rFonts w:hAnsi="Times New Roman" w:ascii="Times New Roman"/>
        </w:rPr>
      </w:pPr>
      <w:r w:rsidRPr="00B35D86">
        <w:rPr>
          <w:rFonts w:hAnsi="Times New Roman" w:ascii="Times New Roman"/>
        </w:rPr>
        <w:t>R J E Š E N J E</w:t>
      </w:r>
    </w:p>
    <w:p w:rsidRDefault="00AB1DA5" w:rsidP="00AB1DA5" w:rsidR="00AB1DA5" w:rsidRPr="00B35D86">
      <w:pPr>
        <w:jc w:val="center"/>
        <w:rPr>
          <w:rFonts w:hAnsi="Times New Roman" w:ascii="Times New Roman"/>
          <w:b w:val="false"/>
        </w:rPr>
      </w:pPr>
    </w:p>
    <w:p w:rsidRDefault="00EB3870" w:rsidP="00EB3870" w:rsidR="00EB3870" w:rsidRPr="00EB3870">
      <w:pPr>
        <w:jc w:val="both"/>
        <w:rPr>
          <w:rFonts w:hAnsi="Times New Roman" w:ascii="Times New Roman"/>
          <w:b w:val="false"/>
        </w:rPr>
      </w:pPr>
      <w:r w:rsidRPr="00EB3870">
        <w:rPr>
          <w:rFonts w:hAnsi="Times New Roman" w:ascii="Times New Roman"/>
          <w:b w:val="false"/>
        </w:rPr>
        <w:tab/>
        <w:t>Trgovački sud u Rijeci, OIB 88785964957, po sucu</w:t>
      </w:r>
      <w:r w:rsidR="008F77B9">
        <w:rPr>
          <w:rFonts w:hAnsi="Times New Roman" w:ascii="Times New Roman"/>
          <w:b w:val="false"/>
        </w:rPr>
        <w:t xml:space="preserve"> pojedincu </w:t>
      </w:r>
      <w:r w:rsidRPr="00EB3870">
        <w:rPr>
          <w:rFonts w:hAnsi="Times New Roman" w:ascii="Times New Roman"/>
          <w:b w:val="false"/>
        </w:rPr>
        <w:t>Danieli Korlević</w:t>
      </w:r>
      <w:r>
        <w:rPr>
          <w:rFonts w:hAnsi="Times New Roman" w:ascii="Times New Roman"/>
          <w:b w:val="false"/>
        </w:rPr>
        <w:t xml:space="preserve"> u </w:t>
      </w:r>
      <w:r w:rsidR="00570761">
        <w:rPr>
          <w:rFonts w:hAnsi="Times New Roman" w:ascii="Times New Roman"/>
          <w:b w:val="false"/>
        </w:rPr>
        <w:t>prethodnom</w:t>
      </w:r>
      <w:r w:rsidR="007F2461">
        <w:rPr>
          <w:rFonts w:hAnsi="Times New Roman" w:ascii="Times New Roman"/>
          <w:b w:val="false"/>
        </w:rPr>
        <w:t xml:space="preserve"> postupku</w:t>
      </w:r>
      <w:r w:rsidR="0058786E">
        <w:rPr>
          <w:rFonts w:hAnsi="Times New Roman" w:ascii="Times New Roman"/>
          <w:b w:val="false"/>
        </w:rPr>
        <w:t xml:space="preserve"> </w:t>
      </w:r>
      <w:r w:rsidR="00570761">
        <w:rPr>
          <w:rFonts w:hAnsi="Times New Roman" w:ascii="Times New Roman"/>
          <w:b w:val="false"/>
        </w:rPr>
        <w:t xml:space="preserve">radi utvrđivanja pretpostavki za otvaranje </w:t>
      </w:r>
      <w:r w:rsidR="00570761" w:rsidRPr="00570761">
        <w:rPr>
          <w:rFonts w:hAnsi="Times New Roman" w:ascii="Times New Roman"/>
          <w:b w:val="false"/>
        </w:rPr>
        <w:t xml:space="preserve">stečajnog postupka nad </w:t>
      </w:r>
      <w:r w:rsidR="00570761">
        <w:rPr>
          <w:rFonts w:hAnsi="Times New Roman" w:ascii="Times New Roman"/>
          <w:b w:val="false"/>
        </w:rPr>
        <w:t xml:space="preserve">dužnikom </w:t>
      </w:r>
      <w:r w:rsidR="00570761" w:rsidRPr="00570761">
        <w:rPr>
          <w:rFonts w:hAnsi="Times New Roman" w:ascii="Times New Roman"/>
          <w:b w:val="false"/>
        </w:rPr>
        <w:t>trgovačkim društvom</w:t>
      </w:r>
      <w:r w:rsidR="008A4BE5">
        <w:rPr>
          <w:rFonts w:hAnsi="Times New Roman" w:ascii="Times New Roman"/>
          <w:b w:val="false"/>
        </w:rPr>
        <w:t xml:space="preserve"> </w:t>
      </w:r>
      <w:r w:rsidR="00502DB7" w:rsidRPr="00502DB7">
        <w:rPr>
          <w:rFonts w:hAnsi="Times New Roman" w:ascii="Times New Roman"/>
        </w:rPr>
        <w:t>DEJO</w:t>
      </w:r>
      <w:r w:rsidR="00502DB7">
        <w:rPr>
          <w:rFonts w:hAnsi="Times New Roman" w:ascii="Times New Roman"/>
          <w:b w:val="false"/>
        </w:rPr>
        <w:t xml:space="preserve"> </w:t>
      </w:r>
      <w:r w:rsidR="00554CB8" w:rsidRPr="00554CB8">
        <w:rPr>
          <w:rFonts w:hAnsi="Times New Roman" w:ascii="Times New Roman"/>
        </w:rPr>
        <w:t xml:space="preserve">društvo s ograničenom odgovornošću za </w:t>
      </w:r>
      <w:r w:rsidR="00502DB7">
        <w:rPr>
          <w:rFonts w:hAnsi="Times New Roman" w:ascii="Times New Roman"/>
        </w:rPr>
        <w:t xml:space="preserve">trgovinu i usluge, RAB, Lopar, Lopar 379, OIB 62541071126 </w:t>
      </w:r>
      <w:r w:rsidRPr="007F2461">
        <w:rPr>
          <w:rFonts w:hAnsi="Times New Roman" w:ascii="Times New Roman"/>
          <w:b w:val="false"/>
        </w:rPr>
        <w:t>odl</w:t>
      </w:r>
      <w:r w:rsidRPr="00EB3870">
        <w:rPr>
          <w:rFonts w:hAnsi="Times New Roman" w:ascii="Times New Roman"/>
          <w:b w:val="false"/>
        </w:rPr>
        <w:t xml:space="preserve">učujući o </w:t>
      </w:r>
      <w:r>
        <w:rPr>
          <w:rFonts w:hAnsi="Times New Roman" w:ascii="Times New Roman"/>
          <w:b w:val="false"/>
        </w:rPr>
        <w:t xml:space="preserve">zahtjevu </w:t>
      </w:r>
      <w:r w:rsidR="00570761">
        <w:rPr>
          <w:rFonts w:hAnsi="Times New Roman" w:ascii="Times New Roman"/>
          <w:b w:val="false"/>
        </w:rPr>
        <w:t xml:space="preserve">privremenog </w:t>
      </w:r>
      <w:r w:rsidR="000A6EDA">
        <w:rPr>
          <w:rFonts w:hAnsi="Times New Roman" w:ascii="Times New Roman"/>
          <w:b w:val="false"/>
        </w:rPr>
        <w:t>s</w:t>
      </w:r>
      <w:r>
        <w:rPr>
          <w:rFonts w:hAnsi="Times New Roman" w:ascii="Times New Roman"/>
          <w:b w:val="false"/>
        </w:rPr>
        <w:t>tečajnog upravitelja za razrješenje</w:t>
      </w:r>
      <w:r w:rsidRPr="00EB3870">
        <w:rPr>
          <w:rFonts w:hAnsi="Times New Roman" w:ascii="Times New Roman"/>
          <w:b w:val="false"/>
        </w:rPr>
        <w:t xml:space="preserve">, dana </w:t>
      </w:r>
      <w:r w:rsidR="00832334">
        <w:rPr>
          <w:rFonts w:hAnsi="Times New Roman" w:ascii="Times New Roman"/>
          <w:b w:val="false"/>
        </w:rPr>
        <w:t>30</w:t>
      </w:r>
      <w:r w:rsidR="00554CB8">
        <w:rPr>
          <w:rFonts w:hAnsi="Times New Roman" w:ascii="Times New Roman"/>
          <w:b w:val="false"/>
        </w:rPr>
        <w:t>. ožujka</w:t>
      </w:r>
      <w:r w:rsidR="008F77B9">
        <w:rPr>
          <w:rFonts w:hAnsi="Times New Roman" w:ascii="Times New Roman"/>
          <w:b w:val="false"/>
        </w:rPr>
        <w:t xml:space="preserve"> 2017</w:t>
      </w:r>
      <w:r w:rsidRPr="00EB3870">
        <w:rPr>
          <w:rFonts w:hAnsi="Times New Roman" w:ascii="Times New Roman"/>
          <w:b w:val="false"/>
        </w:rPr>
        <w:t>. godine</w:t>
      </w:r>
    </w:p>
    <w:p w:rsidRDefault="000742D4" w:rsidP="00AB1DA5" w:rsidR="000742D4" w:rsidRPr="00B35D86">
      <w:pPr>
        <w:jc w:val="both"/>
        <w:rPr>
          <w:rFonts w:hAnsi="Times New Roman" w:ascii="Times New Roman"/>
          <w:b w:val="false"/>
        </w:rPr>
      </w:pPr>
    </w:p>
    <w:p w:rsidRDefault="00AB1DA5" w:rsidP="00AB1DA5" w:rsidR="00AB1DA5" w:rsidRPr="00ED199C">
      <w:pPr>
        <w:jc w:val="center"/>
        <w:rPr>
          <w:rFonts w:hAnsi="Times New Roman" w:ascii="Times New Roman"/>
        </w:rPr>
      </w:pPr>
      <w:r w:rsidRPr="00ED199C">
        <w:rPr>
          <w:rFonts w:hAnsi="Times New Roman" w:ascii="Times New Roman"/>
        </w:rPr>
        <w:t xml:space="preserve">r i j e š i o  </w:t>
      </w:r>
      <w:r w:rsidR="00B220D8" w:rsidRPr="00ED199C">
        <w:rPr>
          <w:rFonts w:hAnsi="Times New Roman" w:ascii="Times New Roman"/>
        </w:rPr>
        <w:t xml:space="preserve"> </w:t>
      </w:r>
      <w:r w:rsidR="00195F5E" w:rsidRPr="00ED199C">
        <w:rPr>
          <w:rFonts w:hAnsi="Times New Roman" w:ascii="Times New Roman"/>
        </w:rPr>
        <w:t xml:space="preserve"> </w:t>
      </w:r>
      <w:r w:rsidRPr="00ED199C">
        <w:rPr>
          <w:rFonts w:hAnsi="Times New Roman" w:ascii="Times New Roman"/>
        </w:rPr>
        <w:t xml:space="preserve"> j e</w:t>
      </w:r>
    </w:p>
    <w:p w:rsidRDefault="00195F5E" w:rsidP="00AB1DA5" w:rsidR="00195F5E" w:rsidRPr="00B35D86">
      <w:pPr>
        <w:jc w:val="center"/>
        <w:rPr>
          <w:rFonts w:hAnsi="Times New Roman" w:ascii="Times New Roman"/>
        </w:rPr>
      </w:pPr>
    </w:p>
    <w:p w:rsidRDefault="00AB1DA5" w:rsidP="00502DB7" w:rsidR="0058786E" w:rsidRPr="00832334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832334">
        <w:rPr>
          <w:rFonts w:hAnsi="Times New Roman" w:ascii="Times New Roman"/>
          <w:b w:val="false"/>
        </w:rPr>
        <w:t xml:space="preserve">Razrješava se </w:t>
      </w:r>
      <w:r w:rsidR="00570761" w:rsidRPr="00832334">
        <w:rPr>
          <w:rFonts w:hAnsi="Times New Roman" w:ascii="Times New Roman"/>
          <w:b w:val="false"/>
        </w:rPr>
        <w:t>Dušan Crljenko, Rijeka, Brca 8c, OIB 03602703658</w:t>
      </w:r>
      <w:r w:rsidR="0055465D" w:rsidRPr="00832334">
        <w:rPr>
          <w:rFonts w:hAnsi="Times New Roman" w:ascii="Times New Roman"/>
          <w:b w:val="false"/>
        </w:rPr>
        <w:t xml:space="preserve"> </w:t>
      </w:r>
      <w:r w:rsidRPr="00832334">
        <w:rPr>
          <w:rFonts w:hAnsi="Times New Roman" w:ascii="Times New Roman"/>
          <w:b w:val="false"/>
        </w:rPr>
        <w:t xml:space="preserve">dužnosti </w:t>
      </w:r>
      <w:r w:rsidR="00570761" w:rsidRPr="00832334">
        <w:rPr>
          <w:rFonts w:hAnsi="Times New Roman" w:ascii="Times New Roman"/>
          <w:b w:val="false"/>
        </w:rPr>
        <w:t xml:space="preserve">privremenog </w:t>
      </w:r>
      <w:r w:rsidRPr="00832334">
        <w:rPr>
          <w:rFonts w:hAnsi="Times New Roman" w:ascii="Times New Roman"/>
          <w:b w:val="false"/>
        </w:rPr>
        <w:t xml:space="preserve">stečajnog upravitelja </w:t>
      </w:r>
      <w:r w:rsidR="00EB3870" w:rsidRPr="00832334">
        <w:rPr>
          <w:rFonts w:hAnsi="Times New Roman" w:ascii="Times New Roman"/>
          <w:b w:val="false"/>
        </w:rPr>
        <w:t>u</w:t>
      </w:r>
      <w:r w:rsidR="007F2461" w:rsidRPr="007F2461">
        <w:t xml:space="preserve"> </w:t>
      </w:r>
      <w:r w:rsidR="00570761" w:rsidRPr="00832334">
        <w:rPr>
          <w:rFonts w:hAnsi="Times New Roman" w:ascii="Times New Roman"/>
          <w:b w:val="false"/>
        </w:rPr>
        <w:t>prethodnom</w:t>
      </w:r>
      <w:r w:rsidR="00145E98" w:rsidRPr="00832334">
        <w:rPr>
          <w:rFonts w:hAnsi="Times New Roman" w:ascii="Times New Roman"/>
          <w:b w:val="false"/>
        </w:rPr>
        <w:t xml:space="preserve"> postupku </w:t>
      </w:r>
      <w:r w:rsidR="00570761" w:rsidRPr="00832334">
        <w:rPr>
          <w:rFonts w:hAnsi="Times New Roman" w:ascii="Times New Roman"/>
          <w:b w:val="false"/>
        </w:rPr>
        <w:t xml:space="preserve">radi utvrđivanja pretpostavki za otvaranje stečajnog postupka nad dužnikom trgovačkim društvom </w:t>
      </w:r>
      <w:r w:rsidR="00502DB7" w:rsidRPr="00502DB7">
        <w:rPr>
          <w:rFonts w:hAnsi="Times New Roman" w:ascii="Times New Roman"/>
        </w:rPr>
        <w:t>DEJO društvo s ograničenom odgovornošću za trgovinu i usluge, RAB, Lopar, Lopar 379, OIB 62541071126</w:t>
      </w:r>
      <w:r w:rsidR="00832334">
        <w:rPr>
          <w:rFonts w:hAnsi="Times New Roman" w:ascii="Times New Roman"/>
        </w:rPr>
        <w:t>.</w:t>
      </w:r>
    </w:p>
    <w:p w:rsidRDefault="00832334" w:rsidP="00832334" w:rsidR="00832334" w:rsidRPr="00832334">
      <w:pPr>
        <w:jc w:val="both"/>
        <w:rPr>
          <w:rFonts w:hAnsi="Times New Roman" w:ascii="Times New Roman"/>
          <w:b w:val="false"/>
        </w:rPr>
      </w:pPr>
    </w:p>
    <w:p w:rsidRDefault="000A6EDA" w:rsidP="00502DB7" w:rsidR="00502DB7" w:rsidRPr="008071FF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58786E">
        <w:rPr>
          <w:rFonts w:hAnsi="Times New Roman" w:ascii="Times New Roman"/>
          <w:b w:val="false"/>
        </w:rPr>
        <w:t>Za</w:t>
      </w:r>
      <w:r w:rsidR="007F2461" w:rsidRPr="0058786E">
        <w:rPr>
          <w:rFonts w:hAnsi="Times New Roman" w:ascii="Times New Roman"/>
          <w:b w:val="false"/>
        </w:rPr>
        <w:t xml:space="preserve"> </w:t>
      </w:r>
      <w:r w:rsidR="00570761">
        <w:rPr>
          <w:rFonts w:hAnsi="Times New Roman" w:ascii="Times New Roman"/>
          <w:b w:val="false"/>
        </w:rPr>
        <w:t>privremenog</w:t>
      </w:r>
      <w:r w:rsidR="00145E98" w:rsidRPr="0058786E">
        <w:rPr>
          <w:rFonts w:hAnsi="Times New Roman" w:ascii="Times New Roman"/>
          <w:b w:val="false"/>
        </w:rPr>
        <w:t xml:space="preserve"> </w:t>
      </w:r>
      <w:r w:rsidR="00AB1DA5" w:rsidRPr="0058786E">
        <w:rPr>
          <w:rFonts w:hAnsi="Times New Roman" w:ascii="Times New Roman"/>
          <w:b w:val="false"/>
        </w:rPr>
        <w:t xml:space="preserve">stečajnog upravitelja </w:t>
      </w:r>
      <w:r w:rsidR="00ED199C" w:rsidRPr="0058786E">
        <w:rPr>
          <w:rFonts w:hAnsi="Times New Roman" w:ascii="Times New Roman"/>
          <w:b w:val="false"/>
        </w:rPr>
        <w:t xml:space="preserve">u </w:t>
      </w:r>
      <w:r w:rsidR="00570761">
        <w:rPr>
          <w:rFonts w:hAnsi="Times New Roman" w:ascii="Times New Roman"/>
          <w:b w:val="false"/>
        </w:rPr>
        <w:t xml:space="preserve">prethodnom </w:t>
      </w:r>
      <w:r w:rsidR="007F2461" w:rsidRPr="0058786E">
        <w:rPr>
          <w:rFonts w:hAnsi="Times New Roman" w:ascii="Times New Roman"/>
          <w:b w:val="false"/>
        </w:rPr>
        <w:t>postupku</w:t>
      </w:r>
      <w:r w:rsidR="00145E98" w:rsidRPr="00145E98">
        <w:t xml:space="preserve"> </w:t>
      </w:r>
      <w:r w:rsidR="00570761" w:rsidRPr="00570761">
        <w:rPr>
          <w:rFonts w:hAnsi="Times New Roman" w:ascii="Times New Roman"/>
          <w:b w:val="false"/>
        </w:rPr>
        <w:t xml:space="preserve">radi utvrđivanja pretpostavki za otvaranje stečajnog postupka nad dužnikom trgovačkim društvom </w:t>
      </w:r>
      <w:r w:rsidR="00502DB7" w:rsidRPr="00502DB7">
        <w:rPr>
          <w:rFonts w:hAnsi="Times New Roman" w:ascii="Times New Roman"/>
        </w:rPr>
        <w:t>DEJO društvo s ograničenom odgovornošću za trgovinu i usluge, RAB, Lopar, Lopar 379, OIB 62541071126</w:t>
      </w:r>
      <w:r w:rsidR="008071FF">
        <w:rPr>
          <w:rFonts w:hAnsi="Times New Roman" w:ascii="Times New Roman"/>
        </w:rPr>
        <w:t xml:space="preserve"> </w:t>
      </w:r>
      <w:r w:rsidR="008071FF" w:rsidRPr="008071FF">
        <w:rPr>
          <w:rFonts w:hAnsi="Times New Roman" w:ascii="Times New Roman"/>
          <w:b w:val="false"/>
        </w:rPr>
        <w:t>imenuje se Gordan Blagojević iz Rijeke, Markovići 21, OIB 53507748090.</w:t>
      </w:r>
    </w:p>
    <w:p w:rsidRDefault="00502DB7" w:rsidP="00502DB7" w:rsidR="00502DB7" w:rsidRPr="00502DB7">
      <w:pPr>
        <w:pStyle w:val="Odlomakpopisa"/>
        <w:rPr>
          <w:rFonts w:hAnsi="Times New Roman" w:ascii="Times New Roman"/>
        </w:rPr>
      </w:pPr>
    </w:p>
    <w:p w:rsidRDefault="00AB1DA5" w:rsidP="00502DB7" w:rsidR="00AB1DA5" w:rsidRPr="00ED199C">
      <w:pPr>
        <w:pStyle w:val="Odlomakpopisa"/>
        <w:ind w:left="1080"/>
        <w:jc w:val="center"/>
        <w:rPr>
          <w:rFonts w:hAnsi="Times New Roman" w:ascii="Times New Roman"/>
        </w:rPr>
      </w:pPr>
      <w:r w:rsidRPr="00ED199C">
        <w:rPr>
          <w:rFonts w:hAnsi="Times New Roman" w:ascii="Times New Roman"/>
        </w:rPr>
        <w:t>Obrazloženje</w:t>
      </w:r>
    </w:p>
    <w:p w:rsidRDefault="00C80787" w:rsidP="00AB1DA5" w:rsidR="00C80787" w:rsidRPr="00B35D86">
      <w:pPr>
        <w:jc w:val="center"/>
        <w:rPr>
          <w:rFonts w:hAnsi="Times New Roman" w:ascii="Times New Roman"/>
        </w:rPr>
      </w:pPr>
    </w:p>
    <w:p w:rsidRDefault="00AB1DA5" w:rsidP="00480ED5" w:rsidR="00E603A4">
      <w:pPr>
        <w:ind w:firstLine="720"/>
        <w:jc w:val="both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 xml:space="preserve">Rješenjem ovog suda </w:t>
      </w:r>
      <w:r w:rsidR="007F2461">
        <w:rPr>
          <w:rFonts w:hAnsi="Times New Roman" w:ascii="Times New Roman"/>
          <w:b w:val="false"/>
        </w:rPr>
        <w:t>posl. br. St</w:t>
      </w:r>
      <w:r w:rsidR="00E603A4">
        <w:rPr>
          <w:rFonts w:hAnsi="Times New Roman" w:ascii="Times New Roman"/>
          <w:b w:val="false"/>
        </w:rPr>
        <w:t>-</w:t>
      </w:r>
      <w:r w:rsidR="002C7626">
        <w:rPr>
          <w:rFonts w:hAnsi="Times New Roman" w:ascii="Times New Roman"/>
          <w:b w:val="false"/>
        </w:rPr>
        <w:t>85</w:t>
      </w:r>
      <w:r w:rsidR="008071FF">
        <w:rPr>
          <w:rFonts w:hAnsi="Times New Roman" w:ascii="Times New Roman"/>
          <w:b w:val="false"/>
        </w:rPr>
        <w:t>3</w:t>
      </w:r>
      <w:r w:rsidR="00832334">
        <w:rPr>
          <w:rFonts w:hAnsi="Times New Roman" w:ascii="Times New Roman"/>
          <w:b w:val="false"/>
        </w:rPr>
        <w:t>/</w:t>
      </w:r>
      <w:r w:rsidR="00570761">
        <w:rPr>
          <w:rFonts w:hAnsi="Times New Roman" w:ascii="Times New Roman"/>
          <w:b w:val="false"/>
        </w:rPr>
        <w:t>16-</w:t>
      </w:r>
      <w:r w:rsidR="008071FF">
        <w:rPr>
          <w:rFonts w:hAnsi="Times New Roman" w:ascii="Times New Roman"/>
          <w:b w:val="false"/>
        </w:rPr>
        <w:t>10</w:t>
      </w:r>
      <w:r w:rsidR="00E603A4">
        <w:rPr>
          <w:rFonts w:hAnsi="Times New Roman" w:ascii="Times New Roman"/>
          <w:b w:val="false"/>
        </w:rPr>
        <w:t xml:space="preserve"> </w:t>
      </w:r>
      <w:r w:rsidR="0055465D">
        <w:rPr>
          <w:rFonts w:hAnsi="Times New Roman" w:ascii="Times New Roman"/>
          <w:b w:val="false"/>
        </w:rPr>
        <w:t>od</w:t>
      </w:r>
      <w:r w:rsidR="00AD414C">
        <w:rPr>
          <w:rFonts w:hAnsi="Times New Roman" w:ascii="Times New Roman"/>
          <w:b w:val="false"/>
        </w:rPr>
        <w:t xml:space="preserve"> </w:t>
      </w:r>
      <w:r w:rsidR="002C7626">
        <w:rPr>
          <w:rFonts w:hAnsi="Times New Roman" w:ascii="Times New Roman"/>
          <w:b w:val="false"/>
        </w:rPr>
        <w:t>17</w:t>
      </w:r>
      <w:r w:rsidR="00832334">
        <w:rPr>
          <w:rFonts w:hAnsi="Times New Roman" w:ascii="Times New Roman"/>
          <w:b w:val="false"/>
        </w:rPr>
        <w:t>. ožujka</w:t>
      </w:r>
      <w:r w:rsidR="004B673C">
        <w:rPr>
          <w:rFonts w:hAnsi="Times New Roman" w:ascii="Times New Roman"/>
          <w:b w:val="false"/>
        </w:rPr>
        <w:t xml:space="preserve"> 2017</w:t>
      </w:r>
      <w:r w:rsidR="0055465D">
        <w:rPr>
          <w:rFonts w:hAnsi="Times New Roman" w:ascii="Times New Roman"/>
          <w:b w:val="false"/>
        </w:rPr>
        <w:t>.</w:t>
      </w:r>
      <w:r w:rsidR="00C30784">
        <w:rPr>
          <w:rFonts w:hAnsi="Times New Roman" w:ascii="Times New Roman"/>
          <w:b w:val="false"/>
        </w:rPr>
        <w:t xml:space="preserve"> </w:t>
      </w:r>
      <w:r w:rsidR="0055465D">
        <w:rPr>
          <w:rFonts w:hAnsi="Times New Roman" w:ascii="Times New Roman"/>
          <w:b w:val="false"/>
        </w:rPr>
        <w:t>g</w:t>
      </w:r>
      <w:r w:rsidR="00C30784">
        <w:rPr>
          <w:rFonts w:hAnsi="Times New Roman" w:ascii="Times New Roman"/>
          <w:b w:val="false"/>
        </w:rPr>
        <w:t>odine</w:t>
      </w:r>
      <w:r w:rsidR="00480ED5">
        <w:rPr>
          <w:rFonts w:hAnsi="Times New Roman" w:ascii="Times New Roman"/>
          <w:b w:val="false"/>
        </w:rPr>
        <w:t xml:space="preserve"> određena je mjera osiguranja iz čl.118. st.2.t.1. Stečajnog zakona imenovanjem privremenog stečajnog upravitelja D</w:t>
      </w:r>
      <w:r w:rsidR="002C7626">
        <w:rPr>
          <w:rFonts w:hAnsi="Times New Roman" w:ascii="Times New Roman"/>
          <w:b w:val="false"/>
        </w:rPr>
        <w:t>u</w:t>
      </w:r>
      <w:r w:rsidR="00480ED5">
        <w:rPr>
          <w:rFonts w:hAnsi="Times New Roman" w:ascii="Times New Roman"/>
          <w:b w:val="false"/>
        </w:rPr>
        <w:t>šana Crljenka,</w:t>
      </w:r>
      <w:r w:rsidR="00570761" w:rsidRPr="00570761">
        <w:rPr>
          <w:rFonts w:hAnsi="Times New Roman" w:ascii="Times New Roman"/>
          <w:b w:val="false"/>
        </w:rPr>
        <w:t xml:space="preserve"> Rijeka, Brca 8c</w:t>
      </w:r>
      <w:r w:rsidR="00570761">
        <w:rPr>
          <w:rFonts w:hAnsi="Times New Roman" w:ascii="Times New Roman"/>
          <w:b w:val="false"/>
        </w:rPr>
        <w:t>.</w:t>
      </w:r>
      <w:r w:rsidR="00570761" w:rsidRPr="00570761">
        <w:rPr>
          <w:rFonts w:hAnsi="Times New Roman" w:ascii="Times New Roman"/>
          <w:b w:val="false"/>
        </w:rPr>
        <w:t xml:space="preserve"> </w:t>
      </w:r>
    </w:p>
    <w:p w:rsidRDefault="00E603A4" w:rsidP="009957F7" w:rsidR="00C30784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Podneskom od </w:t>
      </w:r>
      <w:r w:rsidR="00832334">
        <w:rPr>
          <w:rFonts w:hAnsi="Times New Roman" w:ascii="Times New Roman"/>
          <w:b w:val="false"/>
        </w:rPr>
        <w:t>22</w:t>
      </w:r>
      <w:r w:rsidR="00480ED5">
        <w:rPr>
          <w:rFonts w:hAnsi="Times New Roman" w:ascii="Times New Roman"/>
          <w:b w:val="false"/>
        </w:rPr>
        <w:t>. ožujka</w:t>
      </w:r>
      <w:r w:rsidR="004B673C">
        <w:rPr>
          <w:rFonts w:hAnsi="Times New Roman" w:ascii="Times New Roman"/>
          <w:b w:val="false"/>
        </w:rPr>
        <w:t xml:space="preserve"> 2017</w:t>
      </w:r>
      <w:r>
        <w:rPr>
          <w:rFonts w:hAnsi="Times New Roman" w:ascii="Times New Roman"/>
          <w:b w:val="false"/>
        </w:rPr>
        <w:t>.</w:t>
      </w:r>
      <w:r w:rsidR="00570761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g</w:t>
      </w:r>
      <w:r w:rsidR="00570761">
        <w:rPr>
          <w:rFonts w:hAnsi="Times New Roman" w:ascii="Times New Roman"/>
          <w:b w:val="false"/>
        </w:rPr>
        <w:t>odine</w:t>
      </w:r>
      <w:r>
        <w:rPr>
          <w:rFonts w:hAnsi="Times New Roman" w:ascii="Times New Roman"/>
          <w:b w:val="false"/>
        </w:rPr>
        <w:t xml:space="preserve"> </w:t>
      </w:r>
      <w:r w:rsidR="004B673C">
        <w:rPr>
          <w:rFonts w:hAnsi="Times New Roman" w:ascii="Times New Roman"/>
          <w:b w:val="false"/>
        </w:rPr>
        <w:t xml:space="preserve">privremeni </w:t>
      </w:r>
      <w:r w:rsidR="009957F7">
        <w:rPr>
          <w:rFonts w:hAnsi="Times New Roman" w:ascii="Times New Roman"/>
          <w:b w:val="false"/>
        </w:rPr>
        <w:t xml:space="preserve">stečajni upravitelj </w:t>
      </w:r>
      <w:r>
        <w:rPr>
          <w:rFonts w:hAnsi="Times New Roman" w:ascii="Times New Roman"/>
          <w:b w:val="false"/>
        </w:rPr>
        <w:t>podnio</w:t>
      </w:r>
      <w:r w:rsidR="009957F7">
        <w:rPr>
          <w:rFonts w:hAnsi="Times New Roman" w:ascii="Times New Roman"/>
          <w:b w:val="false"/>
        </w:rPr>
        <w:t xml:space="preserve"> je </w:t>
      </w:r>
      <w:r w:rsidR="00623D66">
        <w:rPr>
          <w:rFonts w:hAnsi="Times New Roman" w:ascii="Times New Roman"/>
          <w:b w:val="false"/>
        </w:rPr>
        <w:t xml:space="preserve">zahtjev za razrješenje </w:t>
      </w:r>
      <w:r>
        <w:rPr>
          <w:rFonts w:hAnsi="Times New Roman" w:ascii="Times New Roman"/>
          <w:b w:val="false"/>
        </w:rPr>
        <w:t xml:space="preserve">uz </w:t>
      </w:r>
      <w:r w:rsidR="00E51D8B">
        <w:rPr>
          <w:rFonts w:hAnsi="Times New Roman" w:ascii="Times New Roman"/>
          <w:b w:val="false"/>
        </w:rPr>
        <w:t xml:space="preserve">obrazloženje da </w:t>
      </w:r>
      <w:r w:rsidR="004B673C">
        <w:rPr>
          <w:rFonts w:hAnsi="Times New Roman" w:ascii="Times New Roman"/>
          <w:b w:val="false"/>
        </w:rPr>
        <w:t xml:space="preserve">zbog bolesti </w:t>
      </w:r>
      <w:r w:rsidR="00570761">
        <w:rPr>
          <w:rFonts w:hAnsi="Times New Roman" w:ascii="Times New Roman"/>
          <w:b w:val="false"/>
        </w:rPr>
        <w:t xml:space="preserve">nije u mogućnosti </w:t>
      </w:r>
      <w:r w:rsidR="004B673C">
        <w:rPr>
          <w:rFonts w:hAnsi="Times New Roman" w:ascii="Times New Roman"/>
          <w:b w:val="false"/>
        </w:rPr>
        <w:t xml:space="preserve">obavljati poslove </w:t>
      </w:r>
      <w:r w:rsidR="00570761">
        <w:rPr>
          <w:rFonts w:hAnsi="Times New Roman" w:ascii="Times New Roman"/>
          <w:b w:val="false"/>
        </w:rPr>
        <w:t>privremenog stečajnog upravitelja</w:t>
      </w:r>
      <w:r w:rsidR="00E51D8B">
        <w:rPr>
          <w:rFonts w:hAnsi="Times New Roman" w:ascii="Times New Roman"/>
          <w:b w:val="false"/>
        </w:rPr>
        <w:t>.</w:t>
      </w:r>
      <w:r w:rsidR="009957F7">
        <w:rPr>
          <w:rFonts w:hAnsi="Times New Roman" w:ascii="Times New Roman"/>
          <w:b w:val="false"/>
        </w:rPr>
        <w:t xml:space="preserve"> </w:t>
      </w:r>
    </w:p>
    <w:p w:rsidRDefault="00570761" w:rsidP="00570761" w:rsidR="00570761" w:rsidRPr="00570761">
      <w:pPr>
        <w:jc w:val="both"/>
        <w:rPr>
          <w:rFonts w:hAnsi="Times New Roman" w:ascii="Times New Roman"/>
          <w:b w:val="false"/>
        </w:rPr>
      </w:pPr>
      <w:r w:rsidRPr="00570761">
        <w:rPr>
          <w:rFonts w:hAnsi="Times New Roman" w:ascii="Times New Roman"/>
          <w:b w:val="false"/>
        </w:rPr>
        <w:lastRenderedPageBreak/>
        <w:tab/>
        <w:t>Prema odredbi čl.</w:t>
      </w:r>
      <w:r w:rsidR="002C7626">
        <w:rPr>
          <w:rFonts w:hAnsi="Times New Roman" w:ascii="Times New Roman"/>
          <w:b w:val="false"/>
        </w:rPr>
        <w:t xml:space="preserve"> </w:t>
      </w:r>
      <w:r w:rsidRPr="00570761">
        <w:rPr>
          <w:rFonts w:hAnsi="Times New Roman" w:ascii="Times New Roman"/>
          <w:b w:val="false"/>
        </w:rPr>
        <w:t>91. st.5. SZ-a</w:t>
      </w:r>
      <w:r>
        <w:rPr>
          <w:rFonts w:hAnsi="Times New Roman" w:ascii="Times New Roman"/>
          <w:b w:val="false"/>
        </w:rPr>
        <w:t xml:space="preserve"> </w:t>
      </w:r>
      <w:r w:rsidRPr="00570761">
        <w:rPr>
          <w:rFonts w:hAnsi="Times New Roman" w:ascii="Times New Roman"/>
          <w:b w:val="false"/>
        </w:rPr>
        <w:t xml:space="preserve">sud može razriješiti stečajnog upravitelja na osobni zahtjev. </w:t>
      </w:r>
    </w:p>
    <w:p w:rsidRDefault="00570761" w:rsidP="00570761" w:rsidR="00570761" w:rsidRPr="00570761">
      <w:pPr>
        <w:jc w:val="both"/>
        <w:rPr>
          <w:rFonts w:hAnsi="Times New Roman" w:ascii="Times New Roman"/>
          <w:b w:val="false"/>
        </w:rPr>
      </w:pPr>
      <w:r w:rsidRPr="00570761">
        <w:rPr>
          <w:rFonts w:hAnsi="Times New Roman" w:ascii="Times New Roman"/>
          <w:b w:val="false"/>
        </w:rPr>
        <w:tab/>
        <w:t xml:space="preserve">Slijedom navedenoga, a temeljem citiranog zakonskog propisa odlučeno je kao u točki I. izreke rješenja. </w:t>
      </w:r>
    </w:p>
    <w:p w:rsidRDefault="00570761" w:rsidP="00570761" w:rsidR="00570761" w:rsidRPr="00570761">
      <w:pPr>
        <w:jc w:val="both"/>
        <w:rPr>
          <w:rFonts w:hAnsi="Times New Roman" w:ascii="Times New Roman"/>
          <w:b w:val="false"/>
        </w:rPr>
      </w:pPr>
      <w:r w:rsidRPr="00570761">
        <w:rPr>
          <w:rFonts w:hAnsi="Times New Roman" w:ascii="Times New Roman"/>
          <w:b w:val="false"/>
        </w:rPr>
        <w:tab/>
        <w:t xml:space="preserve">Prema čl.91. st.8. SZ-a rješenjem o razrješenju stečajnoga upravitelja sud će donijeti odluku o imenovanju novoga stečajnoga upravitelja odgovarajućom primjenom odredbe čl.84. toga Zakona. </w:t>
      </w:r>
    </w:p>
    <w:p w:rsidRDefault="00570761" w:rsidP="00570761" w:rsidR="00570761" w:rsidRPr="00570761">
      <w:pPr>
        <w:jc w:val="both"/>
        <w:rPr>
          <w:rFonts w:hAnsi="Times New Roman" w:ascii="Times New Roman"/>
          <w:b w:val="false"/>
        </w:rPr>
      </w:pPr>
      <w:r w:rsidRPr="00570761">
        <w:rPr>
          <w:rFonts w:hAnsi="Times New Roman" w:ascii="Times New Roman"/>
          <w:b w:val="false"/>
        </w:rPr>
        <w:tab/>
        <w:t xml:space="preserve">Prema odredbi čl.84. st.1. SZ-a izbor stečajnog upravitelja u stečajnom postupku obavlja se metodom slučajnog odabira s liste A stečajnih upravitelja za područje nadležnoga suda, ako tim Zakonom nije drugačije određeno. </w:t>
      </w:r>
    </w:p>
    <w:p w:rsidRDefault="00570761" w:rsidP="00570761" w:rsidR="00570761" w:rsidRPr="00570761">
      <w:pPr>
        <w:jc w:val="both"/>
        <w:rPr>
          <w:rFonts w:hAnsi="Times New Roman" w:ascii="Times New Roman"/>
          <w:b w:val="false"/>
        </w:rPr>
      </w:pPr>
      <w:r w:rsidRPr="00570761">
        <w:rPr>
          <w:rFonts w:hAnsi="Times New Roman" w:ascii="Times New Roman"/>
          <w:b w:val="false"/>
        </w:rPr>
        <w:tab/>
        <w:t xml:space="preserve">Slijedom navedenoga, temeljem citiranih zakonskih propisa odlučeno je kao u točki II. izreke rješenja. </w:t>
      </w:r>
    </w:p>
    <w:p w:rsidRDefault="00623D66" w:rsidP="00623D66" w:rsidR="00623D66">
      <w:pPr>
        <w:jc w:val="both"/>
        <w:rPr>
          <w:rFonts w:hAnsi="Times New Roman" w:ascii="Times New Roman"/>
          <w:b w:val="false"/>
        </w:rPr>
      </w:pPr>
    </w:p>
    <w:p w:rsidRDefault="0038548B" w:rsidP="0038548B" w:rsidR="0038548B" w:rsidRPr="00B35D86">
      <w:pPr>
        <w:jc w:val="center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>U Rijeci</w:t>
      </w:r>
      <w:r w:rsidR="00C30784">
        <w:rPr>
          <w:rFonts w:hAnsi="Times New Roman" w:ascii="Times New Roman"/>
          <w:b w:val="false"/>
        </w:rPr>
        <w:t xml:space="preserve">, </w:t>
      </w:r>
      <w:r w:rsidR="00832334">
        <w:rPr>
          <w:rFonts w:hAnsi="Times New Roman" w:ascii="Times New Roman"/>
          <w:b w:val="false"/>
        </w:rPr>
        <w:t>30.</w:t>
      </w:r>
      <w:r w:rsidR="00480ED5">
        <w:rPr>
          <w:rFonts w:hAnsi="Times New Roman" w:ascii="Times New Roman"/>
          <w:b w:val="false"/>
        </w:rPr>
        <w:t xml:space="preserve"> ožujka</w:t>
      </w:r>
      <w:r w:rsidR="008F77B9">
        <w:rPr>
          <w:rFonts w:hAnsi="Times New Roman" w:ascii="Times New Roman"/>
          <w:b w:val="false"/>
        </w:rPr>
        <w:t xml:space="preserve"> 2017</w:t>
      </w:r>
      <w:r w:rsidR="00E54FF0" w:rsidRPr="00B35D86">
        <w:rPr>
          <w:rFonts w:hAnsi="Times New Roman" w:ascii="Times New Roman"/>
          <w:b w:val="false"/>
        </w:rPr>
        <w:t>. godine</w:t>
      </w:r>
    </w:p>
    <w:p w:rsidRDefault="0038548B" w:rsidP="00E66B68" w:rsidR="0038548B" w:rsidRPr="00E66B68">
      <w:pPr>
        <w:jc w:val="right"/>
        <w:rPr>
          <w:rFonts w:hAnsi="Times New Roman" w:ascii="Times New Roman"/>
          <w:b w:val="false"/>
        </w:rPr>
      </w:pPr>
    </w:p>
    <w:p w:rsidRDefault="00AB1DA5" w:rsidP="00E66B68" w:rsidR="00AB1DA5" w:rsidRPr="00E66B68">
      <w:pPr>
        <w:jc w:val="right"/>
        <w:rPr>
          <w:rFonts w:hAnsi="Times New Roman" w:ascii="Times New Roman"/>
          <w:b w:val="false"/>
        </w:rPr>
      </w:pP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  <w:t xml:space="preserve">                                </w:t>
      </w:r>
      <w:r w:rsidR="008359CB" w:rsidRPr="00E66B68">
        <w:rPr>
          <w:rFonts w:hAnsi="Times New Roman" w:ascii="Times New Roman"/>
          <w:b w:val="false"/>
        </w:rPr>
        <w:t xml:space="preserve"> </w:t>
      </w:r>
      <w:r w:rsidR="00B35D86" w:rsidRPr="00E66B68">
        <w:rPr>
          <w:rFonts w:hAnsi="Times New Roman" w:ascii="Times New Roman"/>
          <w:b w:val="false"/>
        </w:rPr>
        <w:t xml:space="preserve">    </w:t>
      </w:r>
      <w:r w:rsidR="00C30784">
        <w:rPr>
          <w:rFonts w:hAnsi="Times New Roman" w:ascii="Times New Roman"/>
          <w:b w:val="false"/>
        </w:rPr>
        <w:t>S</w:t>
      </w:r>
      <w:r w:rsidRPr="00E66B68">
        <w:rPr>
          <w:rFonts w:hAnsi="Times New Roman" w:ascii="Times New Roman"/>
          <w:b w:val="false"/>
        </w:rPr>
        <w:t>udac</w:t>
      </w:r>
    </w:p>
    <w:p w:rsidRDefault="0038548B" w:rsidP="001A5F3A" w:rsidR="00B178B9" w:rsidRPr="00B178B9">
      <w:pPr>
        <w:ind w:firstLine="708" w:left="1416"/>
        <w:jc w:val="right"/>
        <w:rPr>
          <w:rFonts w:hAnsi="Times New Roman" w:ascii="Times New Roman"/>
          <w:b w:val="false"/>
        </w:rPr>
      </w:pPr>
      <w:r w:rsidRPr="00E66B68">
        <w:rPr>
          <w:rFonts w:hAnsi="Times New Roman" w:ascii="Times New Roman"/>
          <w:b w:val="false"/>
        </w:rPr>
        <w:t>Daniela Korlević</w:t>
      </w:r>
      <w:r w:rsidR="00B178B9">
        <w:rPr>
          <w:rFonts w:hAnsi="Times New Roman" w:ascii="Times New Roman"/>
          <w:b w:val="false"/>
        </w:rPr>
        <w:t xml:space="preserve"> </w:t>
      </w:r>
    </w:p>
    <w:p w:rsidRDefault="00D7617A" w:rsidP="00D7617A" w:rsidR="00D7617A" w:rsidRPr="00B35D86">
      <w:pPr>
        <w:ind w:firstLine="708" w:left="1416"/>
        <w:jc w:val="right"/>
        <w:rPr>
          <w:rFonts w:hAnsi="Times New Roman" w:ascii="Times New Roman"/>
          <w:b w:val="false"/>
        </w:rPr>
      </w:pPr>
    </w:p>
    <w:p w:rsidRDefault="00AB1DA5" w:rsidP="00AB1DA5" w:rsidR="00AB1DA5" w:rsidRPr="00B35D86">
      <w:pPr>
        <w:jc w:val="both"/>
        <w:rPr>
          <w:rFonts w:hAnsi="Times New Roman" w:ascii="Times New Roman"/>
        </w:rPr>
      </w:pPr>
      <w:r w:rsidRPr="00B35D86">
        <w:rPr>
          <w:rFonts w:hAnsi="Times New Roman" w:ascii="Times New Roman"/>
        </w:rPr>
        <w:t>UPUTA O PRAVNOM LIJEKU:</w:t>
      </w:r>
    </w:p>
    <w:p w:rsidRDefault="003B7AF2" w:rsidP="00A55500" w:rsidR="00FD0D8A">
      <w:pPr>
        <w:jc w:val="both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 xml:space="preserve">Protiv rješenja </w:t>
      </w:r>
      <w:r w:rsidR="00623D66">
        <w:rPr>
          <w:rFonts w:hAnsi="Times New Roman" w:ascii="Times New Roman"/>
          <w:b w:val="false"/>
        </w:rPr>
        <w:t xml:space="preserve">o razrješenju stečajnog upravitelja </w:t>
      </w:r>
      <w:r w:rsidRPr="00B35D86">
        <w:rPr>
          <w:rFonts w:hAnsi="Times New Roman" w:ascii="Times New Roman"/>
          <w:b w:val="false"/>
        </w:rPr>
        <w:t>pravo na žalbu imaju samo stečajni vjerovnici</w:t>
      </w:r>
      <w:r w:rsidR="00A55500" w:rsidRPr="00B35D86">
        <w:rPr>
          <w:rFonts w:hAnsi="Times New Roman" w:ascii="Times New Roman"/>
          <w:b w:val="false"/>
        </w:rPr>
        <w:t xml:space="preserve">. </w:t>
      </w:r>
      <w:r w:rsidR="00480ED5" w:rsidRPr="00480ED5">
        <w:rPr>
          <w:rFonts w:hAnsi="Times New Roman" w:ascii="Times New Roman"/>
          <w:b w:val="false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  <w:r w:rsidR="00EB3870" w:rsidRPr="00EB3870">
        <w:rPr>
          <w:rFonts w:hAnsi="Times New Roman" w:ascii="Times New Roman"/>
          <w:b w:val="false"/>
        </w:rPr>
        <w:t xml:space="preserve"> </w:t>
      </w:r>
    </w:p>
    <w:p w:rsidRDefault="00623D66" w:rsidP="00A55500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Protiv rješenja suda o imenovanju novoga stečajnog upravitelja dopuštena je žalba. </w:t>
      </w:r>
      <w:r w:rsidR="00480ED5" w:rsidRPr="00480ED5">
        <w:rPr>
          <w:rFonts w:hAnsi="Times New Roman" w:ascii="Times New Roman"/>
          <w:b w:val="false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  <w:r w:rsidR="00EB3870" w:rsidRPr="00EB3870">
        <w:rPr>
          <w:rFonts w:hAnsi="Times New Roman" w:ascii="Times New Roman"/>
          <w:b w:val="false"/>
        </w:rPr>
        <w:t xml:space="preserve"> </w:t>
      </w:r>
    </w:p>
    <w:p w:rsidRDefault="00A02ED2" w:rsidP="00A55500" w:rsidR="00A02ED2">
      <w:pPr>
        <w:jc w:val="both"/>
        <w:rPr>
          <w:rFonts w:hAnsi="Times New Roman" w:ascii="Times New Roman"/>
          <w:b w:val="false"/>
        </w:rPr>
      </w:pPr>
    </w:p>
    <w:p w:rsidRDefault="00F03C50" w:rsidP="00A55500" w:rsidR="00F03C50">
      <w:pPr>
        <w:jc w:val="both"/>
        <w:rPr>
          <w:rFonts w:hAnsi="Times New Roman" w:ascii="Times New Roman"/>
          <w:b w:val="false"/>
        </w:rPr>
      </w:pPr>
    </w:p>
    <w:p w:rsidRDefault="00F03C50" w:rsidP="00A55500" w:rsidR="00F03C50">
      <w:pPr>
        <w:jc w:val="both"/>
        <w:rPr>
          <w:rFonts w:hAnsi="Times New Roman" w:ascii="Times New Roman"/>
          <w:b w:val="false"/>
        </w:rPr>
      </w:pPr>
    </w:p>
    <w:p w:rsidRDefault="00A02ED2" w:rsidP="00A55500" w:rsidR="00A02ED2" w:rsidRPr="00570761">
      <w:pPr>
        <w:jc w:val="both"/>
        <w:rPr>
          <w:rFonts w:hAnsi="Times New Roman" w:ascii="Times New Roman"/>
          <w:sz w:val="20"/>
          <w:szCs w:val="20"/>
        </w:rPr>
      </w:pPr>
      <w:r w:rsidRPr="00570761">
        <w:rPr>
          <w:rFonts w:hAnsi="Times New Roman" w:ascii="Times New Roman"/>
          <w:sz w:val="20"/>
          <w:szCs w:val="20"/>
        </w:rPr>
        <w:t>DNA:</w:t>
      </w:r>
    </w:p>
    <w:p w:rsidRDefault="00F03C50" w:rsidP="00A02ED2" w:rsidR="00A02ED2" w:rsidRPr="00F03C5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F03C50">
        <w:rPr>
          <w:rFonts w:hAnsi="Times New Roman" w:ascii="Times New Roman"/>
          <w:b w:val="false"/>
          <w:sz w:val="20"/>
          <w:szCs w:val="20"/>
        </w:rPr>
        <w:t xml:space="preserve">razriješenom stečajnom upravitelju </w:t>
      </w:r>
      <w:r w:rsidR="00570761">
        <w:rPr>
          <w:rFonts w:hAnsi="Times New Roman" w:ascii="Times New Roman"/>
          <w:b w:val="false"/>
          <w:sz w:val="20"/>
          <w:szCs w:val="20"/>
        </w:rPr>
        <w:t>Dušanu Crljenko</w:t>
      </w:r>
    </w:p>
    <w:p w:rsidRDefault="00F03C50" w:rsidP="00A02ED2" w:rsidR="0083233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32334">
        <w:rPr>
          <w:rFonts w:hAnsi="Times New Roman" w:ascii="Times New Roman"/>
          <w:b w:val="false"/>
          <w:sz w:val="20"/>
          <w:szCs w:val="20"/>
        </w:rPr>
        <w:t xml:space="preserve">novom stečajnom upravitelju </w:t>
      </w:r>
      <w:r w:rsidR="008071FF">
        <w:rPr>
          <w:rFonts w:hAnsi="Times New Roman" w:ascii="Times New Roman"/>
          <w:b w:val="false"/>
          <w:sz w:val="20"/>
          <w:szCs w:val="20"/>
        </w:rPr>
        <w:t>Gordanu Blagojević</w:t>
      </w:r>
      <w:r w:rsidRPr="00832334">
        <w:rPr>
          <w:rFonts w:hAnsi="Times New Roman" w:ascii="Times New Roman"/>
          <w:b w:val="false"/>
          <w:sz w:val="20"/>
          <w:szCs w:val="20"/>
        </w:rPr>
        <w:t xml:space="preserve"> uz rješenje </w:t>
      </w:r>
      <w:r w:rsidR="00480ED5" w:rsidRPr="00832334">
        <w:rPr>
          <w:rFonts w:hAnsi="Times New Roman" w:ascii="Times New Roman"/>
          <w:b w:val="false"/>
          <w:sz w:val="20"/>
          <w:szCs w:val="20"/>
        </w:rPr>
        <w:t xml:space="preserve">od </w:t>
      </w:r>
      <w:r w:rsidR="0002395B">
        <w:rPr>
          <w:rFonts w:hAnsi="Times New Roman" w:ascii="Times New Roman"/>
          <w:b w:val="false"/>
          <w:sz w:val="20"/>
          <w:szCs w:val="20"/>
        </w:rPr>
        <w:t>17</w:t>
      </w:r>
      <w:r w:rsidR="00832334" w:rsidRPr="00832334">
        <w:rPr>
          <w:rFonts w:hAnsi="Times New Roman" w:ascii="Times New Roman"/>
          <w:b w:val="false"/>
          <w:sz w:val="20"/>
          <w:szCs w:val="20"/>
        </w:rPr>
        <w:t>.3</w:t>
      </w:r>
      <w:r w:rsidR="00480ED5" w:rsidRPr="00832334">
        <w:rPr>
          <w:rFonts w:hAnsi="Times New Roman" w:ascii="Times New Roman"/>
          <w:b w:val="false"/>
          <w:sz w:val="20"/>
          <w:szCs w:val="20"/>
        </w:rPr>
        <w:t>.2017</w:t>
      </w:r>
      <w:r w:rsidR="004B673C" w:rsidRPr="00832334">
        <w:rPr>
          <w:rFonts w:hAnsi="Times New Roman" w:ascii="Times New Roman"/>
          <w:b w:val="false"/>
          <w:sz w:val="20"/>
          <w:szCs w:val="20"/>
        </w:rPr>
        <w:t>. g.</w:t>
      </w:r>
      <w:r w:rsidR="00480ED5" w:rsidRPr="00832334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F03C50" w:rsidP="00A02ED2" w:rsidR="00F03C50" w:rsidRPr="0083233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32334">
        <w:rPr>
          <w:rFonts w:hAnsi="Times New Roman" w:ascii="Times New Roman"/>
          <w:b w:val="false"/>
          <w:sz w:val="20"/>
          <w:szCs w:val="20"/>
        </w:rPr>
        <w:t xml:space="preserve">sudski registar </w:t>
      </w:r>
      <w:r w:rsidR="004B673C" w:rsidRPr="00832334">
        <w:rPr>
          <w:rFonts w:hAnsi="Times New Roman" w:ascii="Times New Roman"/>
          <w:b w:val="false"/>
          <w:sz w:val="20"/>
          <w:szCs w:val="20"/>
        </w:rPr>
        <w:t xml:space="preserve">neposredno i </w:t>
      </w:r>
      <w:r w:rsidRPr="00832334">
        <w:rPr>
          <w:rFonts w:hAnsi="Times New Roman" w:ascii="Times New Roman"/>
          <w:b w:val="false"/>
          <w:sz w:val="20"/>
          <w:szCs w:val="20"/>
        </w:rPr>
        <w:t>elektronskim putem</w:t>
      </w:r>
    </w:p>
    <w:p w:rsidRDefault="00F03C50" w:rsidP="00A02ED2" w:rsidR="00F03C50" w:rsidRPr="00F03C5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F03C50">
        <w:rPr>
          <w:rFonts w:hAnsi="Times New Roman" w:ascii="Times New Roman"/>
          <w:b w:val="false"/>
          <w:sz w:val="20"/>
          <w:szCs w:val="20"/>
        </w:rPr>
        <w:t>e-oglasna ploča suda</w:t>
      </w:r>
    </w:p>
    <w:p w:rsidRDefault="00F03C50" w:rsidP="00F03C50" w:rsidR="00F03C50" w:rsidRPr="00F03C50">
      <w:pPr>
        <w:pStyle w:val="Odlomakpopisa"/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F03C50" w:rsidP="00570761" w:rsidR="00F03C50" w:rsidRPr="00F03C50">
      <w:pPr>
        <w:pStyle w:val="Odlomakpopisa"/>
        <w:ind w:left="0"/>
        <w:jc w:val="both"/>
        <w:rPr>
          <w:rFonts w:hAnsi="Times New Roman" w:ascii="Times New Roman"/>
          <w:b w:val="false"/>
          <w:sz w:val="20"/>
          <w:szCs w:val="20"/>
        </w:rPr>
      </w:pPr>
      <w:r w:rsidRPr="00F03C50"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832334">
        <w:rPr>
          <w:rFonts w:hAnsi="Times New Roman" w:ascii="Times New Roman"/>
          <w:b w:val="false"/>
          <w:sz w:val="20"/>
          <w:szCs w:val="20"/>
        </w:rPr>
        <w:t>3</w:t>
      </w:r>
      <w:r w:rsidR="00480ED5">
        <w:rPr>
          <w:rFonts w:hAnsi="Times New Roman" w:ascii="Times New Roman"/>
          <w:b w:val="false"/>
          <w:sz w:val="20"/>
          <w:szCs w:val="20"/>
        </w:rPr>
        <w:t>0.3</w:t>
      </w:r>
      <w:r w:rsidR="008F77B9">
        <w:rPr>
          <w:rFonts w:hAnsi="Times New Roman" w:ascii="Times New Roman"/>
          <w:b w:val="false"/>
          <w:sz w:val="20"/>
          <w:szCs w:val="20"/>
        </w:rPr>
        <w:t>.17</w:t>
      </w:r>
      <w:r w:rsidRPr="00F03C50">
        <w:rPr>
          <w:rFonts w:hAnsi="Times New Roman" w:ascii="Times New Roman"/>
          <w:b w:val="false"/>
          <w:sz w:val="20"/>
          <w:szCs w:val="20"/>
        </w:rPr>
        <w:t>.g.</w:t>
      </w:r>
    </w:p>
    <w:p w:rsidRDefault="00F03C50" w:rsidP="00F03C50" w:rsidR="00F03C50" w:rsidRPr="00F03C50">
      <w:pPr>
        <w:pStyle w:val="Odlomakpopisa"/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F03C50" w:rsidP="00570761" w:rsidR="00F03C50" w:rsidRPr="00F03C50">
      <w:pPr>
        <w:pStyle w:val="Odlomakpopisa"/>
        <w:ind w:left="0"/>
        <w:jc w:val="both"/>
        <w:rPr>
          <w:rFonts w:hAnsi="Times New Roman" w:ascii="Times New Roman"/>
          <w:b w:val="false"/>
          <w:sz w:val="20"/>
          <w:szCs w:val="20"/>
        </w:rPr>
      </w:pPr>
      <w:r w:rsidRPr="00F03C50">
        <w:rPr>
          <w:rFonts w:hAnsi="Times New Roman" w:ascii="Times New Roman"/>
          <w:b w:val="false"/>
          <w:sz w:val="20"/>
          <w:szCs w:val="20"/>
        </w:rPr>
        <w:t>Sudac</w:t>
      </w:r>
    </w:p>
    <w:p w:rsidRDefault="00F03C50" w:rsidP="00570761" w:rsidR="00F03C50" w:rsidRPr="00F03C50">
      <w:pPr>
        <w:pStyle w:val="Odlomakpopisa"/>
        <w:ind w:left="0"/>
        <w:jc w:val="both"/>
        <w:rPr>
          <w:rFonts w:hAnsi="Times New Roman" w:ascii="Times New Roman"/>
          <w:b w:val="false"/>
          <w:sz w:val="20"/>
          <w:szCs w:val="20"/>
        </w:rPr>
      </w:pPr>
      <w:r w:rsidRPr="00F03C50">
        <w:rPr>
          <w:rFonts w:hAnsi="Times New Roman" w:ascii="Times New Roman"/>
          <w:b w:val="false"/>
          <w:sz w:val="20"/>
          <w:szCs w:val="20"/>
        </w:rPr>
        <w:t>Daniela Korlević</w:t>
      </w:r>
    </w:p>
    <w:p w:rsidRDefault="00623D66" w:rsidP="00A55500" w:rsidR="00623D66" w:rsidRPr="00F03C5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4F3C63" w:rsidP="00AB1DA5" w:rsidR="004F3C63" w:rsidRPr="00F03C5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FD6A45" w:rsidP="00AB1DA5" w:rsidR="00FD6A45" w:rsidRPr="00F03C50">
      <w:pPr>
        <w:jc w:val="both"/>
        <w:rPr>
          <w:rFonts w:hAnsi="Times New Roman" w:ascii="Times New Roman"/>
          <w:b w:val="false"/>
          <w:sz w:val="20"/>
          <w:szCs w:val="20"/>
        </w:rPr>
      </w:pPr>
    </w:p>
    <w:sectPr w:rsidR="00FD6A45" w:rsidRPr="00F03C50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6E9D" w:rsidR="00146E9D">
      <w:r>
        <w:separator/>
      </w:r>
    </w:p>
  </w:endnote>
  <w:endnote w:id="0" w:type="continuationSeparator">
    <w:p w:rsidRDefault="00146E9D" w:rsidR="00146E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P="00AB1DA5" w:rsidR="00D746F9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746F9" w:rsidR="00D746F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P="00AB1DA5" w:rsidR="00D746F9" w:rsidRPr="00623D66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A390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746F9" w:rsidR="00D746F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6E9D" w:rsidR="00146E9D">
      <w:r>
        <w:separator/>
      </w:r>
    </w:p>
  </w:footnote>
  <w:footnote w:id="0" w:type="continuationSeparator">
    <w:p w:rsidRDefault="00146E9D" w:rsidR="00146E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R="00D746F9" w:rsidRPr="00B35D8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B35D86">
      <w:rPr>
        <w:rFonts w:hAnsi="Times New Roman" w:ascii="Times New Roman"/>
        <w:b w:val="false"/>
      </w:rPr>
      <w:t>Posl.</w:t>
    </w:r>
    <w:r>
      <w:rPr>
        <w:rFonts w:hAnsi="Times New Roman" w:ascii="Times New Roman"/>
        <w:b w:val="false"/>
      </w:rPr>
      <w:t xml:space="preserve"> </w:t>
    </w:r>
    <w:r w:rsidRPr="00B35D86">
      <w:rPr>
        <w:rFonts w:hAnsi="Times New Roman" w:ascii="Times New Roman"/>
        <w:b w:val="false"/>
      </w:rPr>
      <w:t>br. 15 St-</w:t>
    </w:r>
    <w:r w:rsidR="0034217A">
      <w:rPr>
        <w:rFonts w:hAnsi="Times New Roman" w:ascii="Times New Roman"/>
        <w:b w:val="false"/>
      </w:rPr>
      <w:t>853</w:t>
    </w:r>
    <w:r w:rsidR="006009D8">
      <w:rPr>
        <w:rFonts w:hAnsi="Times New Roman" w:ascii="Times New Roman"/>
        <w:b w:val="false"/>
      </w:rPr>
      <w:t>/16-1</w:t>
    </w:r>
    <w:r w:rsidR="0034217A">
      <w:rPr>
        <w:rFonts w:hAnsi="Times New Roman" w:ascii="Times New Roman"/>
        <w:b w:val="false"/>
      </w:rPr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E4776D"/>
    <w:multiLevelType w:val="hybridMultilevel"/>
    <w:tmpl w:val="2B20B006"/>
    <w:lvl w:tplc="5D6A314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54A4014"/>
    <w:multiLevelType w:val="hybridMultilevel"/>
    <w:tmpl w:val="2F60ED82"/>
    <w:lvl w:tplc="95B8580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1DA5"/>
    <w:rsid w:val="000066E0"/>
    <w:rsid w:val="00012DC8"/>
    <w:rsid w:val="0002395B"/>
    <w:rsid w:val="000356B1"/>
    <w:rsid w:val="00050421"/>
    <w:rsid w:val="0005372E"/>
    <w:rsid w:val="000742D4"/>
    <w:rsid w:val="000A6EDA"/>
    <w:rsid w:val="000A7FCA"/>
    <w:rsid w:val="000B27D7"/>
    <w:rsid w:val="00136D08"/>
    <w:rsid w:val="00141BEE"/>
    <w:rsid w:val="00145E98"/>
    <w:rsid w:val="00146E9D"/>
    <w:rsid w:val="00195F5E"/>
    <w:rsid w:val="001A48AC"/>
    <w:rsid w:val="001B5DED"/>
    <w:rsid w:val="001D45E4"/>
    <w:rsid w:val="001F6B26"/>
    <w:rsid w:val="00202718"/>
    <w:rsid w:val="0021643F"/>
    <w:rsid w:val="00233870"/>
    <w:rsid w:val="00283F6F"/>
    <w:rsid w:val="00296967"/>
    <w:rsid w:val="002C7626"/>
    <w:rsid w:val="00334CF7"/>
    <w:rsid w:val="00335EBB"/>
    <w:rsid w:val="0034217A"/>
    <w:rsid w:val="00345577"/>
    <w:rsid w:val="00354DE7"/>
    <w:rsid w:val="00371E13"/>
    <w:rsid w:val="00374427"/>
    <w:rsid w:val="0038548B"/>
    <w:rsid w:val="003A723A"/>
    <w:rsid w:val="003B7AF2"/>
    <w:rsid w:val="0042159F"/>
    <w:rsid w:val="00430F3D"/>
    <w:rsid w:val="00441CEC"/>
    <w:rsid w:val="00457779"/>
    <w:rsid w:val="004645C9"/>
    <w:rsid w:val="00480ED5"/>
    <w:rsid w:val="004828A8"/>
    <w:rsid w:val="004A2EC8"/>
    <w:rsid w:val="004A3901"/>
    <w:rsid w:val="004B673C"/>
    <w:rsid w:val="004D3354"/>
    <w:rsid w:val="004F3C63"/>
    <w:rsid w:val="00501235"/>
    <w:rsid w:val="00502DB7"/>
    <w:rsid w:val="005339E3"/>
    <w:rsid w:val="00533E9F"/>
    <w:rsid w:val="00552B99"/>
    <w:rsid w:val="0055465D"/>
    <w:rsid w:val="00554CB8"/>
    <w:rsid w:val="00564974"/>
    <w:rsid w:val="00570761"/>
    <w:rsid w:val="0057725E"/>
    <w:rsid w:val="0058786E"/>
    <w:rsid w:val="005914F1"/>
    <w:rsid w:val="005919E7"/>
    <w:rsid w:val="005B4621"/>
    <w:rsid w:val="005C50A8"/>
    <w:rsid w:val="005E0927"/>
    <w:rsid w:val="005E5FFE"/>
    <w:rsid w:val="006009D8"/>
    <w:rsid w:val="006019DC"/>
    <w:rsid w:val="00623D66"/>
    <w:rsid w:val="0069655F"/>
    <w:rsid w:val="006C55FD"/>
    <w:rsid w:val="00703A91"/>
    <w:rsid w:val="00720EE4"/>
    <w:rsid w:val="00733ECE"/>
    <w:rsid w:val="007401B6"/>
    <w:rsid w:val="007A5401"/>
    <w:rsid w:val="007D635D"/>
    <w:rsid w:val="007D7DA9"/>
    <w:rsid w:val="007F2461"/>
    <w:rsid w:val="007F2E01"/>
    <w:rsid w:val="008071FF"/>
    <w:rsid w:val="00822368"/>
    <w:rsid w:val="00832334"/>
    <w:rsid w:val="008359CB"/>
    <w:rsid w:val="0083678B"/>
    <w:rsid w:val="00857894"/>
    <w:rsid w:val="008966CB"/>
    <w:rsid w:val="008A243C"/>
    <w:rsid w:val="008A4BE5"/>
    <w:rsid w:val="008F77B9"/>
    <w:rsid w:val="009162B5"/>
    <w:rsid w:val="009556DF"/>
    <w:rsid w:val="00977096"/>
    <w:rsid w:val="0098531E"/>
    <w:rsid w:val="009957F7"/>
    <w:rsid w:val="009B2E69"/>
    <w:rsid w:val="009E0FB6"/>
    <w:rsid w:val="009E3F90"/>
    <w:rsid w:val="00A02ED2"/>
    <w:rsid w:val="00A03719"/>
    <w:rsid w:val="00A067C3"/>
    <w:rsid w:val="00A45D2B"/>
    <w:rsid w:val="00A47945"/>
    <w:rsid w:val="00A55500"/>
    <w:rsid w:val="00A9700E"/>
    <w:rsid w:val="00A9777C"/>
    <w:rsid w:val="00AB1DA5"/>
    <w:rsid w:val="00AB2746"/>
    <w:rsid w:val="00AD414C"/>
    <w:rsid w:val="00AD6AE4"/>
    <w:rsid w:val="00AE5106"/>
    <w:rsid w:val="00B178B9"/>
    <w:rsid w:val="00B220D8"/>
    <w:rsid w:val="00B35D86"/>
    <w:rsid w:val="00B434CE"/>
    <w:rsid w:val="00B604B9"/>
    <w:rsid w:val="00B91EC3"/>
    <w:rsid w:val="00BC14FF"/>
    <w:rsid w:val="00C30784"/>
    <w:rsid w:val="00C37792"/>
    <w:rsid w:val="00C65168"/>
    <w:rsid w:val="00C80787"/>
    <w:rsid w:val="00CB0B34"/>
    <w:rsid w:val="00CC0CB6"/>
    <w:rsid w:val="00CE19A1"/>
    <w:rsid w:val="00CE4BFF"/>
    <w:rsid w:val="00D32203"/>
    <w:rsid w:val="00D43950"/>
    <w:rsid w:val="00D4478C"/>
    <w:rsid w:val="00D50DE6"/>
    <w:rsid w:val="00D5540A"/>
    <w:rsid w:val="00D746F9"/>
    <w:rsid w:val="00D7617A"/>
    <w:rsid w:val="00DB5D1E"/>
    <w:rsid w:val="00DD666C"/>
    <w:rsid w:val="00E01333"/>
    <w:rsid w:val="00E32AD9"/>
    <w:rsid w:val="00E34872"/>
    <w:rsid w:val="00E510B6"/>
    <w:rsid w:val="00E51D8B"/>
    <w:rsid w:val="00E54FF0"/>
    <w:rsid w:val="00E603A4"/>
    <w:rsid w:val="00E66B68"/>
    <w:rsid w:val="00E67068"/>
    <w:rsid w:val="00E70397"/>
    <w:rsid w:val="00EA0CFD"/>
    <w:rsid w:val="00EA6107"/>
    <w:rsid w:val="00EB3870"/>
    <w:rsid w:val="00EC0AF1"/>
    <w:rsid w:val="00ED07C1"/>
    <w:rsid w:val="00ED199C"/>
    <w:rsid w:val="00EF6DEE"/>
    <w:rsid w:val="00F03C50"/>
    <w:rsid w:val="00F23545"/>
    <w:rsid w:val="00F470A2"/>
    <w:rsid w:val="00F724F7"/>
    <w:rsid w:val="00F80BA1"/>
    <w:rsid w:val="00FD0D8A"/>
    <w:rsid w:val="00FD24B3"/>
    <w:rsid w:val="00FD6A45"/>
    <w:rsid w:val="00FF3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1DA5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B1DA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B1DA5"/>
  </w:style>
  <w:style w:styleId="Tekstbalonia" w:type="paragraph">
    <w:name w:val="Balloon Text"/>
    <w:basedOn w:val="Normal"/>
    <w:semiHidden/>
    <w:rsid w:val="00CB0B3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9B2E69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7F246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970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70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700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70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70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A9700E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1DA5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B1DA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B1DA5"/>
  </w:style>
  <w:style w:styleId="Tekstbalonia" w:type="paragraph">
    <w:name w:val="Balloon Text"/>
    <w:basedOn w:val="Normal"/>
    <w:semiHidden/>
    <w:rsid w:val="00CB0B3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9B2E69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7F246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970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70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700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70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70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A9700E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0286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2017.</izvorni_sadrzaj>
    <derivirana_varijabla naziv="DomainObject.DatumDonosenjaOdluke_1">30.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St-853/2016-14</izvorni_sadrzaj>
    <derivirana_varijabla naziv="DomainObject.Oznaka_1">St-853/2016-14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853</izvorni_sadrzaj>
    <derivirana_varijabla naziv="DomainObject.Predmet.Broj_1">853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St-853/2016</izvorni_sadrzaj>
    <derivirana_varijabla naziv="DomainObject.Predmet.OznakaBroj_1">St-853/2016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DEJO d.o.o.</izvorni_sadrzaj>
    <derivirana_varijabla naziv="DomainObject.Predmet.ProtustrankaFormated_1">  DEJO d.o.o.</derivirana_varijabla>
  </DomainObject.Predmet.ProtustrankaFormated>
  <DomainObject.Predmet.ProtustrankaFormatedOIB>
    <izvorni_sadrzaj>  DEJO d.o.o., OIB 62541071126</izvorni_sadrzaj>
    <derivirana_varijabla naziv="DomainObject.Predmet.ProtustrankaFormatedOIB_1">  DEJO d.o.o., OIB 62541071126</derivirana_varijabla>
  </DomainObject.Predmet.ProtustrankaFormatedOIB>
  <DomainObject.Predmet.ProtustrankaFormatedWithAdress>
    <izvorni_sadrzaj> DEJO d.o.o., Lopar 379, 51280 Rab</izvorni_sadrzaj>
    <derivirana_varijabla naziv="DomainObject.Predmet.ProtustrankaFormatedWithAdress_1"> DEJO d.o.o., Lopar 379, 51280 Rab</derivirana_varijabla>
  </DomainObject.Predmet.ProtustrankaFormatedWithAdress>
  <DomainObject.Predmet.ProtustrankaFormatedWithAdressOIB>
    <izvorni_sadrzaj> DEJO d.o.o., OIB 62541071126, Lopar 379, 51280 Rab</izvorni_sadrzaj>
    <derivirana_varijabla naziv="DomainObject.Predmet.ProtustrankaFormatedWithAdressOIB_1"> DEJO d.o.o., OIB 62541071126, Lopar 379, 51280 Rab</derivirana_varijabla>
  </DomainObject.Predmet.ProtustrankaFormatedWithAdressOIB>
  <DomainObject.Predmet.ProtustrankaWithAdress>
    <izvorni_sadrzaj>DEJO d.o.o. Lopar 379, 51280 Rab</izvorni_sadrzaj>
    <derivirana_varijabla naziv="DomainObject.Predmet.ProtustrankaWithAdress_1">DEJO d.o.o. Lopar 379, 51280 Rab</derivirana_varijabla>
  </DomainObject.Predmet.ProtustrankaWithAdress>
  <DomainObject.Predmet.ProtustrankaWithAdressOIB>
    <izvorni_sadrzaj>DEJO d.o.o., OIB 62541071126, Lopar 379, 51280 Rab</izvorni_sadrzaj>
    <derivirana_varijabla naziv="DomainObject.Predmet.ProtustrankaWithAdressOIB_1">DEJO d.o.o., OIB 62541071126, Lopar 379, 51280 Rab</derivirana_varijabla>
  </DomainObject.Predmet.ProtustrankaWithAdressOIB>
  <DomainObject.Predmet.ProtustrankaNazivFormated>
    <izvorni_sadrzaj>DEJO d.o.o.</izvorni_sadrzaj>
    <derivirana_varijabla naziv="DomainObject.Predmet.ProtustrankaNazivFormated_1">DEJO d.o.o.</derivirana_varijabla>
  </DomainObject.Predmet.ProtustrankaNazivFormated>
  <DomainObject.Predmet.ProtustrankaNazivFormatedOIB>
    <izvorni_sadrzaj>DEJO d.o.o., OIB 62541071126</izvorni_sadrzaj>
    <derivirana_varijabla naziv="DomainObject.Predmet.ProtustrankaNazivFormatedOIB_1">DEJO d.o.o., OIB 62541071126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DEJO d.o.o.</item>
    </izvorni_sadrzaj>
    <derivirana_varijabla naziv="DomainObject.Predmet.ProtuStrankaListFormated_1">
      <item>DEJO d.o.o.</item>
    </derivirana_varijabla>
  </DomainObject.Predmet.ProtuStrankaListFormated>
  <DomainObject.Predmet.ProtuStrankaListFormatedOIB>
    <izvorni_sadrzaj>
      <item>DEJO d.o.o., OIB 62541071126</item>
    </izvorni_sadrzaj>
    <derivirana_varijabla naziv="DomainObject.Predmet.ProtuStrankaListFormatedOIB_1">
      <item>DEJO d.o.o., OIB 62541071126</item>
    </derivirana_varijabla>
  </DomainObject.Predmet.ProtuStrankaListFormatedOIB>
  <DomainObject.Predmet.ProtuStrankaListFormatedWithAdress>
    <izvorni_sadrzaj>
      <item>DEJO d.o.o., Lopar 379, 51280 Rab</item>
    </izvorni_sadrzaj>
    <derivirana_varijabla naziv="DomainObject.Predmet.ProtuStrankaListFormatedWithAdress_1">
      <item>DEJO d.o.o., Lopar 379, 51280 Rab</item>
    </derivirana_varijabla>
  </DomainObject.Predmet.ProtuStrankaListFormatedWithAdress>
  <DomainObject.Predmet.ProtuStrankaListFormatedWithAdressOIB>
    <izvorni_sadrzaj>
      <item>DEJO d.o.o., OIB 62541071126, Lopar 379, 51280 Rab</item>
    </izvorni_sadrzaj>
    <derivirana_varijabla naziv="DomainObject.Predmet.ProtuStrankaListFormatedWithAdressOIB_1">
      <item>DEJO d.o.o., OIB 62541071126, Lopar 379, 51280 Rab</item>
    </derivirana_varijabla>
  </DomainObject.Predmet.ProtuStrankaListFormatedWithAdressOIB>
  <DomainObject.Predmet.ProtuStrankaListNazivFormated>
    <izvorni_sadrzaj>
      <item>DEJO d.o.o.</item>
    </izvorni_sadrzaj>
    <derivirana_varijabla naziv="DomainObject.Predmet.ProtuStrankaListNazivFormated_1">
      <item>DEJO d.o.o.</item>
    </derivirana_varijabla>
  </DomainObject.Predmet.ProtuStrankaListNazivFormated>
  <DomainObject.Predmet.ProtuStrankaListNazivFormatedOIB>
    <izvorni_sadrzaj>
      <item>DEJO d.o.o., OIB 62541071126</item>
    </izvorni_sadrzaj>
    <derivirana_varijabla naziv="DomainObject.Predmet.ProtuStrankaListNazivFormatedOIB_1">
      <item>DEJO d.o.o., OIB 62541071126</item>
    </derivirana_varijabla>
  </DomainObject.Predmet.ProtuStrankaListNazivFormatedOIB>
  <DomainObject.Predmet.OstaliListFormated>
    <izvorni_sadrzaj>
      <item>Dejan Pičuljan</item>
    </izvorni_sadrzaj>
    <derivirana_varijabla naziv="DomainObject.Predmet.OstaliListFormated_1">
      <item>Dejan Pičuljan</item>
    </derivirana_varijabla>
  </DomainObject.Predmet.OstaliListFormated>
  <DomainObject.Predmet.OstaliListFormatedOIB>
    <izvorni_sadrzaj>
      <item>Dejan Pičuljan, OIB 19223936092</item>
    </izvorni_sadrzaj>
    <derivirana_varijabla naziv="DomainObject.Predmet.OstaliListFormatedOIB_1">
      <item>Dejan Pičuljan, OIB 19223936092</item>
    </derivirana_varijabla>
  </DomainObject.Predmet.OstaliListFormatedOIB>
  <DomainObject.Predmet.OstaliListFormatedWithAdress>
    <izvorni_sadrzaj>
      <item>Dejan Pičuljan, Lopar 379, 51280 Lopar</item>
    </izvorni_sadrzaj>
    <derivirana_varijabla naziv="DomainObject.Predmet.OstaliListFormatedWithAdress_1">
      <item>Dejan Pičuljan, Lopar 379, 51280 Lopar</item>
    </derivirana_varijabla>
  </DomainObject.Predmet.OstaliListFormatedWithAdress>
  <DomainObject.Predmet.OstaliListFormatedWithAdressOIB>
    <izvorni_sadrzaj>
      <item>Dejan Pičuljan, OIB 19223936092, Lopar 379, 51280 Lopar</item>
    </izvorni_sadrzaj>
    <derivirana_varijabla naziv="DomainObject.Predmet.OstaliListFormatedWithAdressOIB_1">
      <item>Dejan Pičuljan, OIB 19223936092, Lopar 379, 51280 Lopar</item>
    </derivirana_varijabla>
  </DomainObject.Predmet.OstaliListFormatedWithAdressOIB>
  <DomainObject.Predmet.OstaliListNazivFormated>
    <izvorni_sadrzaj>
      <item>Dejan Pičuljan</item>
    </izvorni_sadrzaj>
    <derivirana_varijabla naziv="DomainObject.Predmet.OstaliListNazivFormated_1">
      <item>Dejan Pičuljan</item>
    </derivirana_varijabla>
  </DomainObject.Predmet.OstaliListNazivFormated>
  <DomainObject.Predmet.OstaliListNazivFormatedOIB>
    <izvorni_sadrzaj>
      <item>Dejan Pičuljan, OIB 19223936092</item>
    </izvorni_sadrzaj>
    <derivirana_varijabla naziv="DomainObject.Predmet.OstaliListNazivFormatedOIB_1">
      <item>Dejan Pičuljan, OIB 19223936092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2017.</izvorni_sadrzaj>
    <derivirana_varijabla naziv="DomainObject.Datum_1">30. ožujka 2017.</derivirana_varijabla>
  </DomainObject.Datum>
  <DomainObject.PoslovniBrojDokumenta>
    <izvorni_sadrzaj>St-853/2016-14</izvorni_sadrzaj>
    <derivirana_varijabla naziv="DomainObject.PoslovniBrojDokumenta_1">St-853/2016-14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DEJO d.o.o.</izvorni_sadrzaj>
    <derivirana_varijabla naziv="DomainObject.Predmet.ProtustrankaIDrugi_1">DEJO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DEJO d.o.o., OIB 62541071126, Lopar 379, 51280 Rab</izvorni_sadrzaj>
    <derivirana_varijabla naziv="DomainObject.Predmet.ProtustrankaIDrugiAdressOIB_1">DEJO d.o.o., OIB 62541071126, Lopar 379, 51280 Rab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DEJO d.o.o.</item>
      <item>Dejan Pičuljan</item>
    </izvorni_sadrzaj>
    <derivirana_varijabla naziv="DomainObject.Predmet.SudioniciListNaziv_1">
      <item>FINA  Rijeka</item>
      <item>DEJO d.o.o.</item>
      <item>Dejan Pičuljan</item>
    </derivirana_varijabla>
  </DomainObject.Predmet.SudioniciListNaziv>
  <DomainObject.Predmet.SudioniciListAdressOIB>
    <izvorni_sadrzaj>
      <item>FINA  Rijeka, OIB 85821130368, Frana Kurelca 8,51000 Rijeka</item>
      <item>DEJO d.o.o., OIB 62541071126, Lopar 379,51280 Rab</item>
      <item>Dejan Pičuljan, OIB 19223936092, Lopar 379,51280 Lopar</item>
    </izvorni_sadrzaj>
    <derivirana_varijabla naziv="DomainObject.Predmet.SudioniciListAdressOIB_1">
      <item>FINA  Rijeka, OIB 85821130368, Frana Kurelca 8,51000 Rijeka</item>
      <item>DEJO d.o.o., OIB 62541071126, Lopar 379,51280 Rab</item>
      <item>Dejan Pičuljan, OIB 19223936092, Lopar 379,51280 Lopar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62541071126</item>
      <item>, OIB 19223936092</item>
    </izvorni_sadrzaj>
    <derivirana_varijabla naziv="DomainObject.Predmet.SudioniciListNazivOIB_1">
      <item>, OIB 85821130368</item>
      <item>, OIB 62541071126</item>
      <item>, OIB 19223936092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 Blagojević, OIB 53507748090, Markovići 21 Rijeka</item>
    </izvorni_sadrzaj>
    <derivirana_varijabla naziv="DomainObject.Predmet.StecajniUpraviteljiListAddressOIB_1">
      <item>Gordan Blagojević, OIB 53507748090,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C77C73-44C7-4DB2-AE37-E00FEE5CA4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494</properties:Words>
  <properties:Characters>2891</properties:Characters>
  <properties:Lines>87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3448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2017-03-30T13:02:00Z</dcterms:created>
  <dc:creator>rcerneka</dc:creator>
  <cp:lastModifiedBy>Jasna Radulović</cp:lastModifiedBy>
  <cp:lastPrinted>2017-03-30T12:59:00Z</cp:lastPrinted>
  <dcterms:modified xmlns:xsi="http://www.w3.org/2001/XMLSchema-instance" xsi:type="dcterms:W3CDTF">2017-03-30T13:07:00Z</dcterms:modified>
  <cp:revision>6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St-853/2016-14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