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a4c26" w14:paraId="1ca4c26" w:rsidRDefault="00A51AD8" w:rsidP="00910611" w:rsidR="00A51AD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1AD8" w:rsidP="00910611" w:rsidR="00A51AD8">
      <w:r>
        <w:rPr>
          <w:rFonts w:eastAsia="MS Mincho"/>
        </w:rPr>
        <w:t xml:space="preserve">   REPUBLIKA HRVATSKA</w:t>
      </w:r>
    </w:p>
    <w:p w:rsidRDefault="00A51AD8" w:rsidP="00910611" w:rsidR="00A51AD8">
      <w:r>
        <w:rPr>
          <w:rFonts w:eastAsia="MS Mincho"/>
        </w:rPr>
        <w:t>TRGOVAČKI SUD U RIJECI</w:t>
      </w:r>
    </w:p>
    <w:p w:rsidRDefault="00A51AD8" w:rsidR="00A51AD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EF3ABF" w:rsidP="0030222D" w:rsidR="00EF3ABF">
      <w:pPr>
        <w:jc w:val="both"/>
        <w:rPr>
          <w:b/>
        </w:rPr>
      </w:pPr>
    </w:p>
    <w:p w:rsidRDefault="007D47DC" w:rsidP="0030222D" w:rsidR="007D47DC">
      <w:pPr>
        <w:jc w:val="both"/>
        <w:rPr>
          <w:b/>
        </w:rPr>
      </w:pPr>
    </w:p>
    <w:p w:rsidRDefault="00D26084" w:rsidP="00D26084" w:rsidR="00D26084">
      <w:pPr>
        <w:jc w:val="right"/>
        <w:rPr>
          <w:b/>
        </w:rPr>
      </w:pPr>
      <w:r>
        <w:t>Poslovni broj</w:t>
      </w:r>
      <w:r w:rsidRPr="00ED0BEF">
        <w:t xml:space="preserve"> 15 St-</w:t>
      </w:r>
      <w:r w:rsidR="002D51E9">
        <w:t>536/17-19</w:t>
      </w:r>
    </w:p>
    <w:p w:rsidRDefault="00CD6D08" w:rsidP="0030222D" w:rsidR="00CD6D08">
      <w:pPr>
        <w:jc w:val="both"/>
        <w:rPr>
          <w:b/>
        </w:rPr>
      </w:pP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6E0CC6" w:rsidR="00C15F97">
      <w:pPr>
        <w:jc w:val="both"/>
      </w:pPr>
    </w:p>
    <w:p w:rsidRDefault="00D26084" w:rsidP="006E0CC6" w:rsidR="00D26084" w:rsidRPr="00253D10">
      <w:pPr>
        <w:jc w:val="both"/>
      </w:pPr>
    </w:p>
    <w:p w:rsidRDefault="00281B76" w:rsidP="002D51E9" w:rsidR="002D51E9">
      <w:pPr>
        <w:jc w:val="both"/>
      </w:pPr>
      <w:r>
        <w:tab/>
      </w:r>
      <w:r w:rsidR="002D51E9">
        <w:t xml:space="preserve">Trgovački sud u Rijeci, OIB 88785964957, po sucu pojedincu Danieli Korlević, u nastavku postupka radi naknadne diobe </w:t>
      </w:r>
      <w:r w:rsidR="002D51E9">
        <w:rPr>
          <w:b/>
        </w:rPr>
        <w:t>Stečajne mase iza dužnika PRIMORSKA KUĆA d.o.o. Matulji, Šmogorska cesta  43,</w:t>
      </w:r>
      <w:r w:rsidR="002D51E9">
        <w:t xml:space="preserve"> dana 21. veljače 2018.</w:t>
      </w:r>
    </w:p>
    <w:p w:rsidRDefault="00D26084" w:rsidP="0030222D" w:rsidR="00D26084">
      <w:pPr>
        <w:jc w:val="center"/>
        <w:rPr>
          <w:b/>
        </w:rPr>
      </w:pPr>
    </w:p>
    <w:p w:rsidRDefault="0046522B" w:rsidP="0030222D" w:rsidR="0046522B" w:rsidRPr="00253D10">
      <w:pPr>
        <w:jc w:val="center"/>
        <w:rPr>
          <w:b/>
        </w:rPr>
      </w:pPr>
    </w:p>
    <w:p w:rsidRDefault="0030222D" w:rsidP="0030222D" w:rsidR="0030222D" w:rsidRPr="00545CDD">
      <w:pPr>
        <w:jc w:val="center"/>
      </w:pPr>
      <w:r w:rsidRPr="00545CDD">
        <w:t xml:space="preserve">r i j e š i o </w:t>
      </w:r>
      <w:r w:rsidR="008E4BEC" w:rsidRPr="00545CDD">
        <w:t xml:space="preserve">  </w:t>
      </w:r>
      <w:r w:rsidRPr="00545CDD">
        <w:t xml:space="preserve"> j e</w:t>
      </w:r>
    </w:p>
    <w:p w:rsidRDefault="00893C0C" w:rsidP="00E4421B" w:rsidR="00893C0C">
      <w:pPr>
        <w:ind w:hanging="360" w:left="360"/>
        <w:jc w:val="both"/>
      </w:pPr>
    </w:p>
    <w:p w:rsidRDefault="002D51E9" w:rsidP="00893C0C" w:rsidR="002B2B2A">
      <w:pPr>
        <w:pStyle w:val="Odlomakpopisa"/>
        <w:numPr>
          <w:ilvl w:val="0"/>
          <w:numId w:val="13"/>
        </w:numPr>
        <w:jc w:val="both"/>
      </w:pPr>
      <w:r>
        <w:t>Utvrđene su</w:t>
      </w:r>
      <w:r w:rsidR="00545CDD">
        <w:t xml:space="preserve"> </w:t>
      </w:r>
      <w:r w:rsidR="0030222D" w:rsidRPr="00253D10">
        <w:t>tražbin</w:t>
      </w:r>
      <w:r>
        <w:t>e</w:t>
      </w:r>
      <w:r w:rsidR="005A44BB">
        <w:t xml:space="preserve"> </w:t>
      </w:r>
      <w:r w:rsidR="00402E94">
        <w:t>stečajn</w:t>
      </w:r>
      <w:r w:rsidR="005A44BB">
        <w:t>og</w:t>
      </w:r>
      <w:r w:rsidR="00402E94">
        <w:t xml:space="preserve"> </w:t>
      </w:r>
      <w:r w:rsidR="0030222D" w:rsidRPr="00253D10">
        <w:t>vjerovnika viš</w:t>
      </w:r>
      <w:r w:rsidR="005A44BB">
        <w:t>eg</w:t>
      </w:r>
      <w:r w:rsidR="0030222D" w:rsidRPr="00253D10">
        <w:t xml:space="preserve"> isplatn</w:t>
      </w:r>
      <w:r w:rsidR="005A44BB">
        <w:t>og</w:t>
      </w:r>
      <w:r w:rsidR="0030222D" w:rsidRPr="00253D10">
        <w:t xml:space="preserve"> reda:</w:t>
      </w:r>
    </w:p>
    <w:p w:rsidRDefault="00750929" w:rsidP="002B2B2A" w:rsidR="007500A9" w:rsidRPr="00D26084">
      <w:pPr>
        <w:jc w:val="both"/>
      </w:pPr>
      <w:r>
        <w:t xml:space="preserve"> </w:t>
      </w:r>
    </w:p>
    <w:p w:rsidRDefault="006E0CC6" w:rsidP="002B2B2A" w:rsidR="006E0CC6">
      <w:pPr>
        <w:jc w:val="both"/>
        <w:rPr>
          <w:b/>
        </w:rPr>
      </w:pPr>
    </w:p>
    <w:p w:rsidRDefault="005C3473" w:rsidP="00C14A27" w:rsidR="005C3473">
      <w:pPr>
        <w:jc w:val="both"/>
        <w:rPr>
          <w:b/>
        </w:rPr>
      </w:pPr>
      <w:r>
        <w:rPr>
          <w:b/>
        </w:rPr>
        <w:t xml:space="preserve"> </w:t>
      </w:r>
      <w:r>
        <w:t xml:space="preserve"> </w:t>
      </w:r>
      <w:r>
        <w:rPr>
          <w:b/>
        </w:rPr>
        <w:t xml:space="preserve"> </w:t>
      </w:r>
      <w:r>
        <w:t xml:space="preserve"> </w:t>
      </w:r>
      <w:r>
        <w:rPr>
          <w:b/>
        </w:rPr>
        <w:tab/>
        <w:t>drugi viši isplatni red</w:t>
      </w:r>
    </w:p>
    <w:p w:rsidRDefault="007500A9" w:rsidP="007500A9" w:rsidR="007500A9">
      <w:pPr>
        <w:jc w:val="both"/>
        <w:rPr>
          <w:b/>
        </w:rPr>
      </w:pPr>
    </w:p>
    <w:p w:rsidRDefault="00D26084" w:rsidP="00D26084" w:rsidR="00D26084">
      <w:pPr>
        <w:jc w:val="both"/>
        <w:rPr>
          <w:b/>
        </w:rPr>
      </w:pPr>
    </w:p>
    <w:p w:rsidRDefault="005A44BB" w:rsidP="002D51E9" w:rsidR="002D51E9" w:rsidRPr="002D51E9">
      <w:pPr>
        <w:pStyle w:val="Odlomakpopisa"/>
        <w:ind w:left="0"/>
        <w:jc w:val="both"/>
      </w:pPr>
      <w:r>
        <w:rPr>
          <w:b/>
          <w:lang w:eastAsia="en-US"/>
        </w:rPr>
        <w:tab/>
      </w:r>
      <w:r w:rsidR="002D51E9" w:rsidRPr="002D51E9">
        <w:t xml:space="preserve">ELENA BOCHKAREVA, </w:t>
      </w:r>
      <w:r w:rsidR="002D51E9" w:rsidRPr="002D51E9">
        <w:tab/>
      </w:r>
      <w:r w:rsidR="002D51E9" w:rsidRPr="002D51E9">
        <w:tab/>
      </w:r>
      <w:r w:rsidR="002D51E9" w:rsidRPr="002D51E9">
        <w:tab/>
      </w:r>
      <w:r w:rsidR="002D51E9" w:rsidRPr="002D51E9">
        <w:tab/>
      </w:r>
      <w:r w:rsidR="002D51E9" w:rsidRPr="002D51E9">
        <w:tab/>
      </w:r>
      <w:r w:rsidR="002D51E9" w:rsidRPr="002D51E9">
        <w:tab/>
        <w:t>1.630,02 kn</w:t>
      </w:r>
    </w:p>
    <w:p w:rsidRDefault="002D51E9" w:rsidP="002D51E9" w:rsidR="002D51E9">
      <w:pPr>
        <w:pStyle w:val="Odlomakpopisa"/>
        <w:ind w:left="0"/>
        <w:jc w:val="both"/>
      </w:pPr>
      <w:r>
        <w:tab/>
      </w:r>
      <w:r w:rsidRPr="002D51E9">
        <w:t xml:space="preserve">Lazerevskij Per.2 133, Ruska federacija, </w:t>
      </w:r>
    </w:p>
    <w:p w:rsidRDefault="002D51E9" w:rsidP="002D51E9" w:rsidR="002D51E9" w:rsidRPr="002D51E9">
      <w:pPr>
        <w:pStyle w:val="Odlomakpopisa"/>
        <w:ind w:left="0"/>
        <w:jc w:val="both"/>
      </w:pPr>
      <w:r>
        <w:tab/>
      </w:r>
      <w:r w:rsidRPr="002D51E9">
        <w:t>OIB 28921383001</w:t>
      </w:r>
    </w:p>
    <w:p w:rsidRDefault="00893C0C" w:rsidP="00893C0C" w:rsidR="00893C0C">
      <w:pPr>
        <w:jc w:val="both"/>
        <w:rPr>
          <w:b/>
        </w:rPr>
      </w:pPr>
    </w:p>
    <w:p w:rsidRDefault="00D26084" w:rsidP="00294EFE" w:rsidR="00D26084">
      <w:pPr>
        <w:jc w:val="center"/>
      </w:pPr>
    </w:p>
    <w:p w:rsidRDefault="00E1751E" w:rsidP="00294EFE" w:rsidR="00E1751E" w:rsidRPr="00545CDD">
      <w:pPr>
        <w:jc w:val="center"/>
        <w:rPr>
          <w:lang w:eastAsia="en-US"/>
        </w:rPr>
      </w:pPr>
      <w:r w:rsidRPr="00545CDD"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545CDD" w:rsidP="00545CDD" w:rsidR="00545CDD" w:rsidRP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ab/>
        <w:t xml:space="preserve">Na ispitnom ročištu održanom </w:t>
      </w:r>
      <w:r w:rsidR="002D51E9">
        <w:rPr>
          <w:rFonts w:eastAsiaTheme="minorHAnsi"/>
          <w:lang w:eastAsia="en-US"/>
        </w:rPr>
        <w:t>21</w:t>
      </w:r>
      <w:r w:rsidR="00D26084">
        <w:rPr>
          <w:rFonts w:eastAsiaTheme="minorHAnsi"/>
          <w:lang w:eastAsia="en-US"/>
        </w:rPr>
        <w:t>. veljače</w:t>
      </w:r>
      <w:r w:rsidR="00BB0A43">
        <w:rPr>
          <w:rFonts w:eastAsiaTheme="minorHAnsi"/>
          <w:lang w:eastAsia="en-US"/>
        </w:rPr>
        <w:t xml:space="preserve"> 2018.</w:t>
      </w:r>
      <w:r w:rsidR="002D51E9">
        <w:rPr>
          <w:rFonts w:eastAsiaTheme="minorHAnsi"/>
          <w:lang w:eastAsia="en-US"/>
        </w:rPr>
        <w:t xml:space="preserve"> ispitane</w:t>
      </w:r>
      <w:r w:rsidRPr="00545CDD">
        <w:rPr>
          <w:rFonts w:eastAsiaTheme="minorHAnsi"/>
          <w:lang w:eastAsia="en-US"/>
        </w:rPr>
        <w:t xml:space="preserve"> </w:t>
      </w:r>
      <w:r w:rsidR="002D51E9">
        <w:rPr>
          <w:rFonts w:eastAsiaTheme="minorHAnsi"/>
          <w:lang w:eastAsia="en-US"/>
        </w:rPr>
        <w:t>su</w:t>
      </w:r>
      <w:r w:rsidRPr="00545CDD">
        <w:rPr>
          <w:rFonts w:eastAsiaTheme="minorHAnsi"/>
          <w:lang w:eastAsia="en-US"/>
        </w:rPr>
        <w:t xml:space="preserve"> </w:t>
      </w:r>
      <w:r w:rsidR="002D51E9">
        <w:rPr>
          <w:rFonts w:eastAsiaTheme="minorHAnsi"/>
          <w:lang w:eastAsia="en-US"/>
        </w:rPr>
        <w:t>prijavljene tražbine</w:t>
      </w:r>
      <w:r w:rsidRPr="00545CDD">
        <w:rPr>
          <w:rFonts w:eastAsiaTheme="minorHAnsi"/>
          <w:lang w:eastAsia="en-US"/>
        </w:rPr>
        <w:t xml:space="preserve"> prema svom iznosu i redu.</w:t>
      </w:r>
    </w:p>
    <w:p w:rsidRDefault="00155301" w:rsidP="00155301" w:rsidR="00155301" w:rsidRPr="00155301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Pr="00155301">
        <w:rPr>
          <w:rFonts w:eastAsiaTheme="minorHAnsi"/>
          <w:lang w:eastAsia="en-US"/>
        </w:rPr>
        <w:t>Sud je na temelju članka 264. Stečajnog za</w:t>
      </w:r>
      <w:r w:rsidR="00BB0A43">
        <w:rPr>
          <w:rFonts w:eastAsiaTheme="minorHAnsi"/>
          <w:lang w:eastAsia="en-US"/>
        </w:rPr>
        <w:t xml:space="preserve">kona (Narodne novine br. 71/15 i 104/17, </w:t>
      </w:r>
      <w:r w:rsidRPr="00155301">
        <w:rPr>
          <w:rFonts w:eastAsiaTheme="minorHAnsi"/>
          <w:lang w:eastAsia="en-US"/>
        </w:rPr>
        <w:t>dalje: SZ-a) sastavio tablicu ispitanih tražbina u koju su za svaku tražbinu uneseni podaci u kojoj je mjeri tražbina ut</w:t>
      </w:r>
      <w:r w:rsidR="004B143B">
        <w:rPr>
          <w:rFonts w:eastAsiaTheme="minorHAnsi"/>
          <w:lang w:eastAsia="en-US"/>
        </w:rPr>
        <w:t>vrđena prema svom iznosu i redu</w:t>
      </w:r>
      <w:r w:rsidR="00D26084">
        <w:rPr>
          <w:rFonts w:eastAsiaTheme="minorHAnsi"/>
          <w:lang w:eastAsia="en-US"/>
        </w:rPr>
        <w:t xml:space="preserve"> odnosno od koga je tražbina osporena.</w:t>
      </w:r>
    </w:p>
    <w:p w:rsidRDefault="00155301" w:rsidP="00C02DCF" w:rsidR="00C02DCF" w:rsidRPr="005A44BB">
      <w:pPr>
        <w:jc w:val="both"/>
        <w:rPr>
          <w:rFonts w:eastAsiaTheme="minorHAnsi"/>
          <w:lang w:eastAsia="en-US"/>
        </w:rPr>
      </w:pPr>
      <w:r w:rsidRPr="00155301">
        <w:rPr>
          <w:rFonts w:eastAsiaTheme="minorHAnsi"/>
          <w:lang w:eastAsia="en-US"/>
        </w:rPr>
        <w:t xml:space="preserve">          </w:t>
      </w:r>
      <w:r w:rsidR="002D51E9">
        <w:rPr>
          <w:rFonts w:eastAsiaTheme="minorHAnsi"/>
          <w:lang w:eastAsia="en-US"/>
        </w:rPr>
        <w:t>Tražbine označene</w:t>
      </w:r>
      <w:r w:rsidRPr="00155301">
        <w:rPr>
          <w:rFonts w:eastAsiaTheme="minorHAnsi"/>
          <w:lang w:eastAsia="en-US"/>
        </w:rPr>
        <w:t xml:space="preserve"> u </w:t>
      </w:r>
      <w:r w:rsidR="002D51E9">
        <w:rPr>
          <w:rFonts w:eastAsiaTheme="minorHAnsi"/>
          <w:lang w:eastAsia="en-US"/>
        </w:rPr>
        <w:t>izreci</w:t>
      </w:r>
      <w:r w:rsidR="005A44BB">
        <w:rPr>
          <w:rFonts w:eastAsiaTheme="minorHAnsi"/>
          <w:lang w:eastAsia="en-US"/>
        </w:rPr>
        <w:t xml:space="preserve"> rješenja smatra</w:t>
      </w:r>
      <w:r w:rsidR="002D51E9">
        <w:rPr>
          <w:rFonts w:eastAsiaTheme="minorHAnsi"/>
          <w:lang w:eastAsia="en-US"/>
        </w:rPr>
        <w:t>ju</w:t>
      </w:r>
      <w:r w:rsidRPr="00155301">
        <w:rPr>
          <w:rFonts w:eastAsiaTheme="minorHAnsi"/>
          <w:lang w:eastAsia="en-US"/>
        </w:rPr>
        <w:t xml:space="preserve"> se na temelju članka 263. SZ-a, u</w:t>
      </w:r>
      <w:r w:rsidR="002D51E9">
        <w:rPr>
          <w:rFonts w:eastAsiaTheme="minorHAnsi"/>
          <w:lang w:eastAsia="en-US"/>
        </w:rPr>
        <w:t>tvrđeni</w:t>
      </w:r>
      <w:r w:rsidR="005A44BB">
        <w:rPr>
          <w:rFonts w:eastAsiaTheme="minorHAnsi"/>
          <w:lang w:eastAsia="en-US"/>
        </w:rPr>
        <w:t>m, budući je</w:t>
      </w:r>
      <w:r w:rsidRPr="00155301">
        <w:rPr>
          <w:rFonts w:eastAsiaTheme="minorHAnsi"/>
          <w:lang w:eastAsia="en-US"/>
        </w:rPr>
        <w:t xml:space="preserve"> nije osporio stečajni upravitelj niti koji od stečajnih vjerovnika. </w:t>
      </w:r>
      <w:r w:rsidR="00C02DCF">
        <w:t xml:space="preserve"> </w:t>
      </w:r>
    </w:p>
    <w:p w:rsidRDefault="00C02DCF" w:rsidP="005A44BB" w:rsidR="00545CDD" w:rsidRPr="005A44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545CDD" w:rsidP="00423DDE" w:rsidR="00423DDE">
      <w:pPr>
        <w:jc w:val="center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U Rijeci, </w:t>
      </w:r>
      <w:r w:rsidR="002D51E9">
        <w:rPr>
          <w:rFonts w:eastAsiaTheme="minorHAnsi"/>
          <w:lang w:eastAsia="en-US"/>
        </w:rPr>
        <w:t>21</w:t>
      </w:r>
      <w:r w:rsidR="00D26084">
        <w:rPr>
          <w:rFonts w:eastAsiaTheme="minorHAnsi"/>
          <w:lang w:eastAsia="en-US"/>
        </w:rPr>
        <w:t>. veljače</w:t>
      </w:r>
      <w:r w:rsidR="00423DDE">
        <w:rPr>
          <w:rFonts w:eastAsiaTheme="minorHAnsi"/>
          <w:lang w:eastAsia="en-US"/>
        </w:rPr>
        <w:t xml:space="preserve"> 2018.</w:t>
      </w:r>
    </w:p>
    <w:p w:rsidRDefault="00423DDE" w:rsidP="00423DDE" w:rsidR="00545CDD" w:rsidRPr="00545CDD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 w:rsidR="00545CDD" w:rsidRPr="00545CDD">
        <w:rPr>
          <w:rFonts w:eastAsiaTheme="minorHAnsi"/>
          <w:lang w:eastAsia="en-US"/>
        </w:rPr>
        <w:t>Sudac</w:t>
      </w:r>
    </w:p>
    <w:p w:rsidRDefault="00545CDD" w:rsidP="001A5F3A" w:rsidR="00606364">
      <w:pPr>
        <w:ind w:firstLine="708" w:left="1416"/>
        <w:jc w:val="right"/>
        <w:rPr>
          <w:rFonts w:eastAsiaTheme="minorHAnsi"/>
          <w:lang w:eastAsia="en-US"/>
        </w:rPr>
      </w:pPr>
      <w:r w:rsidRPr="00545CDD">
        <w:rPr>
          <w:rFonts w:eastAsiaTheme="minorHAnsi"/>
          <w:b/>
          <w:lang w:eastAsia="en-US"/>
        </w:rPr>
        <w:t xml:space="preserve">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     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</w:t>
      </w:r>
      <w:r w:rsidRPr="00545CDD">
        <w:rPr>
          <w:rFonts w:eastAsiaTheme="minorHAnsi"/>
          <w:lang w:eastAsia="en-US"/>
        </w:rPr>
        <w:t>Daniela Korlević</w:t>
      </w:r>
      <w:r w:rsidR="0036622D">
        <w:rPr>
          <w:rFonts w:eastAsiaTheme="minorHAnsi"/>
          <w:lang w:eastAsia="en-US"/>
        </w:rPr>
        <w:t xml:space="preserve"> </w:t>
      </w:r>
    </w:p>
    <w:p w:rsidRDefault="005A44BB" w:rsidP="005A44BB" w:rsidR="005A44BB">
      <w:pPr>
        <w:ind w:firstLine="708" w:left="1416"/>
        <w:jc w:val="right"/>
        <w:rPr>
          <w:rFonts w:eastAsiaTheme="minorHAnsi"/>
          <w:lang w:eastAsia="en-US"/>
        </w:rPr>
      </w:pPr>
    </w:p>
    <w:p w:rsidRDefault="005A44BB" w:rsidP="005A44BB" w:rsidR="005A44BB">
      <w:pPr>
        <w:ind w:firstLine="708" w:left="1416"/>
        <w:jc w:val="right"/>
        <w:rPr>
          <w:rFonts w:eastAsiaTheme="minorHAnsi"/>
          <w:lang w:eastAsia="en-US"/>
        </w:rPr>
      </w:pPr>
    </w:p>
    <w:p w:rsidRDefault="005A44BB" w:rsidP="005A44BB" w:rsidR="005A44BB">
      <w:pPr>
        <w:ind w:firstLine="708" w:left="1416"/>
        <w:jc w:val="right"/>
        <w:rPr>
          <w:rFonts w:eastAsiaTheme="minorHAnsi"/>
          <w:lang w:eastAsia="en-US"/>
        </w:rPr>
      </w:pPr>
    </w:p>
    <w:p w:rsidRDefault="00545CDD" w:rsidP="00545CDD" w:rsidR="00545CDD" w:rsidRPr="00545CDD">
      <w:pPr>
        <w:rPr>
          <w:rFonts w:eastAsiaTheme="minorHAnsi"/>
          <w:b/>
          <w:lang w:eastAsia="en-US"/>
        </w:rPr>
      </w:pPr>
      <w:r w:rsidRPr="00545CDD">
        <w:rPr>
          <w:rFonts w:eastAsiaTheme="minorHAnsi"/>
          <w:b/>
          <w:lang w:eastAsia="en-US"/>
        </w:rPr>
        <w:lastRenderedPageBreak/>
        <w:t>UPUTA O PRAVNOM LIJEKU:</w:t>
      </w:r>
    </w:p>
    <w:p w:rsidRDefault="00423DDE" w:rsidP="00545CDD" w:rsidR="00545CDD" w:rsidRPr="00545CDD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="00545CDD" w:rsidRPr="00545CDD">
        <w:rPr>
          <w:rFonts w:eastAsiaTheme="minorHAnsi"/>
          <w:lang w:eastAsia="en-US"/>
        </w:rPr>
        <w:t xml:space="preserve">Protiv rješenja pravo na žalbu ima stečajni upravitelj i svaki vjerovnik u dijelu koji se tiče njegove prijavljene tražbine, odnosno tražbine koju je osporio i stečajni upravitelj (članak 265. stavak 3. SZ-a).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545CDD" w:rsidP="00545CDD" w:rsidR="00545CDD">
      <w:pPr>
        <w:rPr>
          <w:rFonts w:eastAsiaTheme="minorHAnsi"/>
          <w:lang w:eastAsia="en-US"/>
        </w:rPr>
      </w:pPr>
    </w:p>
    <w:p w:rsidRDefault="00EF3ABF" w:rsidP="00545CDD" w:rsidR="00EF3ABF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rPr>
          <w:rFonts w:eastAsiaTheme="minorHAnsi"/>
          <w:lang w:eastAsia="en-US"/>
        </w:rPr>
      </w:pPr>
    </w:p>
    <w:p w:rsidRDefault="00E510B6" w:rsidR="00E510B6" w:rsidRPr="00184975">
      <w:pPr>
        <w:rPr>
          <w:sz w:val="20"/>
          <w:szCs w:val="20"/>
        </w:rPr>
      </w:pPr>
    </w:p>
    <w:sectPr w:rsidSect="00D26084" w:rsidR="00E510B6" w:rsidRPr="0018497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1A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="00423DDE">
      <w:tab/>
      <w:t>Poslovni broj</w:t>
    </w:r>
    <w:r w:rsidRPr="00ED0BEF">
      <w:t xml:space="preserve"> 15 St-</w:t>
    </w:r>
    <w:r w:rsidR="002D51E9">
      <w:t>536/17-19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4ED"/>
    <w:multiLevelType w:val="hybridMultilevel"/>
    <w:tmpl w:val="8C0632DC"/>
    <w:lvl w:tplc="20ACF020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A5D1D"/>
    <w:multiLevelType w:val="hybridMultilevel"/>
    <w:tmpl w:val="82D2262E"/>
    <w:lvl w:tplc="92B8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DD25F8"/>
    <w:multiLevelType w:val="hybridMultilevel"/>
    <w:tmpl w:val="DD20BF00"/>
    <w:lvl w:tplc="49D28AA8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38612FFA"/>
    <w:multiLevelType w:val="hybridMultilevel"/>
    <w:tmpl w:val="4A0AE94A"/>
    <w:lvl w:tplc="EE20D73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7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2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1"/>
  </w:num>
  <w:num w:numId="5">
    <w:abstractNumId w:val="2"/>
  </w:num>
  <w:num w:numId="6">
    <w:abstractNumId w:val="9"/>
  </w:num>
  <w:num w:numId="7">
    <w:abstractNumId w:val="12"/>
  </w:num>
  <w:num w:numId="8">
    <w:abstractNumId w:val="11"/>
  </w:num>
  <w:num w:numId="9">
    <w:abstractNumId w:val="6"/>
  </w:num>
  <w:num w:numId="10">
    <w:abstractNumId w:val="3"/>
  </w:num>
  <w:num w:numId="11">
    <w:abstractNumId w:val="0"/>
  </w:num>
  <w:num w:numId="12">
    <w:abstractNumId w:val="4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94C34"/>
    <w:rsid w:val="000A3F37"/>
    <w:rsid w:val="000B6505"/>
    <w:rsid w:val="000C4E8E"/>
    <w:rsid w:val="000D7920"/>
    <w:rsid w:val="000E033A"/>
    <w:rsid w:val="000E2155"/>
    <w:rsid w:val="000E6E6C"/>
    <w:rsid w:val="000F11DC"/>
    <w:rsid w:val="001227B2"/>
    <w:rsid w:val="0013257B"/>
    <w:rsid w:val="00133D29"/>
    <w:rsid w:val="00143D6D"/>
    <w:rsid w:val="00144DE7"/>
    <w:rsid w:val="00146175"/>
    <w:rsid w:val="0015224E"/>
    <w:rsid w:val="00152B1E"/>
    <w:rsid w:val="00155301"/>
    <w:rsid w:val="00156324"/>
    <w:rsid w:val="00170508"/>
    <w:rsid w:val="0017118C"/>
    <w:rsid w:val="00176E72"/>
    <w:rsid w:val="001843B5"/>
    <w:rsid w:val="00184975"/>
    <w:rsid w:val="00197A67"/>
    <w:rsid w:val="001C0A6B"/>
    <w:rsid w:val="001F04FE"/>
    <w:rsid w:val="001F6B26"/>
    <w:rsid w:val="00201F57"/>
    <w:rsid w:val="00211F7E"/>
    <w:rsid w:val="00217819"/>
    <w:rsid w:val="00231063"/>
    <w:rsid w:val="00233E78"/>
    <w:rsid w:val="00246C8B"/>
    <w:rsid w:val="00253D10"/>
    <w:rsid w:val="00266969"/>
    <w:rsid w:val="002755C8"/>
    <w:rsid w:val="00281B76"/>
    <w:rsid w:val="00294EFE"/>
    <w:rsid w:val="002A7ECA"/>
    <w:rsid w:val="002B2B2A"/>
    <w:rsid w:val="002B6489"/>
    <w:rsid w:val="002C7FBE"/>
    <w:rsid w:val="002D0933"/>
    <w:rsid w:val="002D51E9"/>
    <w:rsid w:val="002F755F"/>
    <w:rsid w:val="0030222D"/>
    <w:rsid w:val="003064DA"/>
    <w:rsid w:val="00325628"/>
    <w:rsid w:val="00334419"/>
    <w:rsid w:val="00334CF7"/>
    <w:rsid w:val="00354C67"/>
    <w:rsid w:val="003567C4"/>
    <w:rsid w:val="0036622D"/>
    <w:rsid w:val="003724D3"/>
    <w:rsid w:val="003746F4"/>
    <w:rsid w:val="00382243"/>
    <w:rsid w:val="003855DD"/>
    <w:rsid w:val="003964D2"/>
    <w:rsid w:val="003A723A"/>
    <w:rsid w:val="003E49F9"/>
    <w:rsid w:val="00402E94"/>
    <w:rsid w:val="00423DDE"/>
    <w:rsid w:val="00430F3D"/>
    <w:rsid w:val="00437EDD"/>
    <w:rsid w:val="0044036A"/>
    <w:rsid w:val="004645C9"/>
    <w:rsid w:val="0046522B"/>
    <w:rsid w:val="004828A8"/>
    <w:rsid w:val="004A57D1"/>
    <w:rsid w:val="004B143B"/>
    <w:rsid w:val="004D3354"/>
    <w:rsid w:val="004E020B"/>
    <w:rsid w:val="004E1C5B"/>
    <w:rsid w:val="004E5C4D"/>
    <w:rsid w:val="004F7C87"/>
    <w:rsid w:val="00501235"/>
    <w:rsid w:val="00510887"/>
    <w:rsid w:val="00531BB3"/>
    <w:rsid w:val="00545CDD"/>
    <w:rsid w:val="0055216B"/>
    <w:rsid w:val="005727AC"/>
    <w:rsid w:val="00574923"/>
    <w:rsid w:val="005914F1"/>
    <w:rsid w:val="0059276D"/>
    <w:rsid w:val="005A0FC5"/>
    <w:rsid w:val="005A3D36"/>
    <w:rsid w:val="005A3D41"/>
    <w:rsid w:val="005A44BB"/>
    <w:rsid w:val="005B4621"/>
    <w:rsid w:val="005C3473"/>
    <w:rsid w:val="005D6A0C"/>
    <w:rsid w:val="005E35B8"/>
    <w:rsid w:val="005E5FFE"/>
    <w:rsid w:val="0060220A"/>
    <w:rsid w:val="00606364"/>
    <w:rsid w:val="006120F4"/>
    <w:rsid w:val="00612D69"/>
    <w:rsid w:val="006178E6"/>
    <w:rsid w:val="00632005"/>
    <w:rsid w:val="00632FB8"/>
    <w:rsid w:val="00640807"/>
    <w:rsid w:val="00663C84"/>
    <w:rsid w:val="00666422"/>
    <w:rsid w:val="00670E5E"/>
    <w:rsid w:val="00680D33"/>
    <w:rsid w:val="006848D6"/>
    <w:rsid w:val="006A2F2D"/>
    <w:rsid w:val="006A5C1A"/>
    <w:rsid w:val="006B5DF1"/>
    <w:rsid w:val="006C55FD"/>
    <w:rsid w:val="006D0152"/>
    <w:rsid w:val="006D0DEC"/>
    <w:rsid w:val="006D5DFE"/>
    <w:rsid w:val="006E044F"/>
    <w:rsid w:val="006E0CC6"/>
    <w:rsid w:val="006E278E"/>
    <w:rsid w:val="00704B59"/>
    <w:rsid w:val="00711494"/>
    <w:rsid w:val="0072691C"/>
    <w:rsid w:val="007279AF"/>
    <w:rsid w:val="00742C34"/>
    <w:rsid w:val="007500A9"/>
    <w:rsid w:val="00750929"/>
    <w:rsid w:val="007876D7"/>
    <w:rsid w:val="00787E48"/>
    <w:rsid w:val="007979AB"/>
    <w:rsid w:val="007A7CCB"/>
    <w:rsid w:val="007B28FF"/>
    <w:rsid w:val="007C097F"/>
    <w:rsid w:val="007D03DC"/>
    <w:rsid w:val="007D47DC"/>
    <w:rsid w:val="007E6339"/>
    <w:rsid w:val="007F1DE2"/>
    <w:rsid w:val="007F5563"/>
    <w:rsid w:val="007F7351"/>
    <w:rsid w:val="00820C66"/>
    <w:rsid w:val="00857894"/>
    <w:rsid w:val="00860D63"/>
    <w:rsid w:val="00876E2B"/>
    <w:rsid w:val="008939A2"/>
    <w:rsid w:val="00893C0C"/>
    <w:rsid w:val="008960D1"/>
    <w:rsid w:val="008B0740"/>
    <w:rsid w:val="008C0FD7"/>
    <w:rsid w:val="008C691F"/>
    <w:rsid w:val="008D34C7"/>
    <w:rsid w:val="008E1BC5"/>
    <w:rsid w:val="008E4BEC"/>
    <w:rsid w:val="009039B3"/>
    <w:rsid w:val="00916870"/>
    <w:rsid w:val="00920D70"/>
    <w:rsid w:val="009546C0"/>
    <w:rsid w:val="009755AA"/>
    <w:rsid w:val="009A0770"/>
    <w:rsid w:val="009A4F4C"/>
    <w:rsid w:val="009B59E6"/>
    <w:rsid w:val="009E0FB6"/>
    <w:rsid w:val="009E2D0A"/>
    <w:rsid w:val="00A03719"/>
    <w:rsid w:val="00A067C3"/>
    <w:rsid w:val="00A10AF1"/>
    <w:rsid w:val="00A31707"/>
    <w:rsid w:val="00A51AD8"/>
    <w:rsid w:val="00A70134"/>
    <w:rsid w:val="00A879DD"/>
    <w:rsid w:val="00AA45B9"/>
    <w:rsid w:val="00AC138D"/>
    <w:rsid w:val="00AE1159"/>
    <w:rsid w:val="00AF507B"/>
    <w:rsid w:val="00B05384"/>
    <w:rsid w:val="00B1155C"/>
    <w:rsid w:val="00B23DF4"/>
    <w:rsid w:val="00B25E6E"/>
    <w:rsid w:val="00B3709D"/>
    <w:rsid w:val="00B5708A"/>
    <w:rsid w:val="00B61BB4"/>
    <w:rsid w:val="00B621F0"/>
    <w:rsid w:val="00B76BE5"/>
    <w:rsid w:val="00B85C92"/>
    <w:rsid w:val="00B96827"/>
    <w:rsid w:val="00BB0A43"/>
    <w:rsid w:val="00BB2D52"/>
    <w:rsid w:val="00BC14FF"/>
    <w:rsid w:val="00BD23E0"/>
    <w:rsid w:val="00BF7147"/>
    <w:rsid w:val="00C00E71"/>
    <w:rsid w:val="00C02DCF"/>
    <w:rsid w:val="00C14A27"/>
    <w:rsid w:val="00C15D0F"/>
    <w:rsid w:val="00C15F97"/>
    <w:rsid w:val="00C21658"/>
    <w:rsid w:val="00C447B9"/>
    <w:rsid w:val="00C52020"/>
    <w:rsid w:val="00C60C8A"/>
    <w:rsid w:val="00C670BC"/>
    <w:rsid w:val="00C74E9D"/>
    <w:rsid w:val="00C80044"/>
    <w:rsid w:val="00C83992"/>
    <w:rsid w:val="00CB20A4"/>
    <w:rsid w:val="00CC0CB6"/>
    <w:rsid w:val="00CD06C9"/>
    <w:rsid w:val="00CD6D08"/>
    <w:rsid w:val="00CF248C"/>
    <w:rsid w:val="00D049A5"/>
    <w:rsid w:val="00D26084"/>
    <w:rsid w:val="00D3274B"/>
    <w:rsid w:val="00D43950"/>
    <w:rsid w:val="00D4478C"/>
    <w:rsid w:val="00D609AF"/>
    <w:rsid w:val="00D74167"/>
    <w:rsid w:val="00D82156"/>
    <w:rsid w:val="00D87B99"/>
    <w:rsid w:val="00DA3CC1"/>
    <w:rsid w:val="00DB20D2"/>
    <w:rsid w:val="00DC1065"/>
    <w:rsid w:val="00DD6453"/>
    <w:rsid w:val="00E04154"/>
    <w:rsid w:val="00E11093"/>
    <w:rsid w:val="00E155A9"/>
    <w:rsid w:val="00E1751E"/>
    <w:rsid w:val="00E32AD9"/>
    <w:rsid w:val="00E36F5A"/>
    <w:rsid w:val="00E40905"/>
    <w:rsid w:val="00E42952"/>
    <w:rsid w:val="00E4421B"/>
    <w:rsid w:val="00E510B6"/>
    <w:rsid w:val="00E55367"/>
    <w:rsid w:val="00E626D1"/>
    <w:rsid w:val="00E86F40"/>
    <w:rsid w:val="00E97009"/>
    <w:rsid w:val="00EA4788"/>
    <w:rsid w:val="00EC3900"/>
    <w:rsid w:val="00ED058C"/>
    <w:rsid w:val="00ED0BEF"/>
    <w:rsid w:val="00EE4C61"/>
    <w:rsid w:val="00EE5476"/>
    <w:rsid w:val="00EE7E85"/>
    <w:rsid w:val="00EF3ABF"/>
    <w:rsid w:val="00F0053D"/>
    <w:rsid w:val="00F008F0"/>
    <w:rsid w:val="00F03104"/>
    <w:rsid w:val="00F23545"/>
    <w:rsid w:val="00F25451"/>
    <w:rsid w:val="00F256E4"/>
    <w:rsid w:val="00F4454D"/>
    <w:rsid w:val="00F52993"/>
    <w:rsid w:val="00F77227"/>
    <w:rsid w:val="00F8123F"/>
    <w:rsid w:val="00F946FA"/>
    <w:rsid w:val="00FD24B3"/>
    <w:rsid w:val="00FE0220"/>
    <w:rsid w:val="00FE635C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26084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51A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AD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AD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AD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AD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26084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51A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AD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AD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AD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AD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407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008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897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St-536/2017</izvorni_sadrzaj>
    <derivirana_varijabla naziv="DomainObject.Predmet.OznakaBroj_1">St-536/2017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6 St-1212/16</izvorni_sadrzaj>
    <derivirana_varijabla naziv="DomainObject.Predmet.PrimjedbaSuca_1">Nastavak postupka radi naknadne diobe,
veza 6 St-1212/16</derivirana_varijabla>
  </DomainObject.Predmet.PrimjedbaSuca>
  <DomainObject.Predmet.ProtustrankaFormated>
    <izvorni_sadrzaj>  Stečajna masa iza PRIMORSKA KUĆA d.o.o.</izvorni_sadrzaj>
    <derivirana_varijabla naziv="DomainObject.Predmet.ProtustrankaFormated_1">  Stečajna masa iza PRIMORSKA KUĆA d.o.o.</derivirana_varijabla>
  </DomainObject.Predmet.ProtustrankaFormated>
  <DomainObject.Predmet.ProtustrankaFormatedOIB>
    <izvorni_sadrzaj>  Stečajna masa iza PRIMORSKA KUĆA d.o.o., OIB 61033435593</izvorni_sadrzaj>
    <derivirana_varijabla naziv="DomainObject.Predmet.ProtustrankaFormatedOIB_1">  Stečajna masa iza PRIMORSKA KUĆA d.o.o., OIB 61033435593</derivirana_varijabla>
  </DomainObject.Predmet.ProtustrankaFormatedOIB>
  <DomainObject.Predmet.ProtustrankaFormatedWithAdress>
    <izvorni_sadrzaj> Stečajna masa iza PRIMORSKA KUĆA d.o.o., Dramaljsko selce 32e, 51260 Dramalj</izvorni_sadrzaj>
    <derivirana_varijabla naziv="DomainObject.Predmet.ProtustrankaFormatedWithAdress_1"> Stečajna masa iza PRIMORSKA KUĆA d.o.o., Dramaljsko selce 32e, 51260 Dramalj</derivirana_varijabla>
  </DomainObject.Predmet.ProtustrankaFormatedWithAdress>
  <DomainObject.Predmet.ProtustrankaFormatedWithAdressOIB>
    <izvorni_sadrzaj> Stečajna masa iza PRIMORSKA KUĆA d.o.o., OIB 61033435593, Dramaljsko selce 32e, 51260 Dramalj</izvorni_sadrzaj>
    <derivirana_varijabla naziv="DomainObject.Predmet.ProtustrankaFormatedWithAdressOIB_1"> Stečajna masa iza PRIMORSKA KUĆA d.o.o., OIB 61033435593, Dramaljsko selce 32e, 51260 Dramalj</derivirana_varijabla>
  </DomainObject.Predmet.ProtustrankaFormatedWithAdressOIB>
  <DomainObject.Predmet.ProtustrankaWithAdress>
    <izvorni_sadrzaj>Stečajna masa iza PRIMORSKA KUĆA d.o.o. Dramaljsko selce 32e, 51260 Dramalj</izvorni_sadrzaj>
    <derivirana_varijabla naziv="DomainObject.Predmet.ProtustrankaWithAdress_1">Stečajna masa iza PRIMORSKA KUĆA d.o.o. Dramaljsko selce 32e, 51260 Dramalj</derivirana_varijabla>
  </DomainObject.Predmet.ProtustrankaWithAdress>
  <DomainObject.Predmet.ProtustrankaWithAdressOIB>
    <izvorni_sadrzaj>Stečajna masa iza PRIMORSKA KUĆA d.o.o., OIB 61033435593, Dramaljsko selce 32e, 51260 Dramalj</izvorni_sadrzaj>
    <derivirana_varijabla naziv="DomainObject.Predmet.ProtustrankaWithAdressOIB_1">Stečajna masa iza PRIMORSKA KUĆA d.o.o., OIB 61033435593, Dramaljsko selce 32e, 51260 Dramalj</derivirana_varijabla>
  </DomainObject.Predmet.ProtustrankaWithAdressOIB>
  <DomainObject.Predmet.ProtustrankaNazivFormated>
    <izvorni_sadrzaj>Stečajna masa iza PRIMORSKA KUĆA d.o.o.</izvorni_sadrzaj>
    <derivirana_varijabla naziv="DomainObject.Predmet.ProtustrankaNazivFormated_1">Stečajna masa iza PRIMORSKA KUĆA d.o.o.</derivirana_varijabla>
  </DomainObject.Predmet.ProtustrankaNazivFormated>
  <DomainObject.Predmet.ProtustrankaNazivFormatedOIB>
    <izvorni_sadrzaj>Stečajna masa iza PRIMORSKA KUĆA d.o.o., OIB 61033435593</izvorni_sadrzaj>
    <derivirana_varijabla naziv="DomainObject.Predmet.ProtustrankaNazivFormatedOIB_1">Stečajna masa iza PRIMORSKA KUĆA d.o.o., OIB 61033435593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ELENA BOCHKAREVA</izvorni_sadrzaj>
    <derivirana_varijabla naziv="DomainObject.Predmet.StrankaFormated_1">  ELENA BOCHKAREVA</derivirana_varijabla>
  </DomainObject.Predmet.StrankaFormated>
  <DomainObject.Predmet.StrankaFormatedOIB>
    <izvorni_sadrzaj>  ELENA BOCHKAREVA, OIB 07939329517</izvorni_sadrzaj>
    <derivirana_varijabla naziv="DomainObject.Predmet.StrankaFormatedOIB_1">  ELENA BOCHKAREVA, OIB 07939329517</derivirana_varijabla>
  </DomainObject.Predmet.StrankaFormatedOIB>
  <DomainObject.Predmet.StrankaFormatedWithAdress>
    <izvorni_sadrzaj> ELENA BOCHKAREVA, Lazarevskij Per. 2 133, 101000 Moskva</izvorni_sadrzaj>
    <derivirana_varijabla naziv="DomainObject.Predmet.StrankaFormatedWithAdress_1"> ELENA BOCHKAREVA, Lazarevskij Per. 2 133, 101000 Moskva</derivirana_varijabla>
  </DomainObject.Predmet.StrankaFormatedWithAdress>
  <DomainObject.Predmet.StrankaFormatedWithAdressOIB>
    <izvorni_sadrzaj> ELENA BOCHKAREVA, OIB 07939329517, Lazarevskij Per. 2 133, 101000 Moskva</izvorni_sadrzaj>
    <derivirana_varijabla naziv="DomainObject.Predmet.StrankaFormatedWithAdressOIB_1"> ELENA BOCHKAREVA, OIB 07939329517, Lazarevskij Per. 2 133, 101000 Moskva</derivirana_varijabla>
  </DomainObject.Predmet.StrankaFormatedWithAdressOIB>
  <DomainObject.Predmet.StrankaWithAdress>
    <izvorni_sadrzaj>ELENA BOCHKAREVA Lazarevskij Per. 2 133,101000 Moskva</izvorni_sadrzaj>
    <derivirana_varijabla naziv="DomainObject.Predmet.StrankaWithAdress_1">ELENA BOCHKAREVA Lazarevskij Per. 2 133,101000 Moskva</derivirana_varijabla>
  </DomainObject.Predmet.StrankaWithAdress>
  <DomainObject.Predmet.StrankaWithAdressOIB>
    <izvorni_sadrzaj>ELENA BOCHKAREVA, OIB 07939329517, Lazarevskij Per. 2 133,101000 Moskva</izvorni_sadrzaj>
    <derivirana_varijabla naziv="DomainObject.Predmet.StrankaWithAdressOIB_1">ELENA BOCHKAREVA, OIB 07939329517, Lazarevskij Per. 2 133,101000 Moskva</derivirana_varijabla>
  </DomainObject.Predmet.StrankaWithAdressOIB>
  <DomainObject.Predmet.StrankaNazivFormated>
    <izvorni_sadrzaj>ELENA BOCHKAREVA</izvorni_sadrzaj>
    <derivirana_varijabla naziv="DomainObject.Predmet.StrankaNazivFormated_1">ELENA BOCHKAREVA</derivirana_varijabla>
  </DomainObject.Predmet.StrankaNazivFormated>
  <DomainObject.Predmet.StrankaNazivFormatedOIB>
    <izvorni_sadrzaj>ELENA BOCHKAREVA, OIB 07939329517</izvorni_sadrzaj>
    <derivirana_varijabla naziv="DomainObject.Predmet.StrankaNazivFormatedOIB_1">ELENA BOCHKAREVA, OIB 07939329517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ELENA BOCHKAREVA</item>
    </izvorni_sadrzaj>
    <derivirana_varijabla naziv="DomainObject.Predmet.StrankaListFormated_1">
      <item>ELENA BOCHKAREVA</item>
    </derivirana_varijabla>
  </DomainObject.Predmet.StrankaListFormated>
  <DomainObject.Predmet.StrankaListFormatedOIB>
    <izvorni_sadrzaj>
      <item>ELENA BOCHKAREVA, OIB 07939329517</item>
    </izvorni_sadrzaj>
    <derivirana_varijabla naziv="DomainObject.Predmet.StrankaListFormatedOIB_1">
      <item>ELENA BOCHKAREVA, OIB 07939329517</item>
    </derivirana_varijabla>
  </DomainObject.Predmet.StrankaListFormatedOIB>
  <DomainObject.Predmet.StrankaListFormatedWithAdress>
    <izvorni_sadrzaj>
      <item>ELENA BOCHKAREVA, Lazarevskij Per. 2 133, 101000 Moskva</item>
    </izvorni_sadrzaj>
    <derivirana_varijabla naziv="DomainObject.Predmet.StrankaListFormatedWithAdress_1">
      <item>ELENA BOCHKAREVA, Lazarevskij Per. 2 133, 101000 Moskva</item>
    </derivirana_varijabla>
  </DomainObject.Predmet.StrankaListFormatedWithAdress>
  <DomainObject.Predmet.StrankaListFormatedWithAdressOIB>
    <izvorni_sadrzaj>
      <item>ELENA BOCHKAREVA, OIB 07939329517, Lazarevskij Per. 2 133, 101000 Moskva</item>
    </izvorni_sadrzaj>
    <derivirana_varijabla naziv="DomainObject.Predmet.StrankaListFormatedWithAdressOIB_1">
      <item>ELENA BOCHKAREVA, OIB 07939329517, Lazarevskij Per. 2 133, 101000 Moskva</item>
    </derivirana_varijabla>
  </DomainObject.Predmet.StrankaListFormatedWithAdressOIB>
  <DomainObject.Predmet.StrankaListNazivFormated>
    <izvorni_sadrzaj>
      <item>ELENA BOCHKAREVA</item>
    </izvorni_sadrzaj>
    <derivirana_varijabla naziv="DomainObject.Predmet.StrankaListNazivFormated_1">
      <item>ELENA BOCHKAREVA</item>
    </derivirana_varijabla>
  </DomainObject.Predmet.StrankaListNazivFormated>
  <DomainObject.Predmet.StrankaListNazivFormatedOIB>
    <izvorni_sadrzaj>
      <item>ELENA BOCHKAREVA, OIB 07939329517</item>
    </izvorni_sadrzaj>
    <derivirana_varijabla naziv="DomainObject.Predmet.StrankaListNazivFormatedOIB_1">
      <item>ELENA BOCHKAREVA, OIB 07939329517</item>
    </derivirana_varijabla>
  </DomainObject.Predmet.StrankaListNazivFormatedOIB>
  <DomainObject.Predmet.ProtuStrankaListFormated>
    <izvorni_sadrzaj>
      <item>Stečajna masa iza PRIMORSKA KUĆA d.o.o.</item>
    </izvorni_sadrzaj>
    <derivirana_varijabla naziv="DomainObject.Predmet.ProtuStrankaListFormated_1">
      <item>Stečajna masa iza PRIMORSKA KUĆA d.o.o.</item>
    </derivirana_varijabla>
  </DomainObject.Predmet.ProtuStrankaListFormated>
  <DomainObject.Predmet.ProtuStrankaListFormatedOIB>
    <izvorni_sadrzaj>
      <item>Stečajna masa iza PRIMORSKA KUĆA d.o.o., OIB 61033435593</item>
    </izvorni_sadrzaj>
    <derivirana_varijabla naziv="DomainObject.Predmet.ProtuStrankaListFormatedOIB_1">
      <item>Stečajna masa iza PRIMORSKA KUĆA d.o.o., OIB 61033435593</item>
    </derivirana_varijabla>
  </DomainObject.Predmet.ProtuStrankaListFormatedOIB>
  <DomainObject.Predmet.ProtuStrankaListFormatedWithAdress>
    <izvorni_sadrzaj>
      <item>Stečajna masa iza PRIMORSKA KUĆA d.o.o., Dramaljsko selce 32e, 51260 Dramalj</item>
    </izvorni_sadrzaj>
    <derivirana_varijabla naziv="DomainObject.Predmet.ProtuStrankaListFormatedWithAdress_1">
      <item>Stečajna masa iza PRIMORSKA KUĆA d.o.o., Dramaljsko selce 32e, 51260 Dramalj</item>
    </derivirana_varijabla>
  </DomainObject.Predmet.ProtuStrankaListFormatedWithAdress>
  <DomainObject.Predmet.ProtuStrankaListFormatedWithAdressOIB>
    <izvorni_sadrzaj>
      <item>Stečajna masa iza PRIMORSKA KUĆA d.o.o., OIB 61033435593, Dramaljsko selce 32e, 51260 Dramalj</item>
    </izvorni_sadrzaj>
    <derivirana_varijabla naziv="DomainObject.Predmet.ProtuStrankaListFormatedWithAdressOIB_1">
      <item>Stečajna masa iza PRIMORSKA KUĆA d.o.o., OIB 61033435593, Dramaljsko selce 32e, 51260 Dramalj</item>
    </derivirana_varijabla>
  </DomainObject.Predmet.ProtuStrankaListFormatedWithAdressOIB>
  <DomainObject.Predmet.ProtuStrankaListNazivFormated>
    <izvorni_sadrzaj>
      <item>Stečajna masa iza PRIMORSKA KUĆA d.o.o.</item>
    </izvorni_sadrzaj>
    <derivirana_varijabla naziv="DomainObject.Predmet.ProtuStrankaListNazivFormated_1">
      <item>Stečajna masa iza PRIMORSKA KUĆA d.o.o.</item>
    </derivirana_varijabla>
  </DomainObject.Predmet.ProtuStrankaListNazivFormated>
  <DomainObject.Predmet.ProtuStrankaListNazivFormatedOIB>
    <izvorni_sadrzaj>
      <item>Stečajna masa iza PRIMORSKA KUĆA d.o.o., OIB 61033435593</item>
    </izvorni_sadrzaj>
    <derivirana_varijabla naziv="DomainObject.Predmet.ProtuStrankaListNazivFormatedOIB_1">
      <item>Stečajna masa iza PRIMORSKA KUĆA d.o.o., OIB 61033435593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ELENA BOCHKAREVA</izvorni_sadrzaj>
    <derivirana_varijabla naziv="DomainObject.Predmet.StrankaIDrugi_1">ELENA BOCHKAREVA</derivirana_varijabla>
  </DomainObject.Predmet.StrankaIDrugi>
  <DomainObject.Predmet.ProtustrankaIDrugi>
    <izvorni_sadrzaj>Stečajna masa iza PRIMORSKA KUĆA d.o.o.</izvorni_sadrzaj>
    <derivirana_varijabla naziv="DomainObject.Predmet.ProtustrankaIDrugi_1">Stečajna masa iza PRIMORSKA KUĆA d.o.o.</derivirana_varijabla>
  </DomainObject.Predmet.ProtustrankaIDrugi>
  <DomainObject.Predmet.StrankaIDrugiAdressOIB>
    <izvorni_sadrzaj>ELENA BOCHKAREVA, OIB 07939329517, Lazarevskij Per. 2 133, 101000 Moskva</izvorni_sadrzaj>
    <derivirana_varijabla naziv="DomainObject.Predmet.StrankaIDrugiAdressOIB_1">ELENA BOCHKAREVA, OIB 07939329517, Lazarevskij Per. 2 133, 101000 Moskva</derivirana_varijabla>
  </DomainObject.Predmet.StrankaIDrugiAdressOIB>
  <DomainObject.Predmet.ProtustrankaIDrugiAdressOIB>
    <izvorni_sadrzaj>Stečajna masa iza PRIMORSKA KUĆA d.o.o., OIB 61033435593, Dramaljsko selce 32e, 51260 Dramalj</izvorni_sadrzaj>
    <derivirana_varijabla naziv="DomainObject.Predmet.ProtustrankaIDrugiAdressOIB_1">Stečajna masa iza PRIMORSKA KUĆA d.o.o., OIB 61033435593, Dramaljsko selce 32e, 51260 Dramalj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ELENA BOCHKAREVA</item>
      <item>Stečajna masa iza PRIMORSKA KUĆA d.o.o.</item>
    </izvorni_sadrzaj>
    <derivirana_varijabla naziv="DomainObject.Predmet.SudioniciListNaziv_1">
      <item>ELENA BOCHKAREVA</item>
      <item>Stečajna masa iza PRIMORSKA KUĆA d.o.o.</item>
    </derivirana_varijabla>
  </DomainObject.Predmet.SudioniciListNaziv>
  <DomainObject.Predmet.SudioniciListAdressOIB>
    <izvorni_sadrzaj>
      <item>ELENA BOCHKAREVA, OIB 07939329517, Lazarevskij Per. 2 133,101000 Moskva</item>
      <item>Stečajna masa iza PRIMORSKA KUĆA d.o.o., OIB 61033435593, Dramaljsko selce 32e,51260 Dramalj</item>
    </izvorni_sadrzaj>
    <derivirana_varijabla naziv="DomainObject.Predmet.SudioniciListAdressOIB_1">
      <item>ELENA BOCHKAREVA, OIB 07939329517, Lazarevskij Per. 2 133,101000 Moskva</item>
      <item>Stečajna masa iza PRIMORSKA KUĆA d.o.o., OIB 61033435593, Dramaljsko selce 32e,51260 Dramalj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07939329517</item>
      <item>, OIB 61033435593</item>
    </izvorni_sadrzaj>
    <derivirana_varijabla naziv="DomainObject.Predmet.SudioniciListNazivOIB_1">
      <item>, OIB 07939329517</item>
      <item>, OIB 61033435593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DF507F-304B-4C0F-9799-E9A9C78552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276</properties:Words>
  <properties:Characters>1394</properties:Characters>
  <properties:Lines>58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2018-02-21T12:40:00Z</dcterms:created>
  <dc:creator>rcerneka</dc:creator>
  <cp:lastModifiedBy>Jasna Radulović</cp:lastModifiedBy>
  <cp:lastPrinted>2018-02-07T09:19:00Z</cp:lastPrinted>
  <dcterms:modified xmlns:xsi="http://www.w3.org/2001/XMLSchema-instance" xsi:type="dcterms:W3CDTF">2018-02-21T12:46:00Z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536-17 utvrđeno NOVO 21.2.docx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