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3751" w14:paraId="8803751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6273C0" w:rsidP="006273C0" w:rsidR="006273C0"/>
    <w:p w:rsidRDefault="00A320FC" w:rsidP="006273C0" w:rsidR="006273C0">
      <w:pPr>
        <w:jc w:val="right"/>
      </w:pPr>
      <w:r>
        <w:t>Posl. broj: 4 St-916/2016-85</w:t>
      </w:r>
    </w:p>
    <w:p w:rsidRDefault="006273C0" w:rsidP="00B61F9E" w:rsidR="006273C0">
      <w:pPr>
        <w:jc w:val="center"/>
      </w:pPr>
    </w:p>
    <w:p w:rsidRDefault="006273C0" w:rsidP="006273C0" w:rsidR="006273C0" w:rsidRPr="00423E59">
      <w:pPr>
        <w:jc w:val="right"/>
      </w:pPr>
    </w:p>
    <w:p w:rsidRDefault="006273C0" w:rsidP="00F301C6" w:rsidR="00F301C6">
      <w:pPr>
        <w:ind w:firstLine="708"/>
        <w:jc w:val="both"/>
        <w:rPr>
          <w:rStyle w:val="Brojstranice"/>
        </w:rPr>
      </w:pPr>
      <w:r>
        <w:t>Trgovački sud u Pazinu, po sutkinji Tijani Licul, u postupku radi provedbe naknadne diobe nad dužnikom – stečajnom masom iza AŽNOH d.o.o. "u stečaju", Rijeka, Markovići 21, OIB: 52975648037</w:t>
      </w:r>
      <w:r w:rsidR="00F301C6">
        <w:rPr>
          <w:rStyle w:val="Brojstranice"/>
        </w:rPr>
        <w:t xml:space="preserve">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</w:t>
      </w:r>
      <w:r w:rsidR="007245D5">
        <w:t xml:space="preserve"> od </w:t>
      </w:r>
      <w:r w:rsidR="006273C0">
        <w:t>14</w:t>
      </w:r>
      <w:r w:rsidR="007245D5">
        <w:t xml:space="preserve">. </w:t>
      </w:r>
      <w:r w:rsidR="006273C0">
        <w:t xml:space="preserve">siječnja </w:t>
      </w:r>
      <w:r w:rsidR="007245D5">
        <w:t>201</w:t>
      </w:r>
      <w:r w:rsidR="006273C0">
        <w:t>9</w:t>
      </w:r>
      <w:r w:rsidR="007245D5">
        <w:t>. godine</w:t>
      </w:r>
      <w:r>
        <w:t xml:space="preserve">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="007245D5" w:rsidRPr="000E2F14">
        <w:t xml:space="preserve">stečajna masa iza </w:t>
      </w:r>
      <w:r w:rsidR="006273C0">
        <w:t>AŽNOH d.o.o. "u stečaju", Rijeka, Markovići 21, OIB: 52975648037</w:t>
      </w:r>
      <w:r w:rsidR="00E21454">
        <w:t>,</w:t>
      </w:r>
      <w:r w:rsidR="00B61F9E" w:rsidRPr="00874F1F">
        <w:t xml:space="preserve">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A320FC" w:rsidP="00B61F9E" w:rsidR="00891957" w:rsidRPr="00330E28">
      <w:pPr>
        <w:jc w:val="center"/>
        <w:rPr>
          <w:u w:val="single"/>
        </w:rPr>
      </w:pPr>
      <w:r>
        <w:rPr>
          <w:u w:val="single"/>
        </w:rPr>
        <w:t>27</w:t>
      </w:r>
      <w:r w:rsidR="007245D5">
        <w:rPr>
          <w:u w:val="single"/>
        </w:rPr>
        <w:t xml:space="preserve">. </w:t>
      </w:r>
      <w:r>
        <w:rPr>
          <w:u w:val="single"/>
        </w:rPr>
        <w:t>ožujak</w:t>
      </w:r>
      <w:r w:rsidR="00B61F9E" w:rsidRPr="00330E28">
        <w:rPr>
          <w:u w:val="single"/>
        </w:rPr>
        <w:t xml:space="preserve"> 201</w:t>
      </w:r>
      <w:r w:rsidR="007245D5">
        <w:rPr>
          <w:u w:val="single"/>
        </w:rPr>
        <w:t>9</w:t>
      </w:r>
      <w:r w:rsidR="00B61F9E" w:rsidRPr="00330E28">
        <w:rPr>
          <w:u w:val="single"/>
        </w:rPr>
        <w:t xml:space="preserve">. u </w:t>
      </w:r>
      <w:r>
        <w:rPr>
          <w:u w:val="single"/>
        </w:rPr>
        <w:t>14</w:t>
      </w:r>
      <w:r w:rsidR="00B61F9E" w:rsidRPr="00330E28">
        <w:rPr>
          <w:u w:val="single"/>
        </w:rPr>
        <w:t>:</w:t>
      </w:r>
      <w:r w:rsidR="00E21454" w:rsidRPr="00330E28">
        <w:rPr>
          <w:u w:val="single"/>
        </w:rPr>
        <w:t>00</w:t>
      </w:r>
      <w:r w:rsidR="00B61F9E" w:rsidRPr="00330E28">
        <w:rPr>
          <w:u w:val="single"/>
        </w:rPr>
        <w:t xml:space="preserve"> sati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>Pazin, Dršćevka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>Na prijedlog stečajnog upravitelja</w:t>
      </w:r>
      <w:r w:rsidR="00E21454">
        <w:t>,</w:t>
      </w:r>
      <w:r>
        <w:t xml:space="preserve"> a temeljem odredbe čl. 283. st. 1. </w:t>
      </w:r>
      <w:r w:rsidRPr="00C73B3C">
        <w:t>Stečajnog zakona</w:t>
      </w:r>
      <w:r>
        <w:t xml:space="preserve"> (N</w:t>
      </w:r>
      <w:r w:rsidR="00E21454">
        <w:t>arodne novine broj</w:t>
      </w:r>
      <w:r>
        <w:t xml:space="preserve"> 71/15)</w:t>
      </w:r>
      <w:r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A320FC">
        <w:t>27</w:t>
      </w:r>
      <w:r w:rsidR="007245D5">
        <w:t xml:space="preserve">. </w:t>
      </w:r>
      <w:r w:rsidR="00A320FC">
        <w:t>veljače</w:t>
      </w:r>
      <w:r w:rsidR="007245D5">
        <w:t xml:space="preserve"> 201</w:t>
      </w:r>
      <w:r w:rsidR="006273C0">
        <w:t>9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7245D5" w:rsidR="00B61F9E">
      <w:pPr>
        <w:ind w:firstLine="708"/>
      </w:pPr>
      <w:r w:rsidRPr="008D5755">
        <w:t>- e-oglasna ploča suda</w:t>
      </w:r>
      <w:r>
        <w:t xml:space="preserve"> </w:t>
      </w:r>
    </w:p>
    <w:p w:rsidRDefault="00623F3A" w:rsidP="007245D5" w:rsidR="00500701">
      <w:pPr>
        <w:ind w:firstLine="708"/>
      </w:pPr>
    </w:p>
    <w:sectPr w:rsidSect="00B90752" w:rsidR="005007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3F3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F3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23F3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F3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F3A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1F9E"/>
    <w:rsid w:val="000A2475"/>
    <w:rsid w:val="001A5471"/>
    <w:rsid w:val="001A6E12"/>
    <w:rsid w:val="00330E28"/>
    <w:rsid w:val="00423E59"/>
    <w:rsid w:val="004E6EA3"/>
    <w:rsid w:val="00554328"/>
    <w:rsid w:val="00623F3A"/>
    <w:rsid w:val="006273C0"/>
    <w:rsid w:val="007245D5"/>
    <w:rsid w:val="00795FC5"/>
    <w:rsid w:val="00891957"/>
    <w:rsid w:val="00923C8A"/>
    <w:rsid w:val="00957486"/>
    <w:rsid w:val="00985388"/>
    <w:rsid w:val="009C2B31"/>
    <w:rsid w:val="00A320FC"/>
    <w:rsid w:val="00AE0D83"/>
    <w:rsid w:val="00B61F9E"/>
    <w:rsid w:val="00D731F8"/>
    <w:rsid w:val="00DC3931"/>
    <w:rsid w:val="00E21454"/>
    <w:rsid w:val="00EF25EE"/>
    <w:rsid w:val="00F301C6"/>
    <w:rsid w:val="00FD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C685B31-B11D-4D32-A5FB-00703227F97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29.8.2018. plavi registrator u ref. 4., 
šalje se samo spis u pisarnicu</izvorni_sadrzaj>
    <derivirana_varijabla naziv="DomainObject.Predmet.PrimjedbaSuca_1">od 29.8.2018. plavi registrator u ref. 4., 
šalje se samo spis u pisarnicu</derivirana_varijabla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915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2019-02-27T08:40:00Z</dcterms:created>
  <dc:creator>Jasmina Matika</dc:creator>
  <cp:lastModifiedBy>Sanja Prodan</cp:lastModifiedBy>
  <cp:lastPrinted>2019-02-27T08:40:00Z</cp:lastPrinted>
  <dcterms:modified xmlns:xsi="http://www.w3.org/2001/XMLSchema-instance" xsi:type="dcterms:W3CDTF">2019-02-27T08:42:00Z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(st-916-2016-85-stečajna masa iza ažnoh-završno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