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cd777" w14:paraId="63cd777" w:rsidRDefault="000E1F39" w:rsidP="000E1F39" w:rsidR="000E1F39" w:rsidRPr="005E0779">
      <w:pPr>
        <w:jc w:val="center"/>
        <w15:collapsed w:val="false"/>
        <w:rPr>
          <w:rFonts w:cstheme="minorHAnsi" w:hAnsiTheme="minorHAnsi" w:asciiTheme="minorHAnsi"/>
          <w:b/>
          <w:sz w:val="24"/>
          <w:szCs w:val="24"/>
        </w:rPr>
      </w:pPr>
      <w:bookmarkStart w:name="_GoBack" w:id="0"/>
      <w:bookmarkEnd w:id="0"/>
      <w:r w:rsidRPr="005E0779">
        <w:rPr>
          <w:rFonts w:cstheme="minorHAnsi" w:hAnsiTheme="minorHAnsi" w:asciiTheme="minorHAnsi"/>
          <w:b/>
          <w:sz w:val="24"/>
          <w:szCs w:val="24"/>
        </w:rPr>
        <w:t>Obrazac 20.</w:t>
      </w:r>
    </w:p>
    <w:p w:rsidRDefault="000E1F39" w:rsidP="000E1F39" w:rsidR="000E1F39" w:rsidRPr="005E0779">
      <w:pPr>
        <w:jc w:val="center"/>
        <w:rPr>
          <w:rFonts w:cstheme="minorHAnsi" w:hAnsiTheme="minorHAnsi" w:asciiTheme="minorHAnsi"/>
          <w:b/>
          <w:sz w:val="24"/>
          <w:szCs w:val="24"/>
        </w:rPr>
      </w:pPr>
      <w:r w:rsidRPr="005E0779">
        <w:rPr>
          <w:rFonts w:cstheme="minorHAnsi" w:hAnsiTheme="minorHAnsi" w:asciiTheme="minorHAnsi"/>
          <w:b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5E0779">
      <w:pPr>
        <w:jc w:val="center"/>
        <w:rPr>
          <w:rFonts w:cstheme="minorHAnsi" w:hAnsiTheme="minorHAnsi" w:asciiTheme="minorHAnsi"/>
          <w:sz w:val="24"/>
          <w:szCs w:val="24"/>
        </w:rPr>
      </w:pPr>
    </w:p>
    <w:p w:rsidRDefault="000E1F39" w:rsidP="000E1F39" w:rsidR="000E1F39" w:rsidRPr="005E0779">
      <w:pPr>
        <w:jc w:val="both"/>
        <w:rPr>
          <w:rFonts w:cstheme="minorHAnsi" w:hAnsiTheme="minorHAnsi" w:asciiTheme="minorHAnsi"/>
          <w:sz w:val="24"/>
          <w:szCs w:val="24"/>
        </w:rPr>
      </w:pPr>
      <w:r w:rsidRPr="005E0779">
        <w:rPr>
          <w:rFonts w:cstheme="minorHAnsi" w:hAnsiTheme="minorHAnsi" w:asciiTheme="minorHAnsi"/>
          <w:sz w:val="24"/>
          <w:szCs w:val="24"/>
          <w:lang w:val="pl-PL"/>
        </w:rPr>
        <w:t>Nadle</w:t>
      </w:r>
      <w:r w:rsidRPr="005E0779">
        <w:rPr>
          <w:rFonts w:cstheme="minorHAnsi" w:hAnsiTheme="minorHAnsi" w:asciiTheme="minorHAnsi"/>
          <w:sz w:val="24"/>
          <w:szCs w:val="24"/>
        </w:rPr>
        <w:t>ž</w:t>
      </w:r>
      <w:r w:rsidRPr="005E0779">
        <w:rPr>
          <w:rFonts w:cstheme="minorHAnsi" w:hAnsiTheme="minorHAnsi" w:asciiTheme="minorHAnsi"/>
          <w:sz w:val="24"/>
          <w:szCs w:val="24"/>
          <w:lang w:val="pl-PL"/>
        </w:rPr>
        <w:t>ni</w:t>
      </w:r>
      <w:r w:rsidRPr="005E0779">
        <w:rPr>
          <w:rFonts w:cstheme="minorHAnsi" w:hAnsiTheme="minorHAnsi" w:asciiTheme="minorHAnsi"/>
          <w:sz w:val="24"/>
          <w:szCs w:val="24"/>
        </w:rPr>
        <w:t xml:space="preserve"> </w:t>
      </w:r>
      <w:r w:rsidRPr="005E0779">
        <w:rPr>
          <w:rFonts w:cstheme="minorHAnsi" w:hAnsiTheme="minorHAnsi" w:asciiTheme="minorHAnsi"/>
          <w:sz w:val="24"/>
          <w:szCs w:val="24"/>
          <w:lang w:val="pl-PL"/>
        </w:rPr>
        <w:t>trgova</w:t>
      </w:r>
      <w:r w:rsidRPr="005E0779">
        <w:rPr>
          <w:rFonts w:cstheme="minorHAnsi" w:hAnsiTheme="minorHAnsi" w:asciiTheme="minorHAnsi"/>
          <w:sz w:val="24"/>
          <w:szCs w:val="24"/>
        </w:rPr>
        <w:t>č</w:t>
      </w:r>
      <w:r w:rsidRPr="005E0779">
        <w:rPr>
          <w:rFonts w:cstheme="minorHAnsi" w:hAnsiTheme="minorHAnsi" w:asciiTheme="minorHAnsi"/>
          <w:sz w:val="24"/>
          <w:szCs w:val="24"/>
          <w:lang w:val="pl-PL"/>
        </w:rPr>
        <w:t>ki</w:t>
      </w:r>
      <w:r w:rsidRPr="005E0779">
        <w:rPr>
          <w:rFonts w:cstheme="minorHAnsi" w:hAnsiTheme="minorHAnsi" w:asciiTheme="minorHAnsi"/>
          <w:sz w:val="24"/>
          <w:szCs w:val="24"/>
        </w:rPr>
        <w:t xml:space="preserve"> </w:t>
      </w:r>
      <w:r w:rsidRPr="005E0779">
        <w:rPr>
          <w:rFonts w:cstheme="minorHAnsi" w:hAnsiTheme="minorHAnsi" w:asciiTheme="minorHAnsi"/>
          <w:sz w:val="24"/>
          <w:szCs w:val="24"/>
          <w:lang w:val="pl-PL"/>
        </w:rPr>
        <w:t>sud</w:t>
      </w:r>
      <w:r w:rsidR="00291945" w:rsidRPr="005E0779">
        <w:rPr>
          <w:rFonts w:cstheme="minorHAnsi" w:hAnsiTheme="minorHAnsi" w:asciiTheme="minorHAnsi"/>
          <w:sz w:val="24"/>
          <w:szCs w:val="24"/>
        </w:rPr>
        <w:t xml:space="preserve">  </w:t>
      </w:r>
      <w:r w:rsidR="00291945" w:rsidRPr="005E0779">
        <w:rPr>
          <w:rFonts w:cstheme="minorHAnsi" w:hAnsiTheme="minorHAnsi" w:asciiTheme="minorHAnsi"/>
          <w:sz w:val="24"/>
          <w:szCs w:val="24"/>
          <w:u w:val="single"/>
        </w:rPr>
        <w:t>Trgovački sud u Zagrebu</w:t>
      </w:r>
      <w:r w:rsidRPr="005E0779">
        <w:rPr>
          <w:rFonts w:cstheme="minorHAnsi" w:hAnsiTheme="minorHAnsi" w:asciiTheme="minorHAnsi"/>
          <w:sz w:val="24"/>
          <w:szCs w:val="24"/>
        </w:rPr>
        <w:t>____</w:t>
      </w:r>
    </w:p>
    <w:p w:rsidRDefault="000E1F39" w:rsidP="000E1F39" w:rsidR="000E1F39" w:rsidRPr="005E0779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5E0779">
        <w:rPr>
          <w:rFonts w:cstheme="minorHAnsi" w:hAnsiTheme="minorHAnsi" w:asciiTheme="minorHAnsi"/>
          <w:sz w:val="24"/>
          <w:szCs w:val="24"/>
          <w:lang w:val="pl-PL"/>
        </w:rPr>
        <w:t>Poslovni broj spisa ___</w:t>
      </w:r>
      <w:r w:rsidR="00F44365" w:rsidRPr="005E0779">
        <w:rPr>
          <w:rFonts w:cstheme="minorHAnsi" w:hAnsiTheme="minorHAnsi" w:asciiTheme="minorHAnsi"/>
          <w:sz w:val="24"/>
          <w:szCs w:val="24"/>
          <w:u w:val="single"/>
          <w:lang w:val="pl-PL"/>
        </w:rPr>
        <w:t>St-405/15</w:t>
      </w:r>
    </w:p>
    <w:p w:rsidRDefault="000E1F39" w:rsidP="000E1F39" w:rsidR="000E1F39" w:rsidRPr="005E0779">
      <w:pPr>
        <w:rPr>
          <w:rFonts w:cstheme="minorHAnsi" w:hAnsiTheme="minorHAnsi" w:asciiTheme="minorHAnsi"/>
          <w:sz w:val="24"/>
          <w:szCs w:val="24"/>
          <w:lang w:val="pl-PL"/>
        </w:rPr>
      </w:pPr>
      <w:r w:rsidRPr="005E0779">
        <w:rPr>
          <w:rFonts w:cstheme="minorHAnsi" w:hAnsiTheme="minorHAnsi" w:asciiTheme="minorHAnsi"/>
          <w:sz w:val="24"/>
          <w:szCs w:val="24"/>
          <w:lang w:val="pl-PL"/>
        </w:rPr>
        <w:t xml:space="preserve">Dužnik (ime i prezime / tvrtka ili naziv, OIB, adresa / sjedište) </w:t>
      </w:r>
      <w:r w:rsidR="00F44365" w:rsidRPr="005E0779">
        <w:rPr>
          <w:rFonts w:cstheme="minorHAnsi" w:hAnsiTheme="minorHAnsi" w:asciiTheme="minorHAnsi"/>
          <w:sz w:val="24"/>
          <w:szCs w:val="24"/>
          <w:u w:val="single"/>
          <w:lang w:val="pl-PL"/>
        </w:rPr>
        <w:t xml:space="preserve">NORTIA </w:t>
      </w:r>
      <w:r w:rsidR="00291945" w:rsidRPr="005E0779">
        <w:rPr>
          <w:rFonts w:cstheme="minorHAnsi" w:hAnsiTheme="minorHAnsi" w:asciiTheme="minorHAnsi"/>
          <w:sz w:val="24"/>
          <w:szCs w:val="24"/>
          <w:u w:val="single"/>
          <w:lang w:val="pl-PL"/>
        </w:rPr>
        <w:t>d.o.o. u</w:t>
      </w:r>
      <w:r w:rsidR="00F44365" w:rsidRPr="005E0779">
        <w:rPr>
          <w:rFonts w:cstheme="minorHAnsi" w:hAnsiTheme="minorHAnsi" w:asciiTheme="minorHAnsi"/>
          <w:sz w:val="24"/>
          <w:szCs w:val="24"/>
          <w:u w:val="single"/>
          <w:lang w:val="pl-PL"/>
        </w:rPr>
        <w:t xml:space="preserve"> stečaju, Zagreb, Jurja Žerjavića 19, OIB: 72121848435, koga zastupa stečajna upraviteljica Alma Klepac</w:t>
      </w:r>
      <w:r w:rsidR="00291945" w:rsidRPr="005E0779">
        <w:rPr>
          <w:rFonts w:cstheme="minorHAnsi" w:hAnsiTheme="minorHAnsi" w:asciiTheme="minorHAnsi"/>
          <w:sz w:val="24"/>
          <w:szCs w:val="24"/>
          <w:u w:val="single"/>
          <w:lang w:val="pl-PL"/>
        </w:rPr>
        <w:t xml:space="preserve"> </w:t>
      </w:r>
    </w:p>
    <w:p w:rsidRDefault="00291945" w:rsidP="000E1F39" w:rsidR="00291945" w:rsidRPr="005E0779">
      <w:pPr>
        <w:rPr>
          <w:rFonts w:cstheme="minorHAnsi" w:hAnsiTheme="minorHAnsi" w:asciiTheme="minorHAnsi"/>
          <w:sz w:val="24"/>
          <w:szCs w:val="24"/>
          <w:lang w:val="pl-PL"/>
        </w:rPr>
      </w:pPr>
    </w:p>
    <w:p w:rsidRDefault="000E1F39" w:rsidP="003C4B07" w:rsidR="003C4B07" w:rsidRPr="005E0779">
      <w:pPr>
        <w:rPr>
          <w:rFonts w:cstheme="minorHAnsi" w:hAnsiTheme="minorHAnsi" w:asciiTheme="minorHAnsi"/>
          <w:sz w:val="24"/>
          <w:szCs w:val="24"/>
          <w:lang w:val="pl-PL"/>
        </w:rPr>
      </w:pPr>
      <w:r w:rsidRPr="005E0779">
        <w:rPr>
          <w:rFonts w:cstheme="minorHAnsi" w:hAnsiTheme="minorHAnsi" w:asciiTheme="minorHAnsi"/>
          <w:sz w:val="24"/>
          <w:szCs w:val="24"/>
          <w:lang w:val="pl-PL"/>
        </w:rPr>
        <w:t>I.  TIJEK STEČAJNOGA POSTUPKA U RAZDOBLJU OD</w:t>
      </w:r>
      <w:r w:rsidR="00291945" w:rsidRPr="005E0779">
        <w:rPr>
          <w:rFonts w:cstheme="minorHAnsi" w:hAnsiTheme="minorHAnsi" w:asciiTheme="minorHAnsi"/>
          <w:sz w:val="24"/>
          <w:szCs w:val="24"/>
          <w:lang w:val="pl-PL"/>
        </w:rPr>
        <w:t xml:space="preserve"> </w:t>
      </w:r>
      <w:r w:rsidR="00F44365" w:rsidRPr="005E0779">
        <w:rPr>
          <w:rFonts w:cstheme="minorHAnsi" w:hAnsiTheme="minorHAnsi" w:asciiTheme="minorHAnsi"/>
          <w:sz w:val="24"/>
          <w:szCs w:val="24"/>
          <w:u w:val="single"/>
          <w:lang w:val="pl-PL"/>
        </w:rPr>
        <w:t>15.09.2016</w:t>
      </w:r>
      <w:r w:rsidR="00291945" w:rsidRPr="005E0779">
        <w:rPr>
          <w:rFonts w:cstheme="minorHAnsi" w:hAnsiTheme="minorHAnsi" w:asciiTheme="minorHAnsi"/>
          <w:sz w:val="24"/>
          <w:szCs w:val="24"/>
          <w:u w:val="single"/>
          <w:lang w:val="pl-PL"/>
        </w:rPr>
        <w:t>.g.</w:t>
      </w:r>
      <w:r w:rsidRPr="005E0779">
        <w:rPr>
          <w:rFonts w:cstheme="minorHAnsi" w:hAnsiTheme="minorHAnsi" w:asciiTheme="minorHAnsi"/>
          <w:sz w:val="24"/>
          <w:szCs w:val="24"/>
          <w:lang w:val="pl-PL"/>
        </w:rPr>
        <w:t xml:space="preserve"> DO</w:t>
      </w:r>
      <w:r w:rsidR="00F44365" w:rsidRPr="005E0779">
        <w:rPr>
          <w:rFonts w:cstheme="minorHAnsi" w:hAnsiTheme="minorHAnsi" w:asciiTheme="minorHAnsi"/>
          <w:sz w:val="24"/>
          <w:szCs w:val="24"/>
          <w:lang w:val="pl-PL"/>
        </w:rPr>
        <w:t xml:space="preserve"> 21</w:t>
      </w:r>
      <w:r w:rsidR="009122ED" w:rsidRPr="005E0779">
        <w:rPr>
          <w:rFonts w:cstheme="minorHAnsi" w:hAnsiTheme="minorHAnsi" w:asciiTheme="minorHAnsi"/>
          <w:sz w:val="24"/>
          <w:szCs w:val="24"/>
          <w:lang w:val="pl-PL"/>
        </w:rPr>
        <w:t>.07</w:t>
      </w:r>
      <w:r w:rsidR="00F44365" w:rsidRPr="005E0779">
        <w:rPr>
          <w:rFonts w:cstheme="minorHAnsi" w:hAnsiTheme="minorHAnsi" w:asciiTheme="minorHAnsi"/>
          <w:sz w:val="24"/>
          <w:szCs w:val="24"/>
          <w:lang w:val="pl-PL"/>
        </w:rPr>
        <w:t>.2017.g.</w:t>
      </w:r>
      <w:r w:rsidR="00460036" w:rsidRPr="005E0779">
        <w:rPr>
          <w:rFonts w:cstheme="minorHAnsi" w:hAnsiTheme="minorHAnsi" w:asciiTheme="minorHAnsi"/>
          <w:sz w:val="24"/>
          <w:szCs w:val="24"/>
          <w:lang w:val="pl-PL"/>
        </w:rPr>
        <w:t xml:space="preserve"> </w:t>
      </w:r>
    </w:p>
    <w:p w:rsidRDefault="003C4B07" w:rsidP="003C4B07" w:rsidR="003C4B07" w:rsidRPr="005E0779">
      <w:pPr>
        <w:rPr>
          <w:rFonts w:cstheme="minorHAnsi" w:hAnsiTheme="minorHAnsi" w:asciiTheme="minorHAnsi"/>
          <w:sz w:val="24"/>
          <w:szCs w:val="24"/>
          <w:lang w:val="pl-PL"/>
        </w:rPr>
      </w:pPr>
    </w:p>
    <w:p w:rsidRDefault="00460036" w:rsidP="00460036" w:rsidR="00460036" w:rsidRPr="005E0779">
      <w:pPr>
        <w:pStyle w:val="Tijeloteksta"/>
        <w:rPr>
          <w:rFonts w:cstheme="minorHAnsi" w:hAnsiTheme="minorHAnsi" w:asciiTheme="minorHAnsi"/>
        </w:rPr>
      </w:pPr>
      <w:r w:rsidRPr="005E0779">
        <w:rPr>
          <w:rFonts w:cstheme="minorHAnsi" w:hAnsiTheme="minorHAnsi" w:asciiTheme="minorHAnsi"/>
          <w:b/>
        </w:rPr>
        <w:t xml:space="preserve">Žigovi. </w:t>
      </w:r>
      <w:r w:rsidRPr="005E0779">
        <w:rPr>
          <w:rFonts w:cstheme="minorHAnsi" w:hAnsiTheme="minorHAnsi" w:asciiTheme="minorHAnsi"/>
        </w:rPr>
        <w:t>Preuzeti su stari žigovi stečajnog dužnika i napravljen jedan novi s dodanim prefiksom «u stečaju».</w:t>
      </w:r>
    </w:p>
    <w:p w:rsidRDefault="00460036" w:rsidP="00460036" w:rsidR="00460036" w:rsidRPr="005E0779">
      <w:pPr>
        <w:pStyle w:val="Tijeloteksta"/>
        <w:ind w:hanging="720" w:left="1440"/>
        <w:rPr>
          <w:rFonts w:cstheme="minorHAnsi" w:hAnsiTheme="minorHAnsi" w:asciiTheme="minorHAnsi"/>
        </w:rPr>
      </w:pPr>
    </w:p>
    <w:p w:rsidRDefault="00460036" w:rsidP="00460036" w:rsidR="00460036" w:rsidRPr="005E0779">
      <w:pPr>
        <w:pStyle w:val="Tijeloteksta"/>
        <w:rPr>
          <w:rFonts w:cstheme="minorHAnsi" w:hAnsiTheme="minorHAnsi" w:asciiTheme="minorHAnsi"/>
        </w:rPr>
      </w:pPr>
      <w:r w:rsidRPr="005E0779">
        <w:rPr>
          <w:rFonts w:cstheme="minorHAnsi" w:hAnsiTheme="minorHAnsi" w:asciiTheme="minorHAnsi"/>
          <w:b/>
        </w:rPr>
        <w:t xml:space="preserve">Promjene pri nadležnim tijelima. </w:t>
      </w:r>
      <w:r w:rsidRPr="005E0779">
        <w:rPr>
          <w:rFonts w:cstheme="minorHAnsi" w:hAnsiTheme="minorHAnsi" w:asciiTheme="minorHAnsi"/>
        </w:rPr>
        <w:t>U svezi činjenice otvaranja stečajnog postupka izvršene su odgovarajuće promjene i ishođena obavijest o razvrstavanju poslovnog subjekta kod Državnog zavoda za statistiku, te su dane odgovarajuće obavijesti Hrvatskom zavodu za mirovinsko osiguranje i Hrvatskom zavodu za zdravstveno osiguranje.</w:t>
      </w:r>
    </w:p>
    <w:p w:rsidRDefault="00460036" w:rsidP="00460036" w:rsidR="00460036" w:rsidRPr="005E0779">
      <w:pPr>
        <w:pStyle w:val="Tijeloteksta"/>
        <w:rPr>
          <w:rFonts w:cstheme="minorHAnsi" w:hAnsiTheme="minorHAnsi" w:asciiTheme="minorHAnsi"/>
        </w:rPr>
      </w:pPr>
    </w:p>
    <w:p w:rsidRDefault="00460036" w:rsidP="00460036" w:rsidR="00460036" w:rsidRPr="005E0779">
      <w:pPr>
        <w:jc w:val="both"/>
        <w:rPr>
          <w:rFonts w:cstheme="minorHAnsi" w:hAnsiTheme="minorHAnsi" w:asciiTheme="minorHAnsi"/>
          <w:sz w:val="24"/>
          <w:szCs w:val="24"/>
        </w:rPr>
      </w:pPr>
      <w:r w:rsidRPr="005E0779">
        <w:rPr>
          <w:rFonts w:cstheme="minorHAnsi" w:hAnsiTheme="minorHAnsi" w:asciiTheme="minorHAnsi"/>
          <w:b/>
          <w:sz w:val="24"/>
          <w:szCs w:val="24"/>
        </w:rPr>
        <w:t xml:space="preserve">Žiro računi. </w:t>
      </w:r>
      <w:r w:rsidRPr="005E0779">
        <w:rPr>
          <w:rFonts w:cstheme="minorHAnsi" w:hAnsiTheme="minorHAnsi" w:asciiTheme="minorHAnsi"/>
          <w:sz w:val="24"/>
          <w:szCs w:val="24"/>
        </w:rPr>
        <w:t>Zatvoreni su stari žiro-računi, i to: (a) 2386002-1110062730, IBAN: HR0623860021110062730, koji se vodio kod PODRAVSKE BANKE d.d., Koprivnica; b) 2500009-1101251838, IBAN: HR9125000091101251838, koji se vodio kod HYP</w:t>
      </w:r>
      <w:r w:rsidR="002441C4" w:rsidRPr="005E0779">
        <w:rPr>
          <w:rFonts w:cstheme="minorHAnsi" w:hAnsiTheme="minorHAnsi" w:asciiTheme="minorHAnsi"/>
          <w:sz w:val="24"/>
          <w:szCs w:val="24"/>
        </w:rPr>
        <w:t>O ALPE ADRIA-BANK  d.d., Zagreb, te je otvoren novi račun u Partner banci d.d., Zagreb, IBAN: HR0924080021100048357.</w:t>
      </w:r>
    </w:p>
    <w:p w:rsidRDefault="00460036" w:rsidP="00460036" w:rsidR="00460036" w:rsidRPr="005E0779">
      <w:pPr>
        <w:ind w:hanging="735" w:left="1440"/>
        <w:jc w:val="both"/>
        <w:rPr>
          <w:rFonts w:cstheme="minorHAnsi" w:hAnsiTheme="minorHAnsi" w:asciiTheme="minorHAnsi"/>
          <w:sz w:val="24"/>
          <w:szCs w:val="24"/>
        </w:rPr>
      </w:pPr>
    </w:p>
    <w:p w:rsidRDefault="00460036" w:rsidP="00460036" w:rsidR="00460036" w:rsidRPr="005E0779">
      <w:pPr>
        <w:jc w:val="both"/>
        <w:rPr>
          <w:rFonts w:cstheme="minorHAnsi" w:hAnsiTheme="minorHAnsi" w:asciiTheme="minorHAnsi"/>
          <w:sz w:val="24"/>
          <w:szCs w:val="24"/>
        </w:rPr>
      </w:pPr>
      <w:r w:rsidRPr="005E0779">
        <w:rPr>
          <w:rFonts w:cstheme="minorHAnsi" w:hAnsiTheme="minorHAnsi" w:asciiTheme="minorHAnsi"/>
          <w:b/>
          <w:sz w:val="24"/>
          <w:szCs w:val="24"/>
        </w:rPr>
        <w:t xml:space="preserve">Dokumentacija. </w:t>
      </w:r>
      <w:r w:rsidRPr="005E0779">
        <w:rPr>
          <w:rFonts w:cstheme="minorHAnsi" w:hAnsiTheme="minorHAnsi" w:asciiTheme="minorHAnsi"/>
          <w:sz w:val="24"/>
          <w:szCs w:val="24"/>
        </w:rPr>
        <w:t xml:space="preserve">Od bivših zakonskih zastupnika preuzet je dio poslovne dokumentacije Stečajnog dužnika, bez ikakvog redoslijeda i u cijelosti nekompletirana i vrlo nepregledno i neuredno složena. Naime, stečajni dužnik od 2009.g. kada je trajno zapao u blokadu nije imao sredstava za plaćanje knjigovodstva, tako da se od tada ne predaju financijska izvješća, niti se vodilo računa o knjigovodstvenoj dokumentaciji koja bi trebala biti uredna.  Navedeno predstavlja dodatne probleme kod sređivanja očevidnika knjigovodstvenih podataka.  </w:t>
      </w:r>
    </w:p>
    <w:p w:rsidRDefault="00460036" w:rsidP="00460036" w:rsidR="00460036" w:rsidRPr="005E0779">
      <w:pPr>
        <w:ind w:hanging="735" w:left="1440"/>
        <w:jc w:val="both"/>
        <w:rPr>
          <w:rFonts w:cstheme="minorHAnsi" w:hAnsiTheme="minorHAnsi" w:asciiTheme="minorHAnsi"/>
          <w:sz w:val="24"/>
          <w:szCs w:val="24"/>
        </w:rPr>
      </w:pPr>
    </w:p>
    <w:p w:rsidRDefault="00460036" w:rsidP="00460036" w:rsidR="00460036" w:rsidRPr="005E0779">
      <w:pPr>
        <w:jc w:val="both"/>
        <w:rPr>
          <w:rFonts w:cstheme="minorHAnsi" w:hAnsiTheme="minorHAnsi" w:asciiTheme="minorHAnsi"/>
          <w:sz w:val="24"/>
          <w:szCs w:val="24"/>
        </w:rPr>
      </w:pPr>
      <w:r w:rsidRPr="005E0779">
        <w:rPr>
          <w:rFonts w:cstheme="minorHAnsi" w:hAnsiTheme="minorHAnsi" w:asciiTheme="minorHAnsi"/>
          <w:b/>
          <w:sz w:val="24"/>
          <w:szCs w:val="24"/>
        </w:rPr>
        <w:t xml:space="preserve">Računovodstveni poslovi. </w:t>
      </w:r>
      <w:r w:rsidRPr="005E0779">
        <w:rPr>
          <w:rFonts w:cstheme="minorHAnsi" w:hAnsiTheme="minorHAnsi" w:asciiTheme="minorHAnsi"/>
          <w:sz w:val="24"/>
          <w:szCs w:val="24"/>
        </w:rPr>
        <w:t xml:space="preserve"> Sa stručnim  knjigovodstvenim uredom, sklopljen je ugovor o vođenju poslovnih knjiga, te su im povjereni poslovi sređivanja knjigovodstvene dokumentacije, izrade završnog računa, početne stečajne bilance, kao i obavljanje financijskih i knjigovodstvenih poslova Stečajnog dužnika. </w:t>
      </w:r>
    </w:p>
    <w:p w:rsidRDefault="003C4B07" w:rsidP="00460036" w:rsidR="003C4B07" w:rsidRPr="005E0779">
      <w:pPr>
        <w:jc w:val="both"/>
        <w:rPr>
          <w:rFonts w:cstheme="minorHAnsi" w:hAnsiTheme="minorHAnsi" w:asciiTheme="minorHAnsi"/>
          <w:sz w:val="24"/>
          <w:szCs w:val="24"/>
        </w:rPr>
      </w:pPr>
    </w:p>
    <w:p w:rsidRDefault="003C4B07" w:rsidP="00460036" w:rsidR="00460036" w:rsidRPr="005E0779">
      <w:pPr>
        <w:pStyle w:val="Tijeloteksta"/>
        <w:rPr>
          <w:rFonts w:cstheme="minorHAnsi" w:hAnsiTheme="minorHAnsi" w:asciiTheme="minorHAnsi"/>
        </w:rPr>
      </w:pPr>
      <w:r w:rsidRPr="005E0779">
        <w:rPr>
          <w:rFonts w:cstheme="minorHAnsi" w:hAnsiTheme="minorHAnsi" w:asciiTheme="minorHAnsi" w:eastAsia="Arial Unicode MS"/>
          <w:kern w:val="1"/>
          <w:lang w:eastAsia="ar-SA"/>
        </w:rPr>
        <w:t>Ovjerila  sam i pohranila potpis u sudski registar Trgovačkog suda u Zagrebu.</w:t>
      </w:r>
    </w:p>
    <w:p w:rsidRDefault="00291945" w:rsidP="003152F4" w:rsidR="00291945" w:rsidRPr="005E0779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:rsidRDefault="000E1F39" w:rsidP="000E1F39" w:rsidR="000E1F39" w:rsidRPr="005E0779">
      <w:pPr>
        <w:rPr>
          <w:rFonts w:cstheme="minorHAnsi" w:hAnsiTheme="minorHAnsi" w:asciiTheme="minorHAnsi"/>
          <w:sz w:val="24"/>
          <w:szCs w:val="24"/>
          <w:lang w:val="pl-PL"/>
        </w:rPr>
      </w:pPr>
      <w:r w:rsidRPr="005E0779">
        <w:rPr>
          <w:rFonts w:cstheme="minorHAnsi" w:hAnsiTheme="minorHAnsi" w:asciiTheme="minorHAnsi"/>
          <w:sz w:val="24"/>
          <w:szCs w:val="24"/>
          <w:lang w:val="pl-PL"/>
        </w:rPr>
        <w:t>II. STANJE STEČAJNE MASE</w:t>
      </w:r>
    </w:p>
    <w:p w:rsidRDefault="003C4B07" w:rsidP="003C4B07" w:rsidR="003C4B07" w:rsidRPr="005E0779">
      <w:pPr>
        <w:suppressAutoHyphens/>
        <w:spacing w:after="0"/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5E0779">
        <w:rPr>
          <w:rFonts w:cstheme="minorHAnsi" w:hAnsiTheme="minorHAnsi" w:asciiTheme="minorHAnsi"/>
          <w:sz w:val="24"/>
          <w:szCs w:val="24"/>
          <w:lang w:val="pl-PL"/>
        </w:rPr>
        <w:t>Pokretnine:</w:t>
      </w:r>
    </w:p>
    <w:p w:rsidRDefault="002441C4" w:rsidP="002441C4" w:rsidR="002441C4" w:rsidRPr="005E0779">
      <w:pPr>
        <w:suppressAutoHyphens/>
        <w:spacing w:after="0"/>
        <w:jc w:val="both"/>
        <w:rPr>
          <w:rFonts w:cstheme="minorHAnsi" w:hAnsiTheme="minorHAnsi" w:asciiTheme="minorHAnsi"/>
          <w:sz w:val="24"/>
          <w:szCs w:val="24"/>
        </w:rPr>
      </w:pPr>
      <w:r w:rsidRPr="005E0779">
        <w:rPr>
          <w:rFonts w:cstheme="minorHAnsi" w:hAnsiTheme="minorHAnsi" w:asciiTheme="minorHAnsi"/>
          <w:sz w:val="24"/>
          <w:szCs w:val="24"/>
          <w:lang w:val="pl-PL"/>
        </w:rPr>
        <w:t xml:space="preserve">U vlasništvu stečajnog dužnika nalaze jedino pokretnine i to: </w:t>
      </w:r>
      <w:r w:rsidRPr="005E0779">
        <w:rPr>
          <w:rFonts w:cstheme="minorHAnsi" w:hAnsiTheme="minorHAnsi" w:asciiTheme="minorHAnsi"/>
          <w:sz w:val="24"/>
          <w:szCs w:val="24"/>
        </w:rPr>
        <w:tab/>
      </w:r>
    </w:p>
    <w:p w:rsidRDefault="002441C4" w:rsidP="002441C4" w:rsidR="002441C4" w:rsidRPr="005E0779">
      <w:pPr>
        <w:ind w:left="720"/>
        <w:jc w:val="both"/>
        <w:rPr>
          <w:rFonts w:cstheme="minorHAnsi" w:hAnsiTheme="minorHAnsi" w:asciiTheme="minorHAnsi"/>
          <w:color w:val="000000"/>
          <w:sz w:val="24"/>
          <w:szCs w:val="24"/>
        </w:rPr>
      </w:pPr>
      <w:r w:rsidRPr="005E0779">
        <w:rPr>
          <w:rFonts w:cstheme="minorHAnsi" w:hAnsiTheme="minorHAnsi" w:asciiTheme="minorHAnsi"/>
          <w:color w:val="000000"/>
          <w:sz w:val="24"/>
          <w:szCs w:val="24"/>
        </w:rPr>
        <w:lastRenderedPageBreak/>
        <w:t xml:space="preserve">10 Monitora/televizora </w:t>
      </w:r>
      <w:r w:rsidRPr="005E0779">
        <w:rPr>
          <w:rFonts w:cstheme="minorHAnsi" w:hAnsiTheme="minorHAnsi" w:asciiTheme="minorHAnsi"/>
          <w:sz w:val="24"/>
          <w:szCs w:val="24"/>
        </w:rPr>
        <w:t>čija  je procijenjena vrijednost iznosila 10.200,00 kn, a na kojima postoji razlučno pravo vjerovnika HETA ASSET RESOLUTION AG.</w:t>
      </w:r>
    </w:p>
    <w:p w:rsidRDefault="002441C4" w:rsidP="003C4B07" w:rsidR="002441C4" w:rsidRPr="005E0779">
      <w:pPr>
        <w:suppressAutoHyphens/>
        <w:spacing w:after="0"/>
        <w:jc w:val="both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2441C4" w:rsidP="002441C4" w:rsidR="002441C4" w:rsidRPr="005E0779">
      <w:pPr>
        <w:suppressAutoHyphens/>
        <w:spacing w:after="0"/>
        <w:jc w:val="both"/>
        <w:rPr>
          <w:rFonts w:cstheme="minorHAnsi" w:hAnsiTheme="minorHAnsi" w:asciiTheme="minorHAnsi" w:eastAsia="Times New Roman"/>
          <w:color w:val="000000"/>
          <w:sz w:val="24"/>
          <w:szCs w:val="24"/>
        </w:rPr>
      </w:pPr>
      <w:r w:rsidRPr="005E0779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Sukladno odluci skuštine oglašava se prodaja, </w:t>
      </w:r>
      <w:r w:rsidRPr="005E0779">
        <w:rPr>
          <w:rFonts w:cstheme="minorHAnsi" w:hAnsiTheme="minorHAnsi" w:asciiTheme="minorHAnsi" w:eastAsia="Times New Roman"/>
          <w:color w:val="000000"/>
          <w:sz w:val="24"/>
          <w:szCs w:val="24"/>
        </w:rPr>
        <w:t xml:space="preserve"> javnim prikupljanjem ponuda po načelu «viđeno-kupljeno». Početna cijena kod svake naredne prodaje umanjuje se za 20% u odnosu na početnu cijenu iz prethodnog oglasa, ali do dana izrade izvješća nije bilo dostavljenih ponuda. </w:t>
      </w:r>
    </w:p>
    <w:p w:rsidRDefault="00797151" w:rsidP="00797151" w:rsidR="00797151" w:rsidRPr="005E0779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:rsidRDefault="00797151" w:rsidP="002441C4" w:rsidR="00797151" w:rsidRPr="005E0779">
      <w:pPr>
        <w:spacing w:after="0"/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</w:pPr>
      <w:r w:rsidRPr="005E0779">
        <w:rPr>
          <w:rFonts w:cstheme="minorHAnsi" w:hAnsiTheme="minorHAnsi" w:asciiTheme="minorHAnsi" w:eastAsia="Arial Unicode MS"/>
          <w:b/>
          <w:color w:val="000000"/>
          <w:kern w:val="1"/>
          <w:sz w:val="24"/>
          <w:szCs w:val="24"/>
          <w:lang w:eastAsia="ar-SA"/>
        </w:rPr>
        <w:t>Stanje sredstava na računima stečajnog dužnika</w:t>
      </w:r>
    </w:p>
    <w:p w:rsidRDefault="00797151" w:rsidP="00797151" w:rsidR="00797151" w:rsidRPr="005E0779">
      <w:pPr>
        <w:tabs>
          <w:tab w:pos="7283" w:val="left"/>
        </w:tabs>
        <w:spacing w:after="0"/>
        <w:rPr>
          <w:rFonts w:cstheme="minorHAnsi" w:hAnsiTheme="minorHAnsi" w:asciiTheme="minorHAnsi" w:eastAsia="Times New Roman"/>
          <w:color w:val="000000"/>
          <w:sz w:val="24"/>
          <w:szCs w:val="24"/>
        </w:rPr>
      </w:pPr>
    </w:p>
    <w:p w:rsidRDefault="00797151" w:rsidP="00797151" w:rsidR="00460036" w:rsidRPr="005E0779">
      <w:pPr>
        <w:tabs>
          <w:tab w:pos="7283" w:val="left"/>
        </w:tabs>
        <w:spacing w:after="0"/>
        <w:rPr>
          <w:rFonts w:cstheme="minorHAnsi" w:hAnsiTheme="minorHAnsi" w:asciiTheme="minorHAnsi" w:eastAsia="Times New Roman"/>
          <w:color w:val="000000"/>
          <w:sz w:val="24"/>
          <w:szCs w:val="24"/>
        </w:rPr>
      </w:pPr>
      <w:r w:rsidRPr="005E0779">
        <w:rPr>
          <w:rFonts w:cstheme="minorHAnsi" w:hAnsiTheme="minorHAnsi" w:asciiTheme="minorHAnsi" w:eastAsia="Times New Roman"/>
          <w:color w:val="000000"/>
          <w:sz w:val="24"/>
          <w:szCs w:val="24"/>
        </w:rPr>
        <w:t xml:space="preserve">Ukupan priliv na žiro-račun stečajnog </w:t>
      </w:r>
      <w:r w:rsidR="00AF2402" w:rsidRPr="005E0779">
        <w:rPr>
          <w:rFonts w:cstheme="minorHAnsi" w:hAnsiTheme="minorHAnsi" w:asciiTheme="minorHAnsi" w:eastAsia="Times New Roman"/>
          <w:color w:val="000000"/>
          <w:sz w:val="24"/>
          <w:szCs w:val="24"/>
        </w:rPr>
        <w:t xml:space="preserve">dužnika iznosi </w:t>
      </w:r>
      <w:r w:rsidR="00460036" w:rsidRPr="005E0779">
        <w:rPr>
          <w:rFonts w:cstheme="minorHAnsi" w:hAnsiTheme="minorHAnsi" w:asciiTheme="minorHAnsi" w:eastAsia="Times New Roman"/>
          <w:color w:val="000000"/>
          <w:sz w:val="24"/>
          <w:szCs w:val="24"/>
        </w:rPr>
        <w:t>0,00 kn</w:t>
      </w:r>
    </w:p>
    <w:p w:rsidRDefault="00797151" w:rsidP="00797151" w:rsidR="00797151" w:rsidRPr="005E0779">
      <w:pPr>
        <w:tabs>
          <w:tab w:pos="7283" w:val="left"/>
        </w:tabs>
        <w:spacing w:after="0"/>
        <w:rPr>
          <w:rFonts w:cstheme="minorHAnsi" w:hAnsiTheme="minorHAnsi" w:asciiTheme="minorHAnsi" w:eastAsia="Times New Roman"/>
          <w:color w:val="000000"/>
          <w:sz w:val="24"/>
          <w:szCs w:val="24"/>
        </w:rPr>
      </w:pPr>
      <w:r w:rsidRPr="005E0779">
        <w:rPr>
          <w:rFonts w:cstheme="minorHAnsi" w:hAnsiTheme="minorHAnsi" w:asciiTheme="minorHAnsi" w:eastAsia="Times New Roman"/>
          <w:color w:val="000000"/>
          <w:sz w:val="24"/>
          <w:szCs w:val="24"/>
        </w:rPr>
        <w:t xml:space="preserve"> </w:t>
      </w:r>
    </w:p>
    <w:p w:rsidRDefault="00797151" w:rsidP="002441C4" w:rsidR="00797151" w:rsidRPr="005E0779">
      <w:pPr>
        <w:suppressAutoHyphens/>
        <w:spacing w:after="0"/>
        <w:jc w:val="both"/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</w:pPr>
      <w:r w:rsidRPr="005E0779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 xml:space="preserve">Na dan sastava ovog izvješća stanje na žiro računu stečajnog dužnika iznosi </w:t>
      </w:r>
      <w:r w:rsidR="00460036" w:rsidRPr="005E0779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>0,00</w:t>
      </w:r>
      <w:r w:rsidRPr="005E0779">
        <w:rPr>
          <w:rFonts w:cstheme="minorHAnsi" w:hAnsiTheme="minorHAnsi" w:asciiTheme="minorHAnsi" w:eastAsia="Arial Unicode MS"/>
          <w:color w:val="000000"/>
          <w:kern w:val="1"/>
          <w:sz w:val="24"/>
          <w:szCs w:val="24"/>
          <w:lang w:eastAsia="ar-SA"/>
        </w:rPr>
        <w:t xml:space="preserve"> kn. </w:t>
      </w:r>
    </w:p>
    <w:p w:rsidRDefault="00797151" w:rsidP="00797151" w:rsidR="00797151" w:rsidRPr="005E0779">
      <w:pPr>
        <w:suppressAutoHyphens/>
        <w:spacing w:after="0"/>
        <w:jc w:val="both"/>
        <w:rPr>
          <w:rFonts w:cstheme="minorHAnsi" w:hAnsiTheme="minorHAnsi" w:asciiTheme="minorHAnsi" w:eastAsia="Arial Unicode MS"/>
          <w:color w:val="FF0000"/>
          <w:kern w:val="1"/>
          <w:sz w:val="24"/>
          <w:szCs w:val="24"/>
          <w:lang w:eastAsia="ar-SA"/>
        </w:rPr>
      </w:pPr>
    </w:p>
    <w:p w:rsidRDefault="00797151" w:rsidP="00AF2402" w:rsidR="00797151" w:rsidRPr="005E0779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  <w:r w:rsidRPr="005E0779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Troškovi stečajnog postupka do dana izrade izvješća</w:t>
      </w:r>
    </w:p>
    <w:p w:rsidRDefault="00797151" w:rsidP="00797151" w:rsidR="00797151" w:rsidRPr="005E0779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</w:p>
    <w:p w:rsidRDefault="00797151" w:rsidP="00AF2402" w:rsidR="00AF2402" w:rsidRPr="005E0779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5E0779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Dospjeli </w:t>
      </w:r>
      <w:r w:rsidR="0082392D" w:rsidRPr="005E0779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ne</w:t>
      </w:r>
      <w:r w:rsidRPr="005E0779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namireni troškovi stečajnog postupka iznose </w:t>
      </w:r>
      <w:r w:rsidR="002441C4" w:rsidRPr="005E0779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9.747,50</w:t>
      </w:r>
      <w:r w:rsidRPr="005E0779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kn i to su:</w:t>
      </w:r>
    </w:p>
    <w:p w:rsidRDefault="00AF2402" w:rsidP="00AF2402" w:rsidR="00797151" w:rsidRPr="005E0779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5E0779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       </w:t>
      </w:r>
      <w:r w:rsidR="00797151" w:rsidRPr="005E0779">
        <w:rPr>
          <w:rFonts w:cstheme="minorHAnsi" w:hAnsiTheme="minorHAnsi" w:asciiTheme="minorHAnsi" w:eastAsia="Times New Roman"/>
          <w:sz w:val="24"/>
          <w:szCs w:val="24"/>
        </w:rPr>
        <w:t>-</w:t>
      </w:r>
      <w:r w:rsidR="00460036" w:rsidRPr="005E0779">
        <w:rPr>
          <w:rFonts w:cstheme="minorHAnsi" w:hAnsiTheme="minorHAnsi" w:asciiTheme="minorHAnsi" w:eastAsia="Times New Roman"/>
          <w:sz w:val="24"/>
          <w:szCs w:val="24"/>
        </w:rPr>
        <w:t xml:space="preserve">troškovi knjigovodstva </w:t>
      </w:r>
      <w:r w:rsidR="00797151" w:rsidRPr="005E0779">
        <w:rPr>
          <w:rFonts w:cstheme="minorHAnsi" w:hAnsiTheme="minorHAnsi" w:asciiTheme="minorHAnsi" w:eastAsia="Times New Roman"/>
          <w:sz w:val="24"/>
          <w:szCs w:val="24"/>
        </w:rPr>
        <w:t xml:space="preserve"> u iznosu od..............</w:t>
      </w:r>
      <w:r w:rsidRPr="005E0779">
        <w:rPr>
          <w:rFonts w:cstheme="minorHAnsi" w:hAnsiTheme="minorHAnsi" w:asciiTheme="minorHAnsi" w:eastAsia="Times New Roman"/>
          <w:sz w:val="24"/>
          <w:szCs w:val="24"/>
        </w:rPr>
        <w:t>.....................</w:t>
      </w:r>
      <w:r w:rsidR="002441C4" w:rsidRPr="005E0779">
        <w:rPr>
          <w:rFonts w:cstheme="minorHAnsi" w:hAnsiTheme="minorHAnsi" w:asciiTheme="minorHAnsi" w:eastAsia="Times New Roman"/>
          <w:sz w:val="24"/>
          <w:szCs w:val="24"/>
        </w:rPr>
        <w:t>.............</w:t>
      </w:r>
      <w:r w:rsidRPr="005E0779">
        <w:rPr>
          <w:rFonts w:cstheme="minorHAnsi" w:hAnsiTheme="minorHAnsi" w:asciiTheme="minorHAnsi" w:eastAsia="Times New Roman"/>
          <w:sz w:val="24"/>
          <w:szCs w:val="24"/>
        </w:rPr>
        <w:t>........</w:t>
      </w:r>
      <w:r w:rsidR="00797151" w:rsidRPr="005E0779">
        <w:rPr>
          <w:rFonts w:cstheme="minorHAnsi" w:hAnsiTheme="minorHAnsi" w:asciiTheme="minorHAnsi" w:eastAsia="Times New Roman"/>
          <w:sz w:val="24"/>
          <w:szCs w:val="24"/>
        </w:rPr>
        <w:t>..</w:t>
      </w:r>
      <w:r w:rsidR="002441C4" w:rsidRPr="005E0779">
        <w:rPr>
          <w:rFonts w:cstheme="minorHAnsi" w:hAnsiTheme="minorHAnsi" w:asciiTheme="minorHAnsi" w:eastAsia="Times New Roman"/>
          <w:sz w:val="24"/>
          <w:szCs w:val="24"/>
        </w:rPr>
        <w:t>...</w:t>
      </w:r>
      <w:r w:rsidR="00797151" w:rsidRPr="005E0779">
        <w:rPr>
          <w:rFonts w:cstheme="minorHAnsi" w:hAnsiTheme="minorHAnsi" w:asciiTheme="minorHAnsi" w:eastAsia="Times New Roman"/>
          <w:sz w:val="24"/>
          <w:szCs w:val="24"/>
        </w:rPr>
        <w:t>...</w:t>
      </w:r>
      <w:r w:rsidRPr="005E0779">
        <w:rPr>
          <w:rFonts w:cstheme="minorHAnsi" w:hAnsiTheme="minorHAnsi" w:asciiTheme="minorHAnsi" w:eastAsia="Times New Roman"/>
          <w:sz w:val="24"/>
          <w:szCs w:val="24"/>
        </w:rPr>
        <w:t>.</w:t>
      </w:r>
      <w:r w:rsidR="002441C4" w:rsidRPr="005E0779">
        <w:rPr>
          <w:rFonts w:cstheme="minorHAnsi" w:hAnsiTheme="minorHAnsi" w:asciiTheme="minorHAnsi" w:eastAsia="Times New Roman"/>
          <w:sz w:val="24"/>
          <w:szCs w:val="24"/>
        </w:rPr>
        <w:t>6.250,00</w:t>
      </w:r>
      <w:r w:rsidR="00797151" w:rsidRPr="005E0779">
        <w:rPr>
          <w:rFonts w:cstheme="minorHAnsi" w:hAnsiTheme="minorHAnsi" w:asciiTheme="minorHAnsi" w:eastAsia="Times New Roman"/>
          <w:sz w:val="24"/>
          <w:szCs w:val="24"/>
        </w:rPr>
        <w:t xml:space="preserve"> kn</w:t>
      </w:r>
    </w:p>
    <w:p w:rsidRDefault="00AF2402" w:rsidP="00797151" w:rsidR="00797151" w:rsidRPr="005E0779">
      <w:pPr>
        <w:tabs>
          <w:tab w:pos="7283" w:val="left"/>
        </w:tabs>
        <w:spacing w:after="0"/>
        <w:rPr>
          <w:rFonts w:cstheme="minorHAnsi" w:hAnsiTheme="minorHAnsi" w:asciiTheme="minorHAnsi" w:eastAsia="Times New Roman"/>
          <w:sz w:val="24"/>
          <w:szCs w:val="24"/>
        </w:rPr>
      </w:pPr>
      <w:r w:rsidRPr="005E0779">
        <w:rPr>
          <w:rFonts w:cstheme="minorHAnsi" w:hAnsiTheme="minorHAnsi" w:asciiTheme="minorHAnsi" w:eastAsia="Times New Roman"/>
          <w:sz w:val="24"/>
          <w:szCs w:val="24"/>
        </w:rPr>
        <w:t xml:space="preserve">       </w:t>
      </w:r>
      <w:r w:rsidR="00797151" w:rsidRPr="005E0779">
        <w:rPr>
          <w:rFonts w:cstheme="minorHAnsi" w:hAnsiTheme="minorHAnsi" w:asciiTheme="minorHAnsi" w:eastAsia="Times New Roman"/>
          <w:sz w:val="24"/>
          <w:szCs w:val="24"/>
        </w:rPr>
        <w:t>- troškovi vođenja žiro računa, te fina u iznosu od ......................................</w:t>
      </w:r>
      <w:r w:rsidR="002441C4" w:rsidRPr="005E0779">
        <w:rPr>
          <w:rFonts w:cstheme="minorHAnsi" w:hAnsiTheme="minorHAnsi" w:asciiTheme="minorHAnsi" w:eastAsia="Times New Roman"/>
          <w:sz w:val="24"/>
          <w:szCs w:val="24"/>
        </w:rPr>
        <w:t>....</w:t>
      </w:r>
      <w:r w:rsidR="00797151" w:rsidRPr="005E0779">
        <w:rPr>
          <w:rFonts w:cstheme="minorHAnsi" w:hAnsiTheme="minorHAnsi" w:asciiTheme="minorHAnsi" w:eastAsia="Times New Roman"/>
          <w:sz w:val="24"/>
          <w:szCs w:val="24"/>
        </w:rPr>
        <w:t>.....</w:t>
      </w:r>
      <w:r w:rsidR="002441C4" w:rsidRPr="005E0779">
        <w:rPr>
          <w:rFonts w:cstheme="minorHAnsi" w:hAnsiTheme="minorHAnsi" w:asciiTheme="minorHAnsi" w:eastAsia="Times New Roman"/>
          <w:sz w:val="24"/>
          <w:szCs w:val="24"/>
        </w:rPr>
        <w:t>650,00</w:t>
      </w:r>
      <w:r w:rsidR="00797151" w:rsidRPr="005E0779">
        <w:rPr>
          <w:rFonts w:cstheme="minorHAnsi" w:hAnsiTheme="minorHAnsi" w:asciiTheme="minorHAnsi" w:eastAsia="Times New Roman"/>
          <w:sz w:val="24"/>
          <w:szCs w:val="24"/>
        </w:rPr>
        <w:t xml:space="preserve"> kn</w:t>
      </w:r>
    </w:p>
    <w:p w:rsidRDefault="00AF2402" w:rsidP="00797151" w:rsidR="00797151" w:rsidRPr="005E0779">
      <w:pPr>
        <w:tabs>
          <w:tab w:pos="7283" w:val="left"/>
        </w:tabs>
        <w:spacing w:after="0"/>
        <w:rPr>
          <w:rFonts w:cstheme="minorHAnsi" w:hAnsiTheme="minorHAnsi" w:asciiTheme="minorHAnsi" w:eastAsia="Times New Roman"/>
          <w:sz w:val="24"/>
          <w:szCs w:val="24"/>
        </w:rPr>
      </w:pPr>
      <w:r w:rsidRPr="005E0779">
        <w:rPr>
          <w:rFonts w:cstheme="minorHAnsi" w:hAnsiTheme="minorHAnsi" w:asciiTheme="minorHAnsi" w:eastAsia="Times New Roman"/>
          <w:sz w:val="24"/>
          <w:szCs w:val="24"/>
        </w:rPr>
        <w:t xml:space="preserve">     </w:t>
      </w:r>
      <w:r w:rsidR="007B7977" w:rsidRPr="005E0779">
        <w:rPr>
          <w:rFonts w:cstheme="minorHAnsi" w:hAnsiTheme="minorHAnsi" w:asciiTheme="minorHAnsi" w:eastAsia="Times New Roman"/>
          <w:sz w:val="24"/>
          <w:szCs w:val="24"/>
        </w:rPr>
        <w:t xml:space="preserve"> </w:t>
      </w:r>
      <w:r w:rsidR="00797151" w:rsidRPr="005E0779">
        <w:rPr>
          <w:rFonts w:cstheme="minorHAnsi" w:hAnsiTheme="minorHAnsi" w:asciiTheme="minorHAnsi" w:eastAsia="Times New Roman"/>
          <w:sz w:val="24"/>
          <w:szCs w:val="24"/>
        </w:rPr>
        <w:t>- troškovi stečajnog upravitelja u iznosu od..............................</w:t>
      </w:r>
      <w:r w:rsidR="002441C4" w:rsidRPr="005E0779">
        <w:rPr>
          <w:rFonts w:cstheme="minorHAnsi" w:hAnsiTheme="minorHAnsi" w:asciiTheme="minorHAnsi" w:eastAsia="Times New Roman"/>
          <w:sz w:val="24"/>
          <w:szCs w:val="24"/>
        </w:rPr>
        <w:t>.............................410,00</w:t>
      </w:r>
      <w:r w:rsidR="00797151" w:rsidRPr="005E0779">
        <w:rPr>
          <w:rFonts w:cstheme="minorHAnsi" w:hAnsiTheme="minorHAnsi" w:asciiTheme="minorHAnsi" w:eastAsia="Times New Roman"/>
          <w:sz w:val="24"/>
          <w:szCs w:val="24"/>
        </w:rPr>
        <w:t xml:space="preserve"> kn</w:t>
      </w:r>
    </w:p>
    <w:p w:rsidRDefault="00AF2402" w:rsidP="00797151" w:rsidR="00797151" w:rsidRPr="005E0779">
      <w:pPr>
        <w:rPr>
          <w:rFonts w:cstheme="minorHAnsi" w:hAnsiTheme="minorHAnsi" w:asciiTheme="minorHAnsi"/>
          <w:sz w:val="24"/>
          <w:szCs w:val="24"/>
          <w:lang w:val="pl-PL"/>
        </w:rPr>
      </w:pPr>
      <w:r w:rsidRPr="005E0779">
        <w:rPr>
          <w:rFonts w:cstheme="minorHAnsi" w:hAnsiTheme="minorHAnsi" w:asciiTheme="minorHAnsi" w:eastAsia="Times New Roman"/>
          <w:sz w:val="24"/>
          <w:szCs w:val="24"/>
        </w:rPr>
        <w:t xml:space="preserve">      </w:t>
      </w:r>
      <w:r w:rsidR="007B7977" w:rsidRPr="005E0779">
        <w:rPr>
          <w:rFonts w:cstheme="minorHAnsi" w:hAnsiTheme="minorHAnsi" w:asciiTheme="minorHAnsi" w:eastAsia="Times New Roman"/>
          <w:sz w:val="24"/>
          <w:szCs w:val="24"/>
        </w:rPr>
        <w:t xml:space="preserve"> </w:t>
      </w:r>
      <w:r w:rsidR="00797151" w:rsidRPr="005E0779">
        <w:rPr>
          <w:rFonts w:cstheme="minorHAnsi" w:hAnsiTheme="minorHAnsi" w:asciiTheme="minorHAnsi" w:eastAsia="Times New Roman"/>
          <w:sz w:val="24"/>
          <w:szCs w:val="24"/>
        </w:rPr>
        <w:t xml:space="preserve">-troškovi procjene </w:t>
      </w:r>
      <w:r w:rsidR="00460036" w:rsidRPr="005E0779">
        <w:rPr>
          <w:rFonts w:cstheme="minorHAnsi" w:hAnsiTheme="minorHAnsi" w:asciiTheme="minorHAnsi" w:eastAsia="Times New Roman"/>
          <w:sz w:val="24"/>
          <w:szCs w:val="24"/>
        </w:rPr>
        <w:t xml:space="preserve">pokretnina </w:t>
      </w:r>
      <w:r w:rsidR="00797151" w:rsidRPr="005E0779">
        <w:rPr>
          <w:rFonts w:cstheme="minorHAnsi" w:hAnsiTheme="minorHAnsi" w:asciiTheme="minorHAnsi" w:eastAsia="Times New Roman"/>
          <w:sz w:val="24"/>
          <w:szCs w:val="24"/>
        </w:rPr>
        <w:t>u iznosu od ...............................</w:t>
      </w:r>
      <w:r w:rsidR="002441C4" w:rsidRPr="005E0779">
        <w:rPr>
          <w:rFonts w:cstheme="minorHAnsi" w:hAnsiTheme="minorHAnsi" w:asciiTheme="minorHAnsi" w:eastAsia="Times New Roman"/>
          <w:sz w:val="24"/>
          <w:szCs w:val="24"/>
        </w:rPr>
        <w:t>........................</w:t>
      </w:r>
      <w:r w:rsidR="00797151" w:rsidRPr="005E0779">
        <w:rPr>
          <w:rFonts w:cstheme="minorHAnsi" w:hAnsiTheme="minorHAnsi" w:asciiTheme="minorHAnsi" w:eastAsia="Times New Roman"/>
          <w:sz w:val="24"/>
          <w:szCs w:val="24"/>
        </w:rPr>
        <w:t>..</w:t>
      </w:r>
      <w:r w:rsidR="002441C4" w:rsidRPr="005E0779">
        <w:rPr>
          <w:rFonts w:cstheme="minorHAnsi" w:hAnsiTheme="minorHAnsi" w:asciiTheme="minorHAnsi" w:eastAsia="Times New Roman"/>
          <w:sz w:val="24"/>
          <w:szCs w:val="24"/>
        </w:rPr>
        <w:t>2437,50</w:t>
      </w:r>
      <w:r w:rsidR="00797151" w:rsidRPr="005E0779">
        <w:rPr>
          <w:rFonts w:cstheme="minorHAnsi" w:hAnsiTheme="minorHAnsi" w:asciiTheme="minorHAnsi" w:eastAsia="Times New Roman"/>
          <w:sz w:val="24"/>
          <w:szCs w:val="24"/>
        </w:rPr>
        <w:t xml:space="preserve"> kn</w:t>
      </w:r>
    </w:p>
    <w:p w:rsidRDefault="00797151" w:rsidP="000E1F39" w:rsidR="00797151" w:rsidRPr="005E0779">
      <w:pPr>
        <w:ind w:left="360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460036" w:rsidP="000E1F39" w:rsidR="000E1F39" w:rsidRPr="005E0779">
      <w:pPr>
        <w:rPr>
          <w:rFonts w:cstheme="minorHAnsi" w:hAnsiTheme="minorHAnsi" w:asciiTheme="minorHAnsi"/>
          <w:sz w:val="24"/>
          <w:szCs w:val="24"/>
          <w:lang w:val="pl-PL"/>
        </w:rPr>
      </w:pPr>
      <w:r w:rsidRPr="005E0779">
        <w:rPr>
          <w:rFonts w:cstheme="minorHAnsi" w:hAnsiTheme="minorHAnsi" w:asciiTheme="minorHAnsi"/>
          <w:sz w:val="24"/>
          <w:szCs w:val="24"/>
          <w:lang w:val="pl-PL"/>
        </w:rPr>
        <w:t>III. Radnje koje će se poduzeti u narednom razdoblju od 21.07.2017.g. do 21.10.2017.g.</w:t>
      </w:r>
    </w:p>
    <w:p w:rsidRDefault="00075786" w:rsidP="000E1F39" w:rsidR="000E1F39" w:rsidRPr="005E0779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5E0779">
        <w:rPr>
          <w:rFonts w:cstheme="minorHAnsi" w:hAnsiTheme="minorHAnsi" w:asciiTheme="minorHAnsi"/>
          <w:sz w:val="24"/>
          <w:szCs w:val="24"/>
          <w:lang w:val="pl-PL"/>
        </w:rPr>
        <w:t xml:space="preserve">U narednom razdoblju očekuje se </w:t>
      </w:r>
      <w:r w:rsidR="00797151" w:rsidRPr="005E0779">
        <w:rPr>
          <w:rFonts w:cstheme="minorHAnsi" w:hAnsiTheme="minorHAnsi" w:asciiTheme="minorHAnsi"/>
          <w:sz w:val="24"/>
          <w:szCs w:val="24"/>
          <w:lang w:val="pl-PL"/>
        </w:rPr>
        <w:t>prodaja</w:t>
      </w:r>
      <w:r w:rsidRPr="005E0779">
        <w:rPr>
          <w:rFonts w:cstheme="minorHAnsi" w:hAnsiTheme="minorHAnsi" w:asciiTheme="minorHAnsi"/>
          <w:sz w:val="24"/>
          <w:szCs w:val="24"/>
          <w:lang w:val="pl-PL"/>
        </w:rPr>
        <w:t xml:space="preserve"> </w:t>
      </w:r>
      <w:r w:rsidR="00460036" w:rsidRPr="005E0779">
        <w:rPr>
          <w:rFonts w:cstheme="minorHAnsi" w:hAnsiTheme="minorHAnsi" w:asciiTheme="minorHAnsi"/>
          <w:sz w:val="24"/>
          <w:szCs w:val="24"/>
          <w:lang w:val="pl-PL"/>
        </w:rPr>
        <w:t>pokretnina</w:t>
      </w:r>
      <w:r w:rsidRPr="005E0779">
        <w:rPr>
          <w:rFonts w:cstheme="minorHAnsi" w:hAnsiTheme="minorHAnsi" w:asciiTheme="minorHAnsi"/>
          <w:sz w:val="24"/>
          <w:szCs w:val="24"/>
          <w:lang w:val="pl-PL"/>
        </w:rPr>
        <w:t xml:space="preserve"> u vlasništvu stečajnog dužnika kako bi se unovčila preostala imovina stečajnog </w:t>
      </w:r>
      <w:r w:rsidR="00460036" w:rsidRPr="005E0779">
        <w:rPr>
          <w:rFonts w:cstheme="minorHAnsi" w:hAnsiTheme="minorHAnsi" w:asciiTheme="minorHAnsi"/>
          <w:sz w:val="24"/>
          <w:szCs w:val="24"/>
          <w:lang w:val="pl-PL"/>
        </w:rPr>
        <w:t>dužnika.</w:t>
      </w:r>
    </w:p>
    <w:p w:rsidRDefault="00AF2402" w:rsidP="00AF2402" w:rsidR="00AF2402" w:rsidRPr="005E0779">
      <w:pPr>
        <w:rPr>
          <w:rFonts w:cstheme="minorHAnsi" w:hAnsiTheme="minorHAnsi" w:asciiTheme="minorHAnsi"/>
          <w:sz w:val="24"/>
          <w:szCs w:val="24"/>
          <w:lang w:val="pl-PL"/>
        </w:rPr>
      </w:pPr>
    </w:p>
    <w:p w:rsidRDefault="00AF2402" w:rsidP="00AF2402" w:rsidR="00AF2402" w:rsidRPr="005E0779">
      <w:pPr>
        <w:rPr>
          <w:rFonts w:cstheme="minorHAnsi" w:hAnsiTheme="minorHAnsi" w:asciiTheme="minorHAnsi"/>
          <w:sz w:val="24"/>
          <w:szCs w:val="24"/>
          <w:lang w:val="pl-PL"/>
        </w:rPr>
      </w:pPr>
    </w:p>
    <w:p w:rsidRDefault="00460036" w:rsidP="000E1F39" w:rsidR="000E1F39" w:rsidRPr="005E0779">
      <w:pPr>
        <w:rPr>
          <w:rFonts w:cstheme="minorHAnsi" w:hAnsiTheme="minorHAnsi" w:asciiTheme="minorHAnsi"/>
          <w:sz w:val="24"/>
          <w:szCs w:val="24"/>
          <w:lang w:val="pl-PL"/>
        </w:rPr>
      </w:pPr>
      <w:r w:rsidRPr="005E0779">
        <w:rPr>
          <w:rFonts w:cstheme="minorHAnsi" w:hAnsiTheme="minorHAnsi" w:asciiTheme="minorHAnsi"/>
          <w:sz w:val="24"/>
          <w:szCs w:val="24"/>
          <w:lang w:val="pl-PL"/>
        </w:rPr>
        <w:t xml:space="preserve">Mjesto i datum </w:t>
      </w:r>
      <w:r w:rsidRPr="005E0779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5E0779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5E0779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5E0779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5E0779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5E0779">
        <w:rPr>
          <w:rFonts w:cstheme="minorHAnsi" w:hAnsiTheme="minorHAnsi" w:asciiTheme="minorHAnsi"/>
          <w:sz w:val="24"/>
          <w:szCs w:val="24"/>
          <w:lang w:val="pl-PL"/>
        </w:rPr>
        <w:tab/>
        <w:t>Stečajna</w:t>
      </w:r>
      <w:r w:rsidR="000E1F39" w:rsidRPr="005E0779">
        <w:rPr>
          <w:rFonts w:cstheme="minorHAnsi" w:hAnsiTheme="minorHAnsi" w:asciiTheme="minorHAnsi"/>
          <w:sz w:val="24"/>
          <w:szCs w:val="24"/>
          <w:lang w:val="pl-PL"/>
        </w:rPr>
        <w:t xml:space="preserve"> upravitelj</w:t>
      </w:r>
      <w:r w:rsidRPr="005E0779">
        <w:rPr>
          <w:rFonts w:cstheme="minorHAnsi" w:hAnsiTheme="minorHAnsi" w:asciiTheme="minorHAnsi"/>
          <w:sz w:val="24"/>
          <w:szCs w:val="24"/>
          <w:lang w:val="pl-PL"/>
        </w:rPr>
        <w:t>ica</w:t>
      </w:r>
    </w:p>
    <w:p w:rsidRDefault="00460036" w:rsidP="000E1F39" w:rsidR="000E1F39" w:rsidRPr="005E0779">
      <w:pPr>
        <w:rPr>
          <w:rFonts w:cstheme="minorHAnsi" w:hAnsiTheme="minorHAnsi" w:asciiTheme="minorHAnsi"/>
          <w:sz w:val="24"/>
          <w:szCs w:val="24"/>
          <w:lang w:val="pl-PL"/>
        </w:rPr>
      </w:pPr>
      <w:r w:rsidRPr="005E0779">
        <w:rPr>
          <w:rFonts w:cstheme="minorHAnsi" w:hAnsiTheme="minorHAnsi" w:asciiTheme="minorHAnsi"/>
          <w:sz w:val="24"/>
          <w:szCs w:val="24"/>
          <w:lang w:val="pl-PL"/>
        </w:rPr>
        <w:t>Zagreb, 21</w:t>
      </w:r>
      <w:r w:rsidR="00797151" w:rsidRPr="005E0779">
        <w:rPr>
          <w:rFonts w:cstheme="minorHAnsi" w:hAnsiTheme="minorHAnsi" w:asciiTheme="minorHAnsi"/>
          <w:sz w:val="24"/>
          <w:szCs w:val="24"/>
          <w:lang w:val="pl-PL"/>
        </w:rPr>
        <w:t>.07</w:t>
      </w:r>
      <w:r w:rsidRPr="005E0779">
        <w:rPr>
          <w:rFonts w:cstheme="minorHAnsi" w:hAnsiTheme="minorHAnsi" w:asciiTheme="minorHAnsi"/>
          <w:sz w:val="24"/>
          <w:szCs w:val="24"/>
          <w:lang w:val="pl-PL"/>
        </w:rPr>
        <w:t>.2017</w:t>
      </w:r>
      <w:r w:rsidR="00291945" w:rsidRPr="005E0779">
        <w:rPr>
          <w:rFonts w:cstheme="minorHAnsi" w:hAnsiTheme="minorHAnsi" w:asciiTheme="minorHAnsi"/>
          <w:sz w:val="24"/>
          <w:szCs w:val="24"/>
          <w:lang w:val="pl-PL"/>
        </w:rPr>
        <w:t>.g.</w:t>
      </w:r>
      <w:r w:rsidR="000E1F39" w:rsidRPr="005E0779">
        <w:rPr>
          <w:rFonts w:cstheme="minorHAnsi" w:hAnsiTheme="minorHAnsi" w:asciiTheme="minorHAnsi"/>
          <w:sz w:val="24"/>
          <w:szCs w:val="24"/>
          <w:lang w:val="pl-PL"/>
        </w:rPr>
        <w:tab/>
      </w:r>
      <w:r w:rsidR="000E1F39" w:rsidRPr="005E0779">
        <w:rPr>
          <w:rFonts w:cstheme="minorHAnsi" w:hAnsiTheme="minorHAnsi" w:asciiTheme="minorHAnsi"/>
          <w:sz w:val="24"/>
          <w:szCs w:val="24"/>
          <w:lang w:val="pl-PL"/>
        </w:rPr>
        <w:tab/>
      </w:r>
      <w:r w:rsidR="000E1F39" w:rsidRPr="005E0779">
        <w:rPr>
          <w:rFonts w:cstheme="minorHAnsi" w:hAnsiTheme="minorHAnsi" w:asciiTheme="minorHAnsi"/>
          <w:sz w:val="24"/>
          <w:szCs w:val="24"/>
          <w:lang w:val="pl-PL"/>
        </w:rPr>
        <w:tab/>
      </w:r>
      <w:r w:rsidR="000E1F39" w:rsidRPr="005E0779">
        <w:rPr>
          <w:rFonts w:cstheme="minorHAnsi" w:hAnsiTheme="minorHAnsi" w:asciiTheme="minorHAnsi"/>
          <w:sz w:val="24"/>
          <w:szCs w:val="24"/>
          <w:lang w:val="pl-PL"/>
        </w:rPr>
        <w:tab/>
      </w:r>
      <w:r w:rsidR="000E1F39" w:rsidRPr="005E0779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5E0779">
        <w:rPr>
          <w:rFonts w:cstheme="minorHAnsi" w:hAnsiTheme="minorHAnsi" w:asciiTheme="minorHAnsi"/>
          <w:sz w:val="24"/>
          <w:szCs w:val="24"/>
          <w:lang w:val="pl-PL"/>
        </w:rPr>
        <w:tab/>
        <w:t>Alma Klepac</w:t>
      </w:r>
      <w:r w:rsidR="00291945" w:rsidRPr="005E0779">
        <w:rPr>
          <w:rFonts w:cstheme="minorHAnsi" w:hAnsiTheme="minorHAnsi" w:asciiTheme="minorHAnsi"/>
          <w:sz w:val="24"/>
          <w:szCs w:val="24"/>
          <w:lang w:val="pl-PL"/>
        </w:rPr>
        <w:t xml:space="preserve"> </w:t>
      </w:r>
    </w:p>
    <w:p w:rsidRDefault="000E1F39" w:rsidP="000E1F39" w:rsidR="000E1F39" w:rsidRPr="005E0779">
      <w:pPr>
        <w:ind w:left="360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C61F72" w:rsidR="00C61F72" w:rsidRPr="005E0779">
      <w:pPr>
        <w:rPr>
          <w:rFonts w:cstheme="minorHAnsi" w:hAnsiTheme="minorHAnsi" w:asciiTheme="minorHAnsi"/>
          <w:sz w:val="24"/>
          <w:szCs w:val="24"/>
          <w:lang w:val="pl-PL"/>
        </w:rPr>
      </w:pPr>
    </w:p>
    <w:sectPr w:rsidR="00C61F72" w:rsidRPr="005E077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1F1E"/>
    <w:multiLevelType w:val="hybridMultilevel"/>
    <w:tmpl w:val="70C49260"/>
    <w:lvl w:tplc="041A000F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9F6B36"/>
    <w:multiLevelType w:val="hybridMultilevel"/>
    <w:tmpl w:val="722A4D6A"/>
    <w:lvl w:tplc="D916B19E" w:ilvl="0">
      <w:start w:val="1"/>
      <w:numFmt w:val="decimal"/>
      <w:lvlText w:val="%1."/>
      <w:lvlJc w:val="left"/>
      <w:pPr>
        <w:ind w:hanging="360" w:left="720"/>
      </w:pPr>
      <w:rPr>
        <w:rFonts w:eastAsia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FE6A03"/>
    <w:multiLevelType w:val="hybridMultilevel"/>
    <w:tmpl w:val="1EB8E874"/>
    <w:lvl w:tplc="7E7257B8" w:ilvl="0">
      <w:start w:val="1"/>
      <w:numFmt w:val="decimal"/>
      <w:lvlText w:val="%1."/>
      <w:lvlJc w:val="left"/>
      <w:pPr>
        <w:ind w:hanging="705" w:left="1557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5FDA662F"/>
    <w:multiLevelType w:val="hybridMultilevel"/>
    <w:tmpl w:val="12E2B3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7BD7887"/>
    <w:multiLevelType w:val="hybridMultilevel"/>
    <w:tmpl w:val="EB26CF50"/>
    <w:lvl w:tplc="9C8AED5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696274A"/>
    <w:multiLevelType w:val="hybridMultilevel"/>
    <w:tmpl w:val="61B85CBC"/>
    <w:lvl w:tplc="69CE86C2" w:ilvl="0">
      <w:start w:val="2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7FD6E4C"/>
    <w:multiLevelType w:val="hybridMultilevel"/>
    <w:tmpl w:val="F90A96FC"/>
    <w:lvl w:tplc="7CA098C0" w:ilvl="0">
      <w:start w:val="1"/>
      <w:numFmt w:val="lowerRoman"/>
      <w:lvlText w:val="(%1)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5"/>
  </w:num>
  <w:num w:numId="5">
    <w:abstractNumId w:val="4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75786"/>
    <w:rsid w:val="000E1F39"/>
    <w:rsid w:val="00205248"/>
    <w:rsid w:val="002441C4"/>
    <w:rsid w:val="00291945"/>
    <w:rsid w:val="003152F4"/>
    <w:rsid w:val="003C4B07"/>
    <w:rsid w:val="00460036"/>
    <w:rsid w:val="005E0779"/>
    <w:rsid w:val="00602820"/>
    <w:rsid w:val="00797151"/>
    <w:rsid w:val="007B7977"/>
    <w:rsid w:val="0082392D"/>
    <w:rsid w:val="008512FB"/>
    <w:rsid w:val="009122ED"/>
    <w:rsid w:val="00AA764C"/>
    <w:rsid w:val="00AF2402"/>
    <w:rsid w:val="00B3140A"/>
    <w:rsid w:val="00C61F72"/>
    <w:rsid w:val="00EE3CCE"/>
    <w:rsid w:val="00F44365"/>
    <w:rsid w:val="00FB6834"/>
    <w:rsid w:val="00FD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282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797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977"/>
    <w:rPr>
      <w:rFonts w:cs="Tahoma" w:eastAsia="Calibri" w:hAnsi="Tahoma" w:asci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460036"/>
    <w:pPr>
      <w:spacing w:after="0"/>
      <w:jc w:val="both"/>
    </w:pPr>
    <w:rPr>
      <w:rFonts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460036"/>
    <w:rPr>
      <w:rFonts w:cs="Times New Roman" w:eastAsia="Times New Roman" w:hAnsi="Times New Roman" w:ascii="Times New Roman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68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83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834"/>
    <w:rPr>
      <w:rFonts w:cstheme="minorHAnsi" w:hAnsiTheme="minorHAnsi" w:asciiTheme="minorHAnsi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834"/>
    <w:rPr>
      <w:rFonts w:cstheme="minorHAnsi" w:hAnsiTheme="minorHAnsi" w:asciiTheme="minorHAnsi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834"/>
    <w:rPr>
      <w:rFonts w:cstheme="minorHAnsi" w:hAnsiTheme="minorHAnsi" w:asciiTheme="minorHAnsi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0282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797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977"/>
    <w:rPr>
      <w:rFonts w:ascii="Tahoma" w:cs="Tahoma" w:eastAsia="Calibri" w:hAnsi="Tahoma"/>
      <w:sz w:val="16"/>
      <w:szCs w:val="16"/>
      <w:lang w:eastAsia="en-US"/>
    </w:rPr>
  </w:style>
  <w:style w:styleId="Tijeloteksta" w:type="paragraph">
    <w:name w:val="Body Text"/>
    <w:basedOn w:val="Normal"/>
    <w:link w:val="TijelotekstaChar"/>
    <w:rsid w:val="00460036"/>
    <w:pPr>
      <w:spacing w:after="0"/>
      <w:jc w:val="both"/>
    </w:pPr>
    <w:rPr>
      <w:rFonts w:ascii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460036"/>
    <w:rPr>
      <w:rFonts w:ascii="Times New Roman" w:cs="Times New Roman" w:eastAsia="Times New Roman" w:hAnsi="Times New Roman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68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83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834"/>
    <w:rPr>
      <w:rFonts w:asciiTheme="minorHAnsi" w:cstheme="minorHAnsi" w:hAnsiTheme="minorHAnsi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834"/>
    <w:rPr>
      <w:rFonts w:asciiTheme="minorHAnsi" w:cstheme="minorHAnsi" w:hAnsiTheme="minorHAnsi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834"/>
    <w:rPr>
      <w:rFonts w:asciiTheme="minorHAnsi" w:cstheme="minorHAnsi" w:hAnsiTheme="minorHAnsi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St-405/2015-29</izvorni_sadrzaj>
    <derivirana_varijabla naziv="DomainObject.Oznaka_1">St-405/2015-29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2015.</izvorni_sadrzaj>
    <derivirana_varijabla naziv="DomainObject.Predmet.DatumOsnivanja_1">10.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St-405/2015</izvorni_sadrzaj>
    <derivirana_varijabla naziv="DomainObject.Predmet.OznakaBroj_1">St-405/2015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NORTIA d.o.o. za graditeljstvo, trgovinu i turistička agencija zastupanog po punomoćniku Ivan Poljak</izvorni_sadrzaj>
    <derivirana_varijabla naziv="DomainObject.Predmet.ProtustrankaFormated_1">  NORTIA d.o.o. za graditeljstvo, trgovinu i turistička agencija zastupanog po punomoćniku Ivan Poljak</derivirana_varijabla>
  </DomainObject.Predmet.ProtustrankaFormated>
  <DomainObject.Predmet.ProtustrankaFormatedOIB>
    <izvorni_sadrzaj>  NORTIA d.o.o. za graditeljstvo, trgovinu i turistička agencija, OIB 72121848435 zastupanog po punomoćniku Ivan Poljak</izvorni_sadrzaj>
    <derivirana_varijabla naziv="DomainObject.Predmet.ProtustrankaFormatedOIB_1">  NORTIA d.o.o. za graditeljstvo, trgovinu i turistička agencija, OIB 72121848435 zastupanog po punomoćniku Ivan Poljak</derivirana_varijabla>
  </DomainObject.Predmet.ProtustrankaFormatedOIB>
  <DomainObject.Predmet.ProtustrankaFormatedWithAdress>
    <izvorni_sadrzaj> NORTIA d.o.o. za graditeljstvo, trgovinu i turistička agencija, Jurja Žerjavića 19, 10000 Zagreb zastupanog po punomoćniku Ivan Poljak</izvorni_sadrzaj>
    <derivirana_varijabla naziv="DomainObject.Predmet.ProtustrankaFormatedWithAdress_1"> NORTIA d.o.o. za graditeljstvo, trgovinu i turistička agencija, Jurja Žerjavića 19, 10000 Zagreb zastupanog po punomoćniku Ivan Poljak</derivirana_varijabla>
  </DomainObject.Predmet.ProtustrankaFormatedWithAdress>
  <DomainObject.Predmet.ProtustrankaFormatedWithAdressOIB>
    <izvorni_sadrzaj> NORTIA d.o.o. za graditeljstvo, trgovinu i turistička agencija, OIB 72121848435, Jurja Žerjavića 19, 10000 Zagreb zastupanog po punomoćniku Ivan Poljak</izvorni_sadrzaj>
    <derivirana_varijabla naziv="DomainObject.Predmet.ProtustrankaFormatedWithAdressOIB_1"> NORTIA d.o.o. za graditeljstvo, trgovinu i turistička agencija, OIB 72121848435, Jurja Žerjavića 19, 10000 Zagreb zastupanog po punomoćniku Ivan Poljak</derivirana_varijabla>
  </DomainObject.Predmet.ProtustrankaFormatedWithAdressOIB>
  <DomainObject.Predmet.ProtustrankaWithAdress>
    <izvorni_sadrzaj>NORTIA d.o.o. za graditeljstvo, trgovinu i turistička agencija Jurja Žerjavića 19, 10000 Zagreb</izvorni_sadrzaj>
    <derivirana_varijabla naziv="DomainObject.Predmet.ProtustrankaWithAdress_1">NORTIA d.o.o. za graditeljstvo, trgovinu i turistička agencija Jurja Žerjavića 19, 10000 Zagreb</derivirana_varijabla>
  </DomainObject.Predmet.ProtustrankaWithAdress>
  <DomainObject.Predmet.ProtustrankaWithAdressOIB>
    <izvorni_sadrzaj>NORTIA d.o.o. za graditeljstvo, trgovinu i turistička agencija, OIB 72121848435, Jurja Žerjavića 19, 10000 Zagreb</izvorni_sadrzaj>
    <derivirana_varijabla naziv="DomainObject.Predmet.ProtustrankaWithAdressOIB_1">NORTIA d.o.o. za graditeljstvo, trgovinu i turistička agencija, OIB 72121848435, Jurja Žerjavića 19, 10000 Zagreb</derivirana_varijabla>
  </DomainObject.Predmet.ProtustrankaWithAdressOIB>
  <DomainObject.Predmet.ProtustrankaNazivFormated>
    <izvorni_sadrzaj>NORTIA d.o.o. za graditeljstvo, trgovinu i turistička agencija</izvorni_sadrzaj>
    <derivirana_varijabla naziv="DomainObject.Predmet.ProtustrankaNazivFormated_1">NORTIA d.o.o. za graditeljstvo, trgovinu i turistička agencija</derivirana_varijabla>
  </DomainObject.Predmet.ProtustrankaNazivFormated>
  <DomainObject.Predmet.ProtustrankaNazivFormatedOIB>
    <izvorni_sadrzaj>NORTIA d.o.o. za graditeljstvo, trgovinu i turistička agencija, OIB 72121848435</izvorni_sadrzaj>
    <derivirana_varijabla naziv="DomainObject.Predmet.ProtustrankaNazivFormatedOIB_1">NORTIA d.o.o. za graditeljstvo, trgovinu i turistička agencija, OIB 72121848435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</izvorni_sadrzaj>
    <derivirana_varijabla naziv="DomainObject.Predmet.StrankaFormated_1">  HETA ASSET RESOLUTION AG</derivirana_varijabla>
  </DomainObject.Predmet.StrankaFormated>
  <DomainObject.Predmet.StrankaFormatedOIB>
    <izvorni_sadrzaj>  HETA ASSET RESOLUTION AG, OIB 90730821413</izvorni_sadrzaj>
    <derivirana_varijabla naziv="DomainObject.Predmet.StrankaFormatedOIB_1">  HETA ASSET RESOLUTION AG, OIB 90730821413</derivirana_varijabla>
  </DomainObject.Predmet.StrankaFormatedOIB>
  <DomainObject.Predmet.StrankaFormatedWithAdress>
    <izvorni_sadrzaj> HETA ASSET RESOLUTION AG, ALPEN-ADRIA-PLATZ 1, 9020 KLAGENFURT AM WÖRTHERSEE</izvorni_sadrzaj>
    <derivirana_varijabla naziv="DomainObject.Predmet.StrankaFormatedWithAdress_1"> HETA ASSET RESOLUTION AG, ALPEN-ADRIA-PLATZ 1, 9020 KLAGENFURT AM WÖRTHERSEE</derivirana_varijabla>
  </DomainObject.Predmet.StrankaFormatedWithAdress>
  <DomainObject.Predmet.StrankaFormatedWithAdressOIB>
    <izvorni_sadrzaj> HETA ASSET RESOLUTION AG, OIB 90730821413, ALPEN-ADRIA-PLATZ 1, 9020 KLAGENFURT AM WÖRTHERSEE</izvorni_sadrzaj>
    <derivirana_varijabla naziv="DomainObject.Predmet.StrankaFormatedWithAdressOIB_1"> HETA ASSET RESOLUTION AG, OIB 90730821413, ALPEN-ADRIA-PLATZ 1, 9020 KLAGENFURT AM WÖRTHERSEE</derivirana_varijabla>
  </DomainObject.Predmet.StrankaFormatedWithAdressOIB>
  <DomainObject.Predmet.StrankaWithAdress>
    <izvorni_sadrzaj>HETA ASSET RESOLUTION AG ALPEN-ADRIA-PLATZ 1,9020 KLAGENFURT AM WÖRTHERSEE</izvorni_sadrzaj>
    <derivirana_varijabla naziv="DomainObject.Predmet.StrankaWithAdress_1">HETA ASSET RESOLUTION AG ALPEN-ADRIA-PLATZ 1,9020 KLAGENFURT AM WÖRTHERSEE</derivirana_varijabla>
  </DomainObject.Predmet.StrankaWithAdress>
  <DomainObject.Predmet.StrankaWithAdressOIB>
    <izvorni_sadrzaj>HETA ASSET RESOLUTION AG, OIB 90730821413, ALPEN-ADRIA-PLATZ 1,9020 KLAGENFURT AM WÖRTHERSEE</izvorni_sadrzaj>
    <derivirana_varijabla naziv="DomainObject.Predmet.StrankaWithAdressOIB_1">HETA ASSET RESOLUTION AG, OIB 90730821413, ALPEN-ADRIA-PLATZ 1,9020 KLAGENFURT AM WÖRTHERSEE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HETA ASSET RESOLUTION AG</item>
    </izvorni_sadrzaj>
    <derivirana_varijabla naziv="DomainObject.Predmet.StrankaListFormated_1">
      <item>HETA ASSET RESOLUTION AG</item>
    </derivirana_varijabla>
  </DomainObject.Predmet.StrankaListFormated>
  <DomainObject.Predmet.StrankaListFormatedOIB>
    <izvorni_sadrzaj>
      <item>HETA ASSET RESOLUTION AG, OIB 90730821413</item>
    </izvorni_sadrzaj>
    <derivirana_varijabla naziv="DomainObject.Predmet.StrankaListFormatedOIB_1">
      <item>HETA ASSET RESOLUTION AG, OIB 90730821413</item>
    </derivirana_varijabla>
  </DomainObject.Predmet.StrankaListFormatedOIB>
  <DomainObject.Predmet.StrankaListFormatedWithAdress>
    <izvorni_sadrzaj>
      <item>HETA ASSET RESOLUTION AG, ALPEN-ADRIA-PLATZ 1, 9020 KLAGENFURT AM WÖRTHERSEE</item>
    </izvorni_sadrzaj>
    <derivirana_varijabla naziv="DomainObject.Predmet.StrankaListFormatedWithAdress_1">
      <item>HETA ASSET RESOLUTION AG, ALPEN-ADRIA-PLATZ 1, 9020 KLAGENFURT AM WÖRTHERSEE</item>
    </derivirana_varijabla>
  </DomainObject.Predmet.StrankaListFormatedWithAdress>
  <DomainObject.Predmet.StrankaListFormatedWithAdressOIB>
    <izvorni_sadrzaj>
      <item>HETA ASSET RESOLUTION AG, OIB 90730821413, ALPEN-ADRIA-PLATZ 1, 9020 KLAGENFURT AM WÖRTHERSEE</item>
    </izvorni_sadrzaj>
    <derivirana_varijabla naziv="DomainObject.Predmet.StrankaListFormatedWithAdressOIB_1">
      <item>HETA ASSET RESOLUTION AG, OIB 90730821413, ALPEN-ADRIA-PLATZ 1, 9020 KLAGENFURT AM WÖRTHERSEE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NORTIA d.o.o. za graditeljstvo, trgovinu i turistička agencija zastupanog po punomoćniku Ivan Poljak</item>
    </izvorni_sadrzaj>
    <derivirana_varijabla naziv="DomainObject.Predmet.ProtuStrankaListFormated_1">
      <item>NORTIA d.o.o. za graditeljstvo, trgovinu i turistička agencija zastupanog po punomoćniku Ivan Poljak</item>
    </derivirana_varijabla>
  </DomainObject.Predmet.ProtuStrankaListFormated>
  <DomainObject.Predmet.ProtuStrankaListFormatedOIB>
    <izvorni_sadrzaj>
      <item>NORTIA d.o.o. za graditeljstvo, trgovinu i turistička agencija, OIB 72121848435 zastupanog po punomoćniku Ivan Poljak</item>
    </izvorni_sadrzaj>
    <derivirana_varijabla naziv="DomainObject.Predmet.ProtuStrankaListFormatedOIB_1">
      <item>NORTIA d.o.o. za graditeljstvo, trgovinu i turistička agencija, OIB 72121848435 zastupanog po punomoćniku Ivan Poljak</item>
    </derivirana_varijabla>
  </DomainObject.Predmet.ProtuStrankaListFormatedOIB>
  <DomainObject.Predmet.ProtuStrankaListFormatedWithAdress>
    <izvorni_sadrzaj>
      <item>NORTIA d.o.o. za graditeljstvo, trgovinu i turistička agencija, Jurja Žerjavića 19, 10000 Zagreb zastupanog po punomoćniku Ivan Poljak</item>
    </izvorni_sadrzaj>
    <derivirana_varijabla naziv="DomainObject.Predmet.ProtuStrankaListFormatedWithAdress_1">
      <item>NORTIA d.o.o. za graditeljstvo, trgovinu i turistička agencija, Jurja Žerjavića 19, 10000 Zagreb zastupanog po punomoćniku Ivan Poljak</item>
    </derivirana_varijabla>
  </DomainObject.Predmet.ProtuStrankaListFormatedWithAdress>
  <DomainObject.Predmet.ProtuStrankaListFormatedWithAdressOIB>
    <izvorni_sadrzaj>
      <item>NORTIA d.o.o. za graditeljstvo, trgovinu i turistička agencija, OIB 72121848435, Jurja Žerjavića 19, 10000 Zagreb zastupanog po punomoćniku Ivan Poljak</item>
    </izvorni_sadrzaj>
    <derivirana_varijabla naziv="DomainObject.Predmet.ProtuStrankaListFormatedWithAdressOIB_1">
      <item>NORTIA d.o.o. za graditeljstvo, trgovinu i turistička agencija, OIB 72121848435, Jurja Žerjavića 19, 10000 Zagreb zastupanog po punomoćniku Ivan Poljak</item>
    </derivirana_varijabla>
  </DomainObject.Predmet.ProtuStrankaListFormatedWithAdressOIB>
  <DomainObject.Predmet.ProtuStrankaListNazivFormated>
    <izvorni_sadrzaj>
      <item>NORTIA d.o.o. za graditeljstvo, trgovinu i turistička agencija</item>
    </izvorni_sadrzaj>
    <derivirana_varijabla naziv="DomainObject.Predmet.ProtuStrankaListNazivFormated_1">
      <item>NORTIA d.o.o. za graditeljstvo, trgovinu i turistička agencija</item>
    </derivirana_varijabla>
  </DomainObject.Predmet.ProtuStrankaListNazivFormated>
  <DomainObject.Predmet.ProtuStrankaListNazivFormatedOIB>
    <izvorni_sadrzaj>
      <item>NORTIA d.o.o. za graditeljstvo, trgovinu i turistička agencija, OIB 72121848435</item>
    </izvorni_sadrzaj>
    <derivirana_varijabla naziv="DomainObject.Predmet.ProtuStrankaListNazivFormatedOIB_1">
      <item>NORTIA d.o.o. za graditeljstvo, trgovinu i turistička agencija, OIB 72121848435</item>
    </derivirana_varijabla>
  </DomainObject.Predmet.ProtuStrankaListNazivFormatedOIB>
  <DomainObject.Predmet.OstaliListFormated>
    <izvorni_sadrzaj>
      <item>Ivan Poljak punomoćnik sudionika u postupku NORTIA d.o.o. za graditeljstvo, trgovinu i turistička agencija</item>
      <item>Alma Klepac</item>
    </izvorni_sadrzaj>
    <derivirana_varijabla naziv="DomainObject.Predmet.OstaliListFormated_1">
      <item>Ivan Poljak punomoćnik sudionika u postupku NORTIA d.o.o. za graditeljstvo, trgovinu i turistička agencija</item>
      <item>Alma Klepac</item>
    </derivirana_varijabla>
  </DomainObject.Predmet.OstaliListFormated>
  <DomainObject.Predmet.OstaliListFormatedOIB>
    <izvorni_sadrzaj>
      <item>Ivan Poljak, OIB 00107804457 punomoćnik sudionika u postupku NORTIA d.o.o. za graditeljstvo, trgovinu i turistička agencija</item>
      <item>Alma Klepac, OIB 20525854329</item>
    </izvorni_sadrzaj>
    <derivirana_varijabla naziv="DomainObject.Predmet.OstaliListFormatedOIB_1">
      <item>Ivan Poljak, OIB 00107804457 punomoćnik sudionika u postupku NORTIA d.o.o. za graditeljstvo, trgovinu i turistička agencija</item>
      <item>Alma Klepac, OIB 20525854329</item>
    </derivirana_varijabla>
  </DomainObject.Predmet.OstaliListFormatedOIB>
  <DomainObject.Predmet.OstaliListFormatedWithAdress>
    <izvorni_sadrzaj>
      <item>Ivan Poljak, Jurja Žerjavića 19, 10000 Zagreb punomoćnik sudionika u postupku NORTIA d.o.o. za graditeljstvo, trgovinu i turistička agencija</item>
      <item>Alma Klepac, Drage Gervaisa 4, 10000 Zagreb</item>
    </izvorni_sadrzaj>
    <derivirana_varijabla naziv="DomainObject.Predmet.OstaliListFormatedWithAdress_1">
      <item>Ivan Poljak, Jurja Žerjavića 19, 10000 Zagreb punomoćnik sudionika u postupku NORTIA d.o.o. za graditeljstvo, trgovinu i turistička agencija</item>
      <item>Alma Klepac, Drage Gervaisa 4, 10000 Zagreb</item>
    </derivirana_varijabla>
  </DomainObject.Predmet.OstaliListFormatedWithAdress>
  <DomainObject.Predmet.OstaliListFormatedWithAdressOIB>
    <izvorni_sadrzaj>
      <item>Ivan Poljak, OIB 00107804457, Jurja Žerjavića 19, 10000 Zagreb punomoćnik sudionika u postupku NORTIA d.o.o. za graditeljstvo, trgovinu i turistička agencija</item>
      <item>Alma Klepac, OIB 20525854329, Drage Gervaisa 4, 10000 Zagreb</item>
    </izvorni_sadrzaj>
    <derivirana_varijabla naziv="DomainObject.Predmet.OstaliListFormatedWithAdressOIB_1">
      <item>Ivan Poljak, OIB 00107804457, Jurja Žerjavića 19, 10000 Zagreb punomoćnik sudionika u postupku NORTIA d.o.o. za graditeljstvo, trgovinu i turistička agencija</item>
      <item>Alma Klepac, OIB 20525854329, Drage Gervaisa 4, 10000 Zagreb</item>
    </derivirana_varijabla>
  </DomainObject.Predmet.OstaliListFormatedWithAdressOIB>
  <DomainObject.Predmet.OstaliListNazivFormated>
    <izvorni_sadrzaj>
      <item>Ivan Poljak</item>
      <item>Alma Klepac</item>
    </izvorni_sadrzaj>
    <derivirana_varijabla naziv="DomainObject.Predmet.OstaliListNazivFormated_1">
      <item>Ivan Poljak</item>
      <item>Alma Klepac</item>
    </derivirana_varijabla>
  </DomainObject.Predmet.OstaliListNazivFormated>
  <DomainObject.Predmet.OstaliListNazivFormatedOIB>
    <izvorni_sadrzaj>
      <item>Ivan Poljak, OIB 00107804457</item>
      <item>Alma Klepac, OIB 20525854329</item>
    </izvorni_sadrzaj>
    <derivirana_varijabla naziv="DomainObject.Predmet.OstaliListNazivFormatedOIB_1">
      <item>Ivan Poljak, OIB 00107804457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NORTIA d.o.o. za graditeljstvo, trgovinu i turistička agencija</izvorni_sadrzaj>
    <derivirana_varijabla naziv="DomainObject.Predmet.ProtustrankaIDrugi_1">NORTIA d.o.o. za graditeljstvo, trgovinu i turistička agencija</derivirana_varijabla>
  </DomainObject.Predmet.ProtustrankaIDrugi>
  <DomainObject.Predmet.StrankaIDrugiAdressOIB>
    <izvorni_sadrzaj>HETA ASSET RESOLUTION AG, OIB 90730821413, ALPEN-ADRIA-PLATZ 1, 9020 KLAGENFURT AM WÖRTHERSEE</izvorni_sadrzaj>
    <derivirana_varijabla naziv="DomainObject.Predmet.StrankaIDrugiAdressOIB_1">HETA ASSET RESOLUTION AG, OIB 90730821413, ALPEN-ADRIA-PLATZ 1, 9020 KLAGENFURT AM WÖRTHERSEE</derivirana_varijabla>
  </DomainObject.Predmet.StrankaIDrugiAdressOIB>
  <DomainObject.Predmet.ProtustrankaIDrugiAdressOIB>
    <izvorni_sadrzaj>NORTIA d.o.o. za graditeljstvo, trgovinu i turistička agencija, OIB 72121848435, Jurja Žerjavića 19, 10000 Zagreb</izvorni_sadrzaj>
    <derivirana_varijabla naziv="DomainObject.Predmet.ProtustrankaIDrugiAdressOIB_1">NORTIA d.o.o. za graditeljstvo, trgovinu i turistička agencija, OIB 72121848435, Jurja Žerjavića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HETA ASSET RESOLUTION AG</item>
      <item>NORTIA d.o.o. za graditeljstvo, trgovinu i turistička agencija</item>
      <item>Ivan Poljak</item>
      <item>Alma Klepac</item>
    </izvorni_sadrzaj>
    <derivirana_varijabla naziv="DomainObject.Predmet.SudioniciListNaziv_1">
      <item>HETA ASSET RESOLUTION AG</item>
      <item>NORTIA d.o.o. za graditeljstvo, trgovinu i turistička agencija</item>
      <item>Ivan Poljak</item>
      <item>Alma Klepac</item>
    </derivirana_varijabla>
  </DomainObject.Predmet.SudioniciListNaziv>
  <DomainObject.Predmet.SudioniciListAdressOIB>
    <izvorni_sadrzaj>
      <item>HETA ASSET RESOLUTION AG, OIB 90730821413, ALPEN-ADRIA-PLATZ 1,9020 KLAGENFURT AM WÖRTHERSEE</item>
      <item>NORTIA d.o.o. za graditeljstvo, trgovinu i turistička agencija, OIB 72121848435, Jurja Žerjavića 19,10000 Zagreb</item>
      <item>Ivan Poljak, OIB 00107804457, Jurja Žerjavića 19,10000 Zagreb</item>
      <item>Alma Klepac, OIB 20525854329, Drage Gervaisa 4,10000 Zagreb</item>
    </izvorni_sadrzaj>
    <derivirana_varijabla naziv="DomainObject.Predmet.SudioniciListAdressOIB_1">
      <item>HETA ASSET RESOLUTION AG, OIB 90730821413, ALPEN-ADRIA-PLATZ 1,9020 KLAGENFURT AM WÖRTHERSEE</item>
      <item>NORTIA d.o.o. za graditeljstvo, trgovinu i turistička agencija, OIB 72121848435, Jurja Žerjavića 19,10000 Zagreb</item>
      <item>Ivan Poljak, OIB 00107804457, Jurja Žerjavića 19,10000 Zagreb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90730821413</item>
      <item>, OIB 72121848435</item>
      <item>, OIB 00107804457</item>
      <item>, OIB 20525854329</item>
    </izvorni_sadrzaj>
    <derivirana_varijabla naziv="DomainObject.Predmet.SudioniciListNazivOIB_1">
      <item>, OIB 90730821413</item>
      <item>, OIB 72121848435</item>
      <item>, OIB 00107804457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479</properties:Words>
  <properties:Characters>3240</properties:Characters>
  <properties:Lines>73</properties:Lines>
  <properties:Paragraphs>30</properties:Paragraphs>
  <properties:TotalTime>149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2016-07-22T13:45:00Z</dcterms:created>
  <dc:creator>ADMINIBM</dc:creator>
  <cp:lastModifiedBy>Monika Grbac</cp:lastModifiedBy>
  <cp:lastPrinted>2017-07-21T06:34:00Z</cp:lastPrinted>
  <dcterms:modified xmlns:xsi="http://www.w3.org/2001/XMLSchema-instance" xsi:type="dcterms:W3CDTF">2017-08-09T11:16:00Z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St-405/2015-29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