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4c62c" w14:paraId="aa4c62c" w:rsidRDefault="00071633" w:rsidP="005568C5" w:rsidR="00071633" w:rsidRPr="00BF3B26">
      <w:pPr>
        <w15:collapsed w:val="false"/>
        <w:rPr>
          <w:bCs/>
          <w:sz w:val="24"/>
          <w:szCs w:val="24"/>
        </w:rPr>
      </w:pPr>
      <w:bookmarkStart w:name="_GoBack" w:id="0"/>
      <w:bookmarkEnd w:id="0"/>
    </w:p>
    <w:p w:rsidRDefault="00071633" w:rsidP="005568C5" w:rsidR="00071633" w:rsidRPr="00BF3B26">
      <w:pPr>
        <w:rPr>
          <w:bCs/>
          <w:sz w:val="24"/>
          <w:szCs w:val="24"/>
        </w:rPr>
      </w:pPr>
    </w:p>
    <w:p w:rsidRDefault="00895E2C" w:rsidP="00071633" w:rsidR="00071633" w:rsidRPr="00BF3B26">
      <w:pPr>
        <w:rPr>
          <w:bCs/>
          <w:sz w:val="24"/>
          <w:szCs w:val="24"/>
        </w:rPr>
      </w:pPr>
      <w:r w:rsidRPr="00BF3B26">
        <w:rPr>
          <w:bCs/>
          <w:sz w:val="24"/>
          <w:szCs w:val="24"/>
        </w:rPr>
        <w:t xml:space="preserve">        </w:t>
      </w:r>
      <w:r w:rsidR="00071633" w:rsidRPr="00BF3B26">
        <w:rPr>
          <w:bCs/>
          <w:sz w:val="24"/>
          <w:szCs w:val="24"/>
        </w:rPr>
        <w:t xml:space="preserve">    </w:t>
      </w:r>
    </w:p>
    <w:p w:rsidRDefault="00071633" w:rsidP="00071633" w:rsidR="000D6BA8" w:rsidRPr="00BF3B26">
      <w:pPr>
        <w:rPr>
          <w:bCs/>
          <w:sz w:val="24"/>
          <w:szCs w:val="24"/>
        </w:rPr>
      </w:pPr>
      <w:r w:rsidRPr="00BF3B26">
        <w:rPr>
          <w:bCs/>
          <w:sz w:val="24"/>
          <w:szCs w:val="24"/>
        </w:rPr>
        <w:t xml:space="preserve">  </w:t>
      </w:r>
      <w:r w:rsidR="000D6BA8" w:rsidRPr="00BF3B26">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BF3B26">
        <w:rPr>
          <w:bCs/>
          <w:sz w:val="24"/>
          <w:szCs w:val="24"/>
        </w:rPr>
        <w:t xml:space="preserve">                                                                                                                             </w:t>
      </w:r>
    </w:p>
    <w:p w:rsidRDefault="00071633" w:rsidP="00071633" w:rsidR="00071633" w:rsidRPr="00BF3B26">
      <w:pPr>
        <w:rPr>
          <w:bCs/>
          <w:sz w:val="24"/>
          <w:szCs w:val="24"/>
        </w:rPr>
      </w:pPr>
      <w:r w:rsidRPr="00BF3B26">
        <w:rPr>
          <w:bCs/>
          <w:sz w:val="24"/>
          <w:szCs w:val="24"/>
        </w:rPr>
        <w:t xml:space="preserve">REPUBLIKA HRVATSKA </w:t>
      </w:r>
    </w:p>
    <w:p w:rsidRDefault="00071633" w:rsidP="00071633" w:rsidR="00071633" w:rsidRPr="00BF3B26">
      <w:pPr>
        <w:rPr>
          <w:bCs/>
          <w:sz w:val="24"/>
          <w:szCs w:val="24"/>
        </w:rPr>
      </w:pPr>
      <w:r w:rsidRPr="00BF3B26">
        <w:rPr>
          <w:bCs/>
          <w:sz w:val="24"/>
          <w:szCs w:val="24"/>
        </w:rPr>
        <w:t>TRGOVAČKI SUD U ZAGREBU</w:t>
      </w:r>
    </w:p>
    <w:p w:rsidRDefault="00071633" w:rsidP="00895E2C" w:rsidR="00853FF6" w:rsidRPr="00BF3B26">
      <w:pPr>
        <w:jc w:val="right"/>
        <w:rPr>
          <w:bCs/>
          <w:sz w:val="24"/>
          <w:szCs w:val="24"/>
        </w:rPr>
      </w:pPr>
      <w:r w:rsidRPr="00BF3B26">
        <w:rPr>
          <w:bCs/>
          <w:sz w:val="24"/>
          <w:szCs w:val="24"/>
        </w:rPr>
        <w:t>Zagreb, Amruševa 2/II</w:t>
      </w:r>
      <w:r w:rsidR="005568C5" w:rsidRPr="00BF3B26">
        <w:rPr>
          <w:bCs/>
          <w:sz w:val="24"/>
          <w:szCs w:val="24"/>
        </w:rPr>
        <w:tab/>
      </w:r>
      <w:r w:rsidR="005568C5" w:rsidRPr="00BF3B26">
        <w:rPr>
          <w:bCs/>
          <w:sz w:val="24"/>
          <w:szCs w:val="24"/>
        </w:rPr>
        <w:tab/>
      </w:r>
      <w:r w:rsidR="005568C5" w:rsidRPr="00BF3B26">
        <w:rPr>
          <w:bCs/>
          <w:sz w:val="24"/>
          <w:szCs w:val="24"/>
        </w:rPr>
        <w:tab/>
      </w:r>
      <w:r w:rsidR="005568C5" w:rsidRPr="00BF3B26">
        <w:rPr>
          <w:bCs/>
          <w:sz w:val="24"/>
          <w:szCs w:val="24"/>
        </w:rPr>
        <w:tab/>
        <w:t xml:space="preserve">        </w:t>
      </w:r>
      <w:r w:rsidR="0089076F" w:rsidRPr="00BF3B26">
        <w:rPr>
          <w:bCs/>
          <w:sz w:val="24"/>
          <w:szCs w:val="24"/>
        </w:rPr>
        <w:tab/>
      </w:r>
      <w:r w:rsidR="0089076F" w:rsidRPr="00BF3B26">
        <w:rPr>
          <w:bCs/>
          <w:sz w:val="24"/>
          <w:szCs w:val="24"/>
        </w:rPr>
        <w:tab/>
      </w:r>
      <w:r w:rsidR="0089076F" w:rsidRPr="00BF3B26">
        <w:rPr>
          <w:bCs/>
          <w:sz w:val="24"/>
          <w:szCs w:val="24"/>
        </w:rPr>
        <w:tab/>
      </w:r>
      <w:r w:rsidR="0089076F" w:rsidRPr="00BF3B26">
        <w:rPr>
          <w:bCs/>
          <w:sz w:val="24"/>
          <w:szCs w:val="24"/>
        </w:rPr>
        <w:tab/>
      </w:r>
      <w:r w:rsidR="0089076F" w:rsidRPr="00BF3B26">
        <w:rPr>
          <w:bCs/>
          <w:sz w:val="24"/>
          <w:szCs w:val="24"/>
        </w:rPr>
        <w:tab/>
      </w:r>
      <w:r w:rsidR="0089076F" w:rsidRPr="00BF3B26">
        <w:rPr>
          <w:bCs/>
          <w:sz w:val="24"/>
          <w:szCs w:val="24"/>
        </w:rPr>
        <w:tab/>
      </w:r>
      <w:r w:rsidR="0089076F" w:rsidRPr="00BF3B26">
        <w:rPr>
          <w:bCs/>
          <w:sz w:val="24"/>
          <w:szCs w:val="24"/>
        </w:rPr>
        <w:tab/>
      </w:r>
      <w:r w:rsidRPr="00BF3B26">
        <w:rPr>
          <w:bCs/>
          <w:sz w:val="24"/>
          <w:szCs w:val="24"/>
        </w:rPr>
        <w:t xml:space="preserve">                                                                           48</w:t>
      </w:r>
      <w:r w:rsidR="00EA2F22" w:rsidRPr="00BF3B26">
        <w:rPr>
          <w:bCs/>
          <w:sz w:val="24"/>
          <w:szCs w:val="24"/>
        </w:rPr>
        <w:t>.</w:t>
      </w:r>
      <w:r w:rsidR="00A721A3" w:rsidRPr="00BF3B26">
        <w:rPr>
          <w:bCs/>
          <w:sz w:val="24"/>
          <w:szCs w:val="24"/>
        </w:rPr>
        <w:t xml:space="preserve"> St-</w:t>
      </w:r>
      <w:r w:rsidR="00F434AF" w:rsidRPr="00BF3B26">
        <w:rPr>
          <w:bCs/>
          <w:sz w:val="24"/>
          <w:szCs w:val="24"/>
        </w:rPr>
        <w:t>1017</w:t>
      </w:r>
      <w:r w:rsidR="00AA7CD0" w:rsidRPr="00BF3B26">
        <w:rPr>
          <w:bCs/>
          <w:sz w:val="24"/>
          <w:szCs w:val="24"/>
        </w:rPr>
        <w:t>/17</w:t>
      </w:r>
    </w:p>
    <w:p w:rsidRDefault="00853FF6" w:rsidP="00853FF6" w:rsidR="00853FF6" w:rsidRPr="00BF3B26">
      <w:pPr>
        <w:rPr>
          <w:bCs/>
          <w:sz w:val="24"/>
          <w:szCs w:val="24"/>
        </w:rPr>
      </w:pPr>
    </w:p>
    <w:p w:rsidRDefault="00853FF6" w:rsidP="00FE3415" w:rsidR="00853FF6" w:rsidRPr="00BF3B26">
      <w:pPr>
        <w:pStyle w:val="Naslov3"/>
        <w:rPr>
          <w:b w:val="false"/>
          <w:bCs/>
          <w:szCs w:val="24"/>
        </w:rPr>
      </w:pPr>
      <w:r w:rsidRPr="00BF3B26">
        <w:rPr>
          <w:b w:val="false"/>
          <w:bCs/>
          <w:szCs w:val="24"/>
        </w:rPr>
        <w:t>Z A P I S N I K</w:t>
      </w:r>
    </w:p>
    <w:p w:rsidRDefault="00071633" w:rsidP="00FE3415" w:rsidR="00853FF6" w:rsidRPr="00BF3B26">
      <w:pPr>
        <w:pStyle w:val="Naslov1"/>
        <w:jc w:val="center"/>
        <w:rPr>
          <w:b w:val="false"/>
          <w:bCs/>
          <w:szCs w:val="24"/>
        </w:rPr>
      </w:pPr>
      <w:r w:rsidRPr="00BF3B26">
        <w:rPr>
          <w:b w:val="false"/>
          <w:bCs/>
          <w:szCs w:val="24"/>
        </w:rPr>
        <w:t>S</w:t>
      </w:r>
      <w:r w:rsidR="00853FF6" w:rsidRPr="00BF3B26">
        <w:rPr>
          <w:b w:val="false"/>
          <w:bCs/>
          <w:szCs w:val="24"/>
        </w:rPr>
        <w:t xml:space="preserve"> ISPITNOG ROČIŠTA</w:t>
      </w:r>
    </w:p>
    <w:p w:rsidRDefault="00BF5E8F" w:rsidP="00BF5E8F" w:rsidR="00BF5E8F" w:rsidRPr="00BF3B26">
      <w:pPr>
        <w:rPr>
          <w:sz w:val="24"/>
          <w:szCs w:val="24"/>
        </w:rPr>
      </w:pPr>
    </w:p>
    <w:p w:rsidRDefault="00853FF6" w:rsidP="00271875" w:rsidR="00271875" w:rsidRPr="00BF3B26">
      <w:pPr>
        <w:jc w:val="both"/>
        <w:rPr>
          <w:sz w:val="24"/>
          <w:szCs w:val="24"/>
          <w:lang w:val="hr-BA"/>
        </w:rPr>
      </w:pPr>
      <w:r w:rsidRPr="00BF3B26">
        <w:rPr>
          <w:bCs/>
          <w:sz w:val="24"/>
          <w:szCs w:val="24"/>
        </w:rPr>
        <w:t xml:space="preserve">održanog dana </w:t>
      </w:r>
      <w:r w:rsidR="00271875" w:rsidRPr="00BF3B26">
        <w:rPr>
          <w:bCs/>
          <w:sz w:val="24"/>
          <w:szCs w:val="24"/>
        </w:rPr>
        <w:t>2</w:t>
      </w:r>
      <w:r w:rsidR="00F434AF" w:rsidRPr="00BF3B26">
        <w:rPr>
          <w:bCs/>
          <w:sz w:val="24"/>
          <w:szCs w:val="24"/>
        </w:rPr>
        <w:t>8</w:t>
      </w:r>
      <w:r w:rsidR="00C92264" w:rsidRPr="00BF3B26">
        <w:rPr>
          <w:bCs/>
          <w:sz w:val="24"/>
          <w:szCs w:val="24"/>
        </w:rPr>
        <w:t>. ožujka 2018</w:t>
      </w:r>
      <w:r w:rsidRPr="00BF3B26">
        <w:rPr>
          <w:bCs/>
          <w:sz w:val="24"/>
          <w:szCs w:val="24"/>
        </w:rPr>
        <w:t>.</w:t>
      </w:r>
      <w:r w:rsidR="00A05409" w:rsidRPr="00BF3B26">
        <w:rPr>
          <w:bCs/>
          <w:sz w:val="24"/>
          <w:szCs w:val="24"/>
        </w:rPr>
        <w:t xml:space="preserve"> na</w:t>
      </w:r>
      <w:r w:rsidRPr="00BF3B26">
        <w:rPr>
          <w:bCs/>
          <w:sz w:val="24"/>
          <w:szCs w:val="24"/>
        </w:rPr>
        <w:t xml:space="preserve"> Trgovačkom sudu u Z</w:t>
      </w:r>
      <w:r w:rsidR="00456F28" w:rsidRPr="00BF3B26">
        <w:rPr>
          <w:bCs/>
          <w:sz w:val="24"/>
          <w:szCs w:val="24"/>
        </w:rPr>
        <w:t xml:space="preserve">agrebu, </w:t>
      </w:r>
      <w:r w:rsidR="00BB724E" w:rsidRPr="00BF3B26">
        <w:rPr>
          <w:bCs/>
          <w:sz w:val="24"/>
          <w:szCs w:val="24"/>
        </w:rPr>
        <w:t>Amruševa 2/II</w:t>
      </w:r>
      <w:r w:rsidR="00456F28" w:rsidRPr="00BF3B26">
        <w:rPr>
          <w:bCs/>
          <w:sz w:val="24"/>
          <w:szCs w:val="24"/>
        </w:rPr>
        <w:t>, soba</w:t>
      </w:r>
      <w:r w:rsidR="008D6A10" w:rsidRPr="00BF3B26">
        <w:rPr>
          <w:bCs/>
          <w:sz w:val="24"/>
          <w:szCs w:val="24"/>
        </w:rPr>
        <w:t xml:space="preserve"> </w:t>
      </w:r>
      <w:r w:rsidR="00C92264" w:rsidRPr="00BF3B26">
        <w:rPr>
          <w:bCs/>
          <w:sz w:val="24"/>
          <w:szCs w:val="24"/>
        </w:rPr>
        <w:t>55/III</w:t>
      </w:r>
      <w:r w:rsidR="00BF5E8F" w:rsidRPr="00BF3B26">
        <w:rPr>
          <w:bCs/>
          <w:sz w:val="24"/>
          <w:szCs w:val="24"/>
        </w:rPr>
        <w:t xml:space="preserve"> </w:t>
      </w:r>
      <w:r w:rsidR="00C92264" w:rsidRPr="00BF3B26">
        <w:rPr>
          <w:bCs/>
          <w:sz w:val="24"/>
          <w:szCs w:val="24"/>
        </w:rPr>
        <w:t>kat, DZ</w:t>
      </w:r>
      <w:r w:rsidRPr="00BF3B26">
        <w:rPr>
          <w:bCs/>
          <w:sz w:val="24"/>
          <w:szCs w:val="24"/>
        </w:rPr>
        <w:t xml:space="preserve"> u stečajnom predmetu nad stečajnim </w:t>
      </w:r>
      <w:r w:rsidR="00BC3A76" w:rsidRPr="00BF3B26">
        <w:rPr>
          <w:sz w:val="24"/>
          <w:szCs w:val="24"/>
          <w:lang w:val="pt-BR"/>
        </w:rPr>
        <w:t xml:space="preserve">dužnikom </w:t>
      </w:r>
      <w:r w:rsidR="00F434AF" w:rsidRPr="00BF3B26">
        <w:rPr>
          <w:sz w:val="24"/>
          <w:szCs w:val="24"/>
          <w:lang w:val="hr-BA"/>
        </w:rPr>
        <w:t>ELEKTRO POD d.o.o., Zagreb, Joze Martinovića 23, OIB: 65356237828</w:t>
      </w:r>
    </w:p>
    <w:p w:rsidRDefault="00F434AF" w:rsidP="00271875" w:rsidR="00F434AF" w:rsidRPr="00BF3B26">
      <w:pPr>
        <w:jc w:val="both"/>
        <w:rPr>
          <w:bCs/>
          <w:sz w:val="24"/>
          <w:szCs w:val="24"/>
        </w:rPr>
      </w:pPr>
    </w:p>
    <w:p w:rsidRDefault="00853FF6" w:rsidP="00853FF6" w:rsidR="00853FF6" w:rsidRPr="00BF3B26">
      <w:pPr>
        <w:rPr>
          <w:bCs/>
          <w:sz w:val="24"/>
          <w:szCs w:val="24"/>
        </w:rPr>
      </w:pPr>
      <w:r w:rsidRPr="00BF3B26">
        <w:rPr>
          <w:bCs/>
          <w:sz w:val="24"/>
          <w:szCs w:val="24"/>
        </w:rPr>
        <w:t>Nazočni od suda:</w:t>
      </w:r>
    </w:p>
    <w:p w:rsidRDefault="00071633" w:rsidP="00853FF6" w:rsidR="00853FF6" w:rsidRPr="00BF3B26">
      <w:pPr>
        <w:rPr>
          <w:bCs/>
          <w:sz w:val="24"/>
          <w:szCs w:val="24"/>
        </w:rPr>
      </w:pPr>
      <w:r w:rsidRPr="00BF3B26">
        <w:rPr>
          <w:bCs/>
          <w:sz w:val="24"/>
          <w:szCs w:val="24"/>
        </w:rPr>
        <w:t>Vesna Sremac Šoštar</w:t>
      </w:r>
      <w:r w:rsidR="004642DE" w:rsidRPr="00BF3B26">
        <w:rPr>
          <w:bCs/>
          <w:sz w:val="24"/>
          <w:szCs w:val="24"/>
        </w:rPr>
        <w:t xml:space="preserve">, </w:t>
      </w:r>
      <w:r w:rsidR="00853FF6" w:rsidRPr="00BF3B26">
        <w:rPr>
          <w:bCs/>
          <w:sz w:val="24"/>
          <w:szCs w:val="24"/>
        </w:rPr>
        <w:t>sudac</w:t>
      </w:r>
    </w:p>
    <w:p w:rsidRDefault="00071633" w:rsidP="00AE3986" w:rsidR="00853FF6" w:rsidRPr="00BF3B26">
      <w:pPr>
        <w:rPr>
          <w:bCs/>
          <w:sz w:val="24"/>
          <w:szCs w:val="24"/>
        </w:rPr>
      </w:pPr>
      <w:r w:rsidRPr="00BF3B26">
        <w:rPr>
          <w:bCs/>
          <w:sz w:val="24"/>
          <w:szCs w:val="24"/>
        </w:rPr>
        <w:t>Matea Bizjak</w:t>
      </w:r>
      <w:r w:rsidR="00853FF6" w:rsidRPr="00BF3B26">
        <w:rPr>
          <w:bCs/>
          <w:sz w:val="24"/>
          <w:szCs w:val="24"/>
        </w:rPr>
        <w:t>, zapisničar</w:t>
      </w:r>
    </w:p>
    <w:p w:rsidRDefault="00853FF6" w:rsidP="00853FF6" w:rsidR="00853FF6" w:rsidRPr="00BF3B26">
      <w:pPr>
        <w:rPr>
          <w:bCs/>
          <w:sz w:val="24"/>
          <w:szCs w:val="24"/>
        </w:rPr>
      </w:pPr>
    </w:p>
    <w:p w:rsidRDefault="00853FF6" w:rsidP="00853FF6" w:rsidR="00853FF6" w:rsidRPr="00BF3B26">
      <w:pPr>
        <w:rPr>
          <w:sz w:val="24"/>
          <w:szCs w:val="24"/>
        </w:rPr>
      </w:pPr>
      <w:r w:rsidRPr="00BF3B26">
        <w:rPr>
          <w:sz w:val="24"/>
          <w:szCs w:val="24"/>
        </w:rPr>
        <w:t>Utvrđuje se da je pristu</w:t>
      </w:r>
      <w:r w:rsidR="002A3A8D" w:rsidRPr="00BF3B26">
        <w:rPr>
          <w:sz w:val="24"/>
          <w:szCs w:val="24"/>
        </w:rPr>
        <w:t>pio</w:t>
      </w:r>
      <w:r w:rsidRPr="00BF3B26">
        <w:rPr>
          <w:sz w:val="24"/>
          <w:szCs w:val="24"/>
        </w:rPr>
        <w:t xml:space="preserve"> stečajn</w:t>
      </w:r>
      <w:r w:rsidR="002A3A8D" w:rsidRPr="00BF3B26">
        <w:rPr>
          <w:sz w:val="24"/>
          <w:szCs w:val="24"/>
        </w:rPr>
        <w:t>i</w:t>
      </w:r>
      <w:r w:rsidR="00DC6824" w:rsidRPr="00BF3B26">
        <w:rPr>
          <w:sz w:val="24"/>
          <w:szCs w:val="24"/>
        </w:rPr>
        <w:t xml:space="preserve"> upravitelj</w:t>
      </w:r>
      <w:r w:rsidRPr="00BF3B26">
        <w:rPr>
          <w:sz w:val="24"/>
          <w:szCs w:val="24"/>
        </w:rPr>
        <w:t xml:space="preserve"> </w:t>
      </w:r>
      <w:r w:rsidR="00F434AF" w:rsidRPr="00BF3B26">
        <w:rPr>
          <w:sz w:val="24"/>
          <w:szCs w:val="24"/>
        </w:rPr>
        <w:t>Saša Stipić</w:t>
      </w:r>
      <w:r w:rsidR="006747B7" w:rsidRPr="00BF3B26">
        <w:rPr>
          <w:sz w:val="24"/>
          <w:szCs w:val="24"/>
        </w:rPr>
        <w:t>.</w:t>
      </w:r>
    </w:p>
    <w:p w:rsidRDefault="00954230" w:rsidP="00853FF6" w:rsidR="00954230" w:rsidRPr="00BF3B26">
      <w:pPr>
        <w:rPr>
          <w:bCs/>
          <w:sz w:val="24"/>
          <w:szCs w:val="24"/>
        </w:rPr>
      </w:pPr>
    </w:p>
    <w:p w:rsidRDefault="00071633" w:rsidP="00853FF6" w:rsidR="00D4581C" w:rsidRPr="00BF3B26">
      <w:pPr>
        <w:rPr>
          <w:bCs/>
          <w:sz w:val="24"/>
          <w:szCs w:val="24"/>
        </w:rPr>
      </w:pPr>
      <w:r w:rsidRPr="00BF3B26">
        <w:rPr>
          <w:bCs/>
          <w:sz w:val="24"/>
          <w:szCs w:val="24"/>
        </w:rPr>
        <w:t xml:space="preserve">Započeto u </w:t>
      </w:r>
      <w:r w:rsidR="00AA7CD0" w:rsidRPr="00BF3B26">
        <w:rPr>
          <w:bCs/>
          <w:sz w:val="24"/>
          <w:szCs w:val="24"/>
        </w:rPr>
        <w:t>10,00</w:t>
      </w:r>
      <w:r w:rsidR="00853FF6" w:rsidRPr="00BF3B26">
        <w:rPr>
          <w:bCs/>
          <w:sz w:val="24"/>
          <w:szCs w:val="24"/>
        </w:rPr>
        <w:t xml:space="preserve"> sati.</w:t>
      </w:r>
    </w:p>
    <w:p w:rsidRDefault="00D4581C" w:rsidP="00853FF6" w:rsidR="00D4581C" w:rsidRPr="00BF3B26">
      <w:pPr>
        <w:rPr>
          <w:bCs/>
          <w:sz w:val="24"/>
          <w:szCs w:val="24"/>
        </w:rPr>
      </w:pPr>
    </w:p>
    <w:p w:rsidRDefault="00853FF6" w:rsidP="00853FF6" w:rsidR="00071633" w:rsidRPr="00BF3B26">
      <w:pPr>
        <w:rPr>
          <w:bCs/>
          <w:sz w:val="24"/>
          <w:szCs w:val="24"/>
        </w:rPr>
      </w:pPr>
      <w:r w:rsidRPr="00BF3B26">
        <w:rPr>
          <w:bCs/>
          <w:sz w:val="24"/>
          <w:szCs w:val="24"/>
        </w:rPr>
        <w:t>Ročište je javno.</w:t>
      </w:r>
    </w:p>
    <w:p w:rsidRDefault="00071633" w:rsidP="00853FF6" w:rsidR="00071633" w:rsidRPr="00BF3B26">
      <w:pPr>
        <w:rPr>
          <w:bCs/>
          <w:sz w:val="24"/>
          <w:szCs w:val="24"/>
        </w:rPr>
      </w:pPr>
    </w:p>
    <w:p w:rsidRDefault="00853FF6" w:rsidP="00AB5AC2" w:rsidR="00853FF6" w:rsidRPr="00BF3B26">
      <w:pPr>
        <w:jc w:val="both"/>
        <w:rPr>
          <w:bCs/>
          <w:sz w:val="24"/>
          <w:szCs w:val="24"/>
        </w:rPr>
      </w:pPr>
      <w:r w:rsidRPr="00BF3B26">
        <w:rPr>
          <w:bCs/>
          <w:sz w:val="24"/>
          <w:szCs w:val="24"/>
        </w:rPr>
        <w:t>Utvrđuje se da su p</w:t>
      </w:r>
      <w:r w:rsidR="009E0988" w:rsidRPr="00BF3B26">
        <w:rPr>
          <w:bCs/>
          <w:sz w:val="24"/>
          <w:szCs w:val="24"/>
        </w:rPr>
        <w:t>ristupili sl</w:t>
      </w:r>
      <w:r w:rsidRPr="00BF3B26">
        <w:rPr>
          <w:bCs/>
          <w:sz w:val="24"/>
          <w:szCs w:val="24"/>
        </w:rPr>
        <w:t>jedeći vjerovnici:</w:t>
      </w:r>
    </w:p>
    <w:p w:rsidRDefault="00E77F90" w:rsidP="00AB5AC2" w:rsidR="00E77F90" w:rsidRPr="00BF3B26">
      <w:pPr>
        <w:jc w:val="both"/>
        <w:rPr>
          <w:bCs/>
          <w:sz w:val="24"/>
          <w:szCs w:val="24"/>
        </w:rPr>
      </w:pPr>
    </w:p>
    <w:p w:rsidRDefault="002753EC" w:rsidP="00AB5AC2" w:rsidR="002753EC" w:rsidRPr="00BF3B26">
      <w:pPr>
        <w:jc w:val="both"/>
        <w:rPr>
          <w:bCs/>
          <w:sz w:val="24"/>
          <w:szCs w:val="24"/>
        </w:rPr>
      </w:pPr>
      <w:r w:rsidRPr="00BF3B26">
        <w:rPr>
          <w:bCs/>
          <w:sz w:val="24"/>
          <w:szCs w:val="24"/>
        </w:rPr>
        <w:t>RH, Minista</w:t>
      </w:r>
      <w:r w:rsidR="00580B43" w:rsidRPr="00BF3B26">
        <w:rPr>
          <w:bCs/>
          <w:sz w:val="24"/>
          <w:szCs w:val="24"/>
        </w:rPr>
        <w:t>rst</w:t>
      </w:r>
      <w:r w:rsidRPr="00BF3B26">
        <w:rPr>
          <w:bCs/>
          <w:sz w:val="24"/>
          <w:szCs w:val="24"/>
        </w:rPr>
        <w:t>vo financija, Zagreb Savska cesta 41, OIB:18683136487, zastupano po ŽDO Zagreb,</w:t>
      </w:r>
      <w:r w:rsidR="00175AE1" w:rsidRPr="00BF3B26">
        <w:rPr>
          <w:bCs/>
          <w:sz w:val="24"/>
          <w:szCs w:val="24"/>
        </w:rPr>
        <w:t xml:space="preserve"> </w:t>
      </w:r>
      <w:r w:rsidR="00B46947">
        <w:rPr>
          <w:bCs/>
          <w:sz w:val="24"/>
          <w:szCs w:val="24"/>
        </w:rPr>
        <w:t>zamjenica Željka Vrbiček Mesic</w:t>
      </w:r>
    </w:p>
    <w:p w:rsidRDefault="00EF45C3" w:rsidP="00796A95" w:rsidR="00EF45C3">
      <w:pPr>
        <w:jc w:val="both"/>
        <w:rPr>
          <w:bCs/>
          <w:sz w:val="24"/>
          <w:szCs w:val="24"/>
        </w:rPr>
      </w:pPr>
    </w:p>
    <w:p w:rsidRDefault="00796A95" w:rsidP="00796A95" w:rsidR="002D7B8A">
      <w:pPr>
        <w:jc w:val="both"/>
        <w:rPr>
          <w:bCs/>
          <w:sz w:val="24"/>
          <w:szCs w:val="24"/>
        </w:rPr>
      </w:pPr>
      <w:r w:rsidRPr="00796A95">
        <w:rPr>
          <w:bCs/>
          <w:sz w:val="24"/>
          <w:szCs w:val="24"/>
        </w:rPr>
        <w:t>Telemod d.o.o.</w:t>
      </w:r>
      <w:r w:rsidR="002D7B8A">
        <w:rPr>
          <w:bCs/>
          <w:sz w:val="24"/>
          <w:szCs w:val="24"/>
        </w:rPr>
        <w:t>,</w:t>
      </w:r>
      <w:r w:rsidR="002D7B8A" w:rsidRPr="002D7B8A">
        <w:rPr>
          <w:bCs/>
          <w:sz w:val="24"/>
          <w:szCs w:val="24"/>
        </w:rPr>
        <w:t xml:space="preserve"> </w:t>
      </w:r>
      <w:r w:rsidR="002D7B8A" w:rsidRPr="00796A95">
        <w:rPr>
          <w:bCs/>
          <w:sz w:val="24"/>
          <w:szCs w:val="24"/>
        </w:rPr>
        <w:t>Kraljevečki begi 119, Brezovica</w:t>
      </w:r>
      <w:r w:rsidR="002D7B8A">
        <w:rPr>
          <w:bCs/>
          <w:sz w:val="24"/>
          <w:szCs w:val="24"/>
        </w:rPr>
        <w:t>, OIB:</w:t>
      </w:r>
      <w:r w:rsidRPr="00796A95">
        <w:rPr>
          <w:bCs/>
          <w:sz w:val="24"/>
          <w:szCs w:val="24"/>
        </w:rPr>
        <w:t>57393777559</w:t>
      </w:r>
      <w:r w:rsidR="002D7B8A">
        <w:rPr>
          <w:bCs/>
          <w:sz w:val="24"/>
          <w:szCs w:val="24"/>
        </w:rPr>
        <w:t>,</w:t>
      </w:r>
      <w:r w:rsidR="00B46947">
        <w:rPr>
          <w:bCs/>
          <w:sz w:val="24"/>
          <w:szCs w:val="24"/>
        </w:rPr>
        <w:t xml:space="preserve"> zastupano po Miljenko Lojen</w:t>
      </w:r>
    </w:p>
    <w:p w:rsidRDefault="002D7B8A" w:rsidP="00796A95" w:rsidR="002D7B8A">
      <w:pPr>
        <w:jc w:val="both"/>
        <w:rPr>
          <w:bCs/>
          <w:sz w:val="24"/>
          <w:szCs w:val="24"/>
        </w:rPr>
      </w:pPr>
    </w:p>
    <w:p w:rsidRDefault="00571D36" w:rsidP="00796A95" w:rsidR="00B46947">
      <w:pPr>
        <w:jc w:val="both"/>
        <w:rPr>
          <w:bCs/>
          <w:sz w:val="24"/>
          <w:szCs w:val="24"/>
        </w:rPr>
      </w:pPr>
      <w:r>
        <w:rPr>
          <w:bCs/>
          <w:sz w:val="24"/>
          <w:szCs w:val="24"/>
        </w:rPr>
        <w:t>Erri d.o.o.</w:t>
      </w:r>
      <w:r w:rsidRPr="00796A95">
        <w:rPr>
          <w:bCs/>
          <w:sz w:val="24"/>
          <w:szCs w:val="24"/>
        </w:rPr>
        <w:t>, Prijepoljska 23</w:t>
      </w:r>
      <w:r>
        <w:rPr>
          <w:bCs/>
          <w:sz w:val="24"/>
          <w:szCs w:val="24"/>
        </w:rPr>
        <w:t xml:space="preserve">, Zagreb, OIB: </w:t>
      </w:r>
      <w:r w:rsidR="00796A95" w:rsidRPr="00796A95">
        <w:rPr>
          <w:bCs/>
          <w:sz w:val="24"/>
          <w:szCs w:val="24"/>
        </w:rPr>
        <w:t>04483680653</w:t>
      </w:r>
      <w:r>
        <w:rPr>
          <w:bCs/>
          <w:sz w:val="24"/>
          <w:szCs w:val="24"/>
        </w:rPr>
        <w:t>,</w:t>
      </w:r>
      <w:r w:rsidR="00B46947">
        <w:rPr>
          <w:bCs/>
          <w:sz w:val="24"/>
          <w:szCs w:val="24"/>
        </w:rPr>
        <w:t xml:space="preserve"> zastupano po Anja Haramija vježbenica</w:t>
      </w:r>
    </w:p>
    <w:p w:rsidRDefault="00796A95" w:rsidP="00796A95" w:rsidR="00FE1250">
      <w:pPr>
        <w:jc w:val="both"/>
        <w:rPr>
          <w:bCs/>
          <w:sz w:val="24"/>
          <w:szCs w:val="24"/>
        </w:rPr>
      </w:pPr>
      <w:r w:rsidRPr="00796A95">
        <w:rPr>
          <w:bCs/>
          <w:sz w:val="24"/>
          <w:szCs w:val="24"/>
        </w:rPr>
        <w:tab/>
      </w:r>
      <w:r w:rsidRPr="00796A95">
        <w:rPr>
          <w:bCs/>
          <w:sz w:val="24"/>
          <w:szCs w:val="24"/>
        </w:rPr>
        <w:tab/>
      </w:r>
    </w:p>
    <w:p w:rsidRDefault="00796A95" w:rsidP="00796A95" w:rsidR="006E4FEA">
      <w:pPr>
        <w:jc w:val="both"/>
        <w:rPr>
          <w:bCs/>
          <w:sz w:val="24"/>
          <w:szCs w:val="24"/>
        </w:rPr>
      </w:pPr>
      <w:r w:rsidRPr="00796A95">
        <w:rPr>
          <w:bCs/>
          <w:sz w:val="24"/>
          <w:szCs w:val="24"/>
        </w:rPr>
        <w:t>Partner banka d.d.</w:t>
      </w:r>
      <w:r w:rsidR="00FE1250">
        <w:rPr>
          <w:bCs/>
          <w:sz w:val="24"/>
          <w:szCs w:val="24"/>
        </w:rPr>
        <w:t>,</w:t>
      </w:r>
      <w:r w:rsidR="00FE1250" w:rsidRPr="00FE1250">
        <w:rPr>
          <w:bCs/>
          <w:sz w:val="24"/>
          <w:szCs w:val="24"/>
        </w:rPr>
        <w:t xml:space="preserve"> </w:t>
      </w:r>
      <w:r w:rsidR="00FE1250" w:rsidRPr="00796A95">
        <w:rPr>
          <w:bCs/>
          <w:sz w:val="24"/>
          <w:szCs w:val="24"/>
        </w:rPr>
        <w:t>Vončinina 2, Zagreb</w:t>
      </w:r>
      <w:r w:rsidR="00FE1250">
        <w:rPr>
          <w:bCs/>
          <w:sz w:val="24"/>
          <w:szCs w:val="24"/>
        </w:rPr>
        <w:t>, OIB:</w:t>
      </w:r>
      <w:r w:rsidRPr="00796A95">
        <w:rPr>
          <w:bCs/>
          <w:sz w:val="24"/>
          <w:szCs w:val="24"/>
        </w:rPr>
        <w:t>71221608291</w:t>
      </w:r>
      <w:r w:rsidR="006E4FEA">
        <w:rPr>
          <w:bCs/>
          <w:sz w:val="24"/>
          <w:szCs w:val="24"/>
        </w:rPr>
        <w:t>,</w:t>
      </w:r>
      <w:r w:rsidR="00B46947">
        <w:rPr>
          <w:bCs/>
          <w:sz w:val="24"/>
          <w:szCs w:val="24"/>
        </w:rPr>
        <w:t xml:space="preserve"> zastupano po Josip Geček, prema punomoći koju predaje u spis</w:t>
      </w:r>
    </w:p>
    <w:p w:rsidRDefault="00796A95" w:rsidP="00796A95" w:rsidR="00796A95" w:rsidRPr="00796A95">
      <w:pPr>
        <w:jc w:val="both"/>
        <w:rPr>
          <w:bCs/>
          <w:sz w:val="24"/>
          <w:szCs w:val="24"/>
        </w:rPr>
      </w:pPr>
      <w:r w:rsidRPr="00796A95">
        <w:rPr>
          <w:bCs/>
          <w:sz w:val="24"/>
          <w:szCs w:val="24"/>
        </w:rPr>
        <w:tab/>
      </w:r>
    </w:p>
    <w:p w:rsidRDefault="00FE1250" w:rsidP="00796A95" w:rsidR="00796A95" w:rsidRPr="00BF3B26">
      <w:pPr>
        <w:jc w:val="both"/>
        <w:rPr>
          <w:bCs/>
          <w:sz w:val="24"/>
          <w:szCs w:val="24"/>
        </w:rPr>
      </w:pPr>
      <w:r>
        <w:rPr>
          <w:bCs/>
          <w:sz w:val="24"/>
          <w:szCs w:val="24"/>
        </w:rPr>
        <w:t xml:space="preserve">Tehnozavod Marušić d.o.o., </w:t>
      </w:r>
      <w:r w:rsidRPr="00796A95">
        <w:rPr>
          <w:bCs/>
          <w:sz w:val="24"/>
          <w:szCs w:val="24"/>
        </w:rPr>
        <w:t>XIII Podbrežje 26, Zagreb</w:t>
      </w:r>
      <w:r w:rsidR="006E4FEA">
        <w:rPr>
          <w:bCs/>
          <w:sz w:val="24"/>
          <w:szCs w:val="24"/>
        </w:rPr>
        <w:t xml:space="preserve">, OIB: </w:t>
      </w:r>
      <w:r w:rsidR="00796A95" w:rsidRPr="00796A95">
        <w:rPr>
          <w:bCs/>
          <w:sz w:val="24"/>
          <w:szCs w:val="24"/>
        </w:rPr>
        <w:t>21926472791</w:t>
      </w:r>
      <w:r w:rsidR="006E4FEA">
        <w:rPr>
          <w:bCs/>
          <w:sz w:val="24"/>
          <w:szCs w:val="24"/>
        </w:rPr>
        <w:t>,</w:t>
      </w:r>
      <w:r w:rsidR="00B46947">
        <w:rPr>
          <w:bCs/>
          <w:sz w:val="24"/>
          <w:szCs w:val="24"/>
        </w:rPr>
        <w:t xml:space="preserve"> zastupano po Marko Gorski, odvjetnik</w:t>
      </w:r>
    </w:p>
    <w:p w:rsidRDefault="00030559" w:rsidP="0015448A" w:rsidR="00030559" w:rsidRPr="00BF3B26">
      <w:pPr>
        <w:jc w:val="both"/>
        <w:rPr>
          <w:bCs/>
          <w:sz w:val="24"/>
          <w:szCs w:val="24"/>
        </w:rPr>
      </w:pPr>
    </w:p>
    <w:p w:rsidRDefault="008B28EF" w:rsidP="007C6B1D" w:rsidR="006A4FAF" w:rsidRPr="00BF3B26">
      <w:pPr>
        <w:pStyle w:val="Naslov1"/>
        <w:jc w:val="both"/>
        <w:rPr>
          <w:b w:val="false"/>
          <w:szCs w:val="24"/>
        </w:rPr>
      </w:pPr>
      <w:r w:rsidRPr="00BF3B26">
        <w:rPr>
          <w:b w:val="false"/>
          <w:szCs w:val="24"/>
        </w:rPr>
        <w:t xml:space="preserve">     </w:t>
      </w:r>
      <w:r w:rsidR="00407F8C" w:rsidRPr="00BF3B26">
        <w:rPr>
          <w:b w:val="false"/>
          <w:szCs w:val="24"/>
        </w:rPr>
        <w:t xml:space="preserve">Utvrđuje </w:t>
      </w:r>
      <w:r w:rsidR="006A4FAF" w:rsidRPr="00BF3B26">
        <w:rPr>
          <w:b w:val="false"/>
          <w:szCs w:val="24"/>
        </w:rPr>
        <w:t xml:space="preserve">se da je </w:t>
      </w:r>
      <w:r w:rsidR="0064196D" w:rsidRPr="00BF3B26">
        <w:rPr>
          <w:b w:val="false"/>
          <w:szCs w:val="24"/>
        </w:rPr>
        <w:t>rješenje o otvaranju steča</w:t>
      </w:r>
      <w:r w:rsidR="00A57D3D" w:rsidRPr="00BF3B26">
        <w:rPr>
          <w:b w:val="false"/>
          <w:szCs w:val="24"/>
        </w:rPr>
        <w:t xml:space="preserve">jnog postupka nad dužnikom od </w:t>
      </w:r>
      <w:r w:rsidR="00AA7CD0" w:rsidRPr="00BF3B26">
        <w:rPr>
          <w:b w:val="false"/>
          <w:szCs w:val="24"/>
        </w:rPr>
        <w:t xml:space="preserve">21. prosinca </w:t>
      </w:r>
      <w:r w:rsidR="007C6B1D" w:rsidRPr="00BF3B26">
        <w:rPr>
          <w:b w:val="false"/>
          <w:szCs w:val="24"/>
        </w:rPr>
        <w:t>2017</w:t>
      </w:r>
      <w:r w:rsidR="0064196D" w:rsidRPr="00BF3B26">
        <w:rPr>
          <w:b w:val="false"/>
          <w:szCs w:val="24"/>
        </w:rPr>
        <w:t xml:space="preserve">., </w:t>
      </w:r>
      <w:r w:rsidR="00A57D3D" w:rsidRPr="00BF3B26">
        <w:rPr>
          <w:b w:val="false"/>
          <w:szCs w:val="24"/>
        </w:rPr>
        <w:t xml:space="preserve">broj gornji, </w:t>
      </w:r>
      <w:r w:rsidR="0064196D" w:rsidRPr="00BF3B26">
        <w:rPr>
          <w:b w:val="false"/>
          <w:szCs w:val="24"/>
        </w:rPr>
        <w:t>kojim je određeno današnje ispitno i izvještajno ročište</w:t>
      </w:r>
      <w:r w:rsidR="006A4FAF" w:rsidRPr="00BF3B26">
        <w:rPr>
          <w:b w:val="false"/>
          <w:szCs w:val="24"/>
        </w:rPr>
        <w:t xml:space="preserve"> objavlj</w:t>
      </w:r>
      <w:r w:rsidR="00B97A43" w:rsidRPr="00BF3B26">
        <w:rPr>
          <w:b w:val="false"/>
          <w:szCs w:val="24"/>
        </w:rPr>
        <w:t>en</w:t>
      </w:r>
      <w:r w:rsidR="0064196D" w:rsidRPr="00BF3B26">
        <w:rPr>
          <w:b w:val="false"/>
          <w:szCs w:val="24"/>
        </w:rPr>
        <w:t>o</w:t>
      </w:r>
      <w:r w:rsidR="00B97A43" w:rsidRPr="00BF3B26">
        <w:rPr>
          <w:b w:val="false"/>
          <w:szCs w:val="24"/>
        </w:rPr>
        <w:t xml:space="preserve"> </w:t>
      </w:r>
      <w:r w:rsidR="004642DE" w:rsidRPr="00BF3B26">
        <w:rPr>
          <w:b w:val="false"/>
          <w:szCs w:val="24"/>
        </w:rPr>
        <w:t xml:space="preserve">na mrežnoj stranici e-oglasna ploča Trgovačkog suda u Zagrebu </w:t>
      </w:r>
      <w:r w:rsidR="00F972B8" w:rsidRPr="00BF3B26">
        <w:rPr>
          <w:b w:val="false"/>
          <w:szCs w:val="24"/>
        </w:rPr>
        <w:t>istog dana, tj.</w:t>
      </w:r>
      <w:r w:rsidR="00F972B8" w:rsidRPr="00BF3B26">
        <w:rPr>
          <w:szCs w:val="24"/>
        </w:rPr>
        <w:t xml:space="preserve"> </w:t>
      </w:r>
      <w:r w:rsidR="00AA7CD0" w:rsidRPr="00BF3B26">
        <w:rPr>
          <w:b w:val="false"/>
          <w:szCs w:val="24"/>
        </w:rPr>
        <w:t>21. prosinca</w:t>
      </w:r>
      <w:r w:rsidR="00C73FB5" w:rsidRPr="00BF3B26">
        <w:rPr>
          <w:b w:val="false"/>
          <w:szCs w:val="24"/>
        </w:rPr>
        <w:t xml:space="preserve"> 2017</w:t>
      </w:r>
      <w:r w:rsidR="00702714">
        <w:rPr>
          <w:b w:val="false"/>
          <w:szCs w:val="24"/>
        </w:rPr>
        <w:t>.</w:t>
      </w:r>
    </w:p>
    <w:p w:rsidRDefault="006A4FAF" w:rsidP="006A4FAF" w:rsidR="006A4FAF" w:rsidRPr="00BF3B26">
      <w:pPr>
        <w:rPr>
          <w:bCs/>
          <w:sz w:val="24"/>
          <w:szCs w:val="24"/>
        </w:rPr>
      </w:pPr>
    </w:p>
    <w:p w:rsidRDefault="000F4ADA" w:rsidP="006A4FAF" w:rsidR="00D72512" w:rsidRPr="00BF3B26">
      <w:pPr>
        <w:ind w:firstLine="360"/>
        <w:jc w:val="both"/>
        <w:rPr>
          <w:sz w:val="24"/>
          <w:szCs w:val="24"/>
        </w:rPr>
      </w:pPr>
      <w:r w:rsidRPr="00BF3B26">
        <w:rPr>
          <w:sz w:val="24"/>
          <w:szCs w:val="24"/>
        </w:rPr>
        <w:lastRenderedPageBreak/>
        <w:t>S</w:t>
      </w:r>
      <w:r w:rsidR="00320681" w:rsidRPr="00BF3B26">
        <w:rPr>
          <w:sz w:val="24"/>
          <w:szCs w:val="24"/>
        </w:rPr>
        <w:t>ud</w:t>
      </w:r>
      <w:r w:rsidR="006A4FAF" w:rsidRPr="00BF3B26">
        <w:rPr>
          <w:sz w:val="24"/>
          <w:szCs w:val="24"/>
        </w:rPr>
        <w:t xml:space="preserve"> otvara r</w:t>
      </w:r>
      <w:r w:rsidR="009045A8" w:rsidRPr="00BF3B26">
        <w:rPr>
          <w:sz w:val="24"/>
          <w:szCs w:val="24"/>
        </w:rPr>
        <w:t>očište</w:t>
      </w:r>
      <w:r w:rsidR="006A4FAF" w:rsidRPr="00BF3B26">
        <w:rPr>
          <w:sz w:val="24"/>
          <w:szCs w:val="24"/>
        </w:rPr>
        <w:t xml:space="preserve"> i objavljuje da je predmet današnjeg ročišta ispitivanje prijavljenih tražbina prema iznosima i isplatnom redu kako su uneseni u tablice koje je sastavio stečajni upravitelj i koje tab</w:t>
      </w:r>
      <w:r w:rsidR="00150D16" w:rsidRPr="00BF3B26">
        <w:rPr>
          <w:sz w:val="24"/>
          <w:szCs w:val="24"/>
        </w:rPr>
        <w:t>lice su sukladno odredbi čl. 259</w:t>
      </w:r>
      <w:r w:rsidR="00E47FFC" w:rsidRPr="00BF3B26">
        <w:rPr>
          <w:sz w:val="24"/>
          <w:szCs w:val="24"/>
        </w:rPr>
        <w:t>. Stečajnog zakona (</w:t>
      </w:r>
      <w:r w:rsidR="006A4FAF" w:rsidRPr="00BF3B26">
        <w:rPr>
          <w:sz w:val="24"/>
          <w:szCs w:val="24"/>
        </w:rPr>
        <w:t xml:space="preserve"> </w:t>
      </w:r>
      <w:r w:rsidR="00E47FFC" w:rsidRPr="00BF3B26">
        <w:rPr>
          <w:sz w:val="24"/>
          <w:szCs w:val="24"/>
        </w:rPr>
        <w:t xml:space="preserve">u daljnjem tekstu SZ-a, NN 71/15) </w:t>
      </w:r>
      <w:r w:rsidR="006A4FAF" w:rsidRPr="00BF3B26">
        <w:rPr>
          <w:sz w:val="24"/>
          <w:szCs w:val="24"/>
        </w:rPr>
        <w:t xml:space="preserve">bile objavljene </w:t>
      </w:r>
      <w:r w:rsidR="000D28B2" w:rsidRPr="00BF3B26">
        <w:rPr>
          <w:sz w:val="24"/>
          <w:szCs w:val="24"/>
        </w:rPr>
        <w:t xml:space="preserve">na mrežnoj stranici e-oglasna ploča Trgovačkog suda u Zagrebu </w:t>
      </w:r>
      <w:r w:rsidR="006A4FAF" w:rsidRPr="00BF3B26">
        <w:rPr>
          <w:sz w:val="24"/>
          <w:szCs w:val="24"/>
        </w:rPr>
        <w:t xml:space="preserve">i nalazile su se na uvidu u sobi </w:t>
      </w:r>
      <w:r w:rsidR="00F972B8" w:rsidRPr="00BF3B26">
        <w:rPr>
          <w:sz w:val="24"/>
          <w:szCs w:val="24"/>
        </w:rPr>
        <w:t>55</w:t>
      </w:r>
      <w:r w:rsidR="00BB6FEA" w:rsidRPr="00BF3B26">
        <w:rPr>
          <w:bCs/>
          <w:sz w:val="24"/>
          <w:szCs w:val="24"/>
        </w:rPr>
        <w:t>/II</w:t>
      </w:r>
      <w:r w:rsidR="00F972B8" w:rsidRPr="00BF3B26">
        <w:rPr>
          <w:bCs/>
          <w:sz w:val="24"/>
          <w:szCs w:val="24"/>
        </w:rPr>
        <w:t>I</w:t>
      </w:r>
      <w:r w:rsidR="00BB6FEA" w:rsidRPr="00BF3B26">
        <w:rPr>
          <w:bCs/>
          <w:sz w:val="24"/>
          <w:szCs w:val="24"/>
        </w:rPr>
        <w:t xml:space="preserve"> (</w:t>
      </w:r>
      <w:r w:rsidR="00BF5E8F" w:rsidRPr="00BF3B26">
        <w:rPr>
          <w:bCs/>
          <w:sz w:val="24"/>
          <w:szCs w:val="24"/>
        </w:rPr>
        <w:t>dvorišna</w:t>
      </w:r>
      <w:r w:rsidR="00BB6FEA" w:rsidRPr="00BF3B26">
        <w:rPr>
          <w:bCs/>
          <w:sz w:val="24"/>
          <w:szCs w:val="24"/>
        </w:rPr>
        <w:t xml:space="preserve"> zgrada) </w:t>
      </w:r>
      <w:r w:rsidR="006A4FAF" w:rsidRPr="00BF3B26">
        <w:rPr>
          <w:sz w:val="24"/>
          <w:szCs w:val="24"/>
        </w:rPr>
        <w:t xml:space="preserve">u Trgovačkom sudu u Zagrebu.    </w:t>
      </w:r>
    </w:p>
    <w:p w:rsidRDefault="00AA7CD0" w:rsidP="007657B8" w:rsidR="00AA7CD0" w:rsidRPr="00BF3B26">
      <w:pPr>
        <w:ind w:firstLine="360"/>
        <w:jc w:val="both"/>
        <w:rPr>
          <w:sz w:val="24"/>
          <w:szCs w:val="24"/>
        </w:rPr>
      </w:pPr>
    </w:p>
    <w:p w:rsidRDefault="006A4FAF" w:rsidP="007657B8" w:rsidR="006A4FAF" w:rsidRPr="00BF3B26">
      <w:pPr>
        <w:ind w:firstLine="360"/>
        <w:jc w:val="both"/>
        <w:rPr>
          <w:sz w:val="24"/>
          <w:szCs w:val="24"/>
        </w:rPr>
      </w:pPr>
      <w:r w:rsidRPr="00BF3B26">
        <w:rPr>
          <w:sz w:val="24"/>
          <w:szCs w:val="24"/>
        </w:rPr>
        <w:t xml:space="preserve">Uz tablice su bile izložene i prijave svih vjerovnika koje su stigle u roku objave </w:t>
      </w:r>
      <w:r w:rsidR="0064196D" w:rsidRPr="00BF3B26">
        <w:rPr>
          <w:sz w:val="24"/>
          <w:szCs w:val="24"/>
        </w:rPr>
        <w:t>koji je određen rješenjem o otvaranju steč</w:t>
      </w:r>
      <w:r w:rsidR="000D28B2" w:rsidRPr="00BF3B26">
        <w:rPr>
          <w:sz w:val="24"/>
          <w:szCs w:val="24"/>
        </w:rPr>
        <w:t xml:space="preserve">ajnog postupka nad dužnikom od </w:t>
      </w:r>
      <w:r w:rsidR="00AA7CD0" w:rsidRPr="00BF3B26">
        <w:rPr>
          <w:sz w:val="24"/>
          <w:szCs w:val="24"/>
        </w:rPr>
        <w:t>21. prosinca</w:t>
      </w:r>
      <w:r w:rsidR="008C1909" w:rsidRPr="00BF3B26">
        <w:rPr>
          <w:sz w:val="24"/>
          <w:szCs w:val="24"/>
        </w:rPr>
        <w:t xml:space="preserve"> 2017</w:t>
      </w:r>
      <w:r w:rsidR="000F0EBC" w:rsidRPr="00BF3B26">
        <w:rPr>
          <w:bCs/>
          <w:sz w:val="24"/>
          <w:szCs w:val="24"/>
        </w:rPr>
        <w:t>.</w:t>
      </w:r>
    </w:p>
    <w:p w:rsidRDefault="007657B8" w:rsidP="00C76C38" w:rsidR="007657B8" w:rsidRPr="00BF3B26">
      <w:pPr>
        <w:jc w:val="both"/>
        <w:rPr>
          <w:sz w:val="24"/>
          <w:szCs w:val="24"/>
        </w:rPr>
      </w:pPr>
    </w:p>
    <w:p w:rsidRDefault="001B7518" w:rsidP="000D28B2" w:rsidR="000D28B2" w:rsidRPr="00BF3B26">
      <w:pPr>
        <w:ind w:firstLine="360"/>
        <w:jc w:val="both"/>
        <w:rPr>
          <w:sz w:val="24"/>
          <w:szCs w:val="24"/>
        </w:rPr>
      </w:pPr>
      <w:r w:rsidRPr="00BF3B26">
        <w:rPr>
          <w:sz w:val="24"/>
          <w:szCs w:val="24"/>
        </w:rPr>
        <w:t>Sud</w:t>
      </w:r>
      <w:r w:rsidR="006A4FAF" w:rsidRPr="00BF3B26">
        <w:rPr>
          <w:sz w:val="24"/>
          <w:szCs w:val="24"/>
        </w:rPr>
        <w:t xml:space="preserve"> obavještava vjerovnike da sukladno čl. </w:t>
      </w:r>
      <w:r w:rsidR="00150D16" w:rsidRPr="00BF3B26">
        <w:rPr>
          <w:sz w:val="24"/>
          <w:szCs w:val="24"/>
        </w:rPr>
        <w:t>265</w:t>
      </w:r>
      <w:r w:rsidR="006A4FAF" w:rsidRPr="00BF3B26">
        <w:rPr>
          <w:sz w:val="24"/>
          <w:szCs w:val="24"/>
        </w:rPr>
        <w:t xml:space="preserve">. SZ-a oni vjerovnici kojima je </w:t>
      </w:r>
      <w:r w:rsidR="00AB50AD" w:rsidRPr="00BF3B26">
        <w:rPr>
          <w:sz w:val="24"/>
          <w:szCs w:val="24"/>
        </w:rPr>
        <w:t>tražbina priznata</w:t>
      </w:r>
      <w:r w:rsidR="006A4FAF" w:rsidRPr="00BF3B26">
        <w:rPr>
          <w:sz w:val="24"/>
          <w:szCs w:val="24"/>
        </w:rPr>
        <w:t xml:space="preserve"> neće dob</w:t>
      </w:r>
      <w:r w:rsidR="007657B8" w:rsidRPr="00BF3B26">
        <w:rPr>
          <w:sz w:val="24"/>
          <w:szCs w:val="24"/>
        </w:rPr>
        <w:t xml:space="preserve">iti poseban otpravak rješenja o </w:t>
      </w:r>
      <w:r w:rsidR="006A4FAF" w:rsidRPr="00BF3B26">
        <w:rPr>
          <w:sz w:val="24"/>
          <w:szCs w:val="24"/>
        </w:rPr>
        <w:t>utvrđenoj tražbini, osim ako to posebno ne zatraže i plate trošak rješenja.</w:t>
      </w:r>
    </w:p>
    <w:p w:rsidRDefault="000D28B2" w:rsidP="000D28B2" w:rsidR="000D28B2" w:rsidRPr="00BF3B26">
      <w:pPr>
        <w:ind w:firstLine="360"/>
        <w:jc w:val="both"/>
        <w:rPr>
          <w:sz w:val="24"/>
          <w:szCs w:val="24"/>
        </w:rPr>
      </w:pPr>
    </w:p>
    <w:p w:rsidRDefault="000D28B2" w:rsidP="009045A8" w:rsidR="000D28B2" w:rsidRPr="00BF3B26">
      <w:pPr>
        <w:ind w:firstLine="360"/>
        <w:jc w:val="both"/>
        <w:rPr>
          <w:sz w:val="24"/>
          <w:szCs w:val="24"/>
        </w:rPr>
      </w:pPr>
      <w:r w:rsidRPr="00BF3B26">
        <w:rPr>
          <w:sz w:val="24"/>
          <w:szCs w:val="24"/>
        </w:rPr>
        <w:t>Rješenje o utvrđenim</w:t>
      </w:r>
      <w:r w:rsidR="009045A8" w:rsidRPr="00BF3B26">
        <w:rPr>
          <w:sz w:val="24"/>
          <w:szCs w:val="24"/>
        </w:rPr>
        <w:t xml:space="preserve"> i osporenim tražbinama objavit</w:t>
      </w:r>
      <w:r w:rsidRPr="00BF3B26">
        <w:rPr>
          <w:sz w:val="24"/>
          <w:szCs w:val="24"/>
        </w:rPr>
        <w:t xml:space="preserve"> će se na mrežnoj stranici e-oglasna pl</w:t>
      </w:r>
      <w:r w:rsidR="009045A8" w:rsidRPr="00BF3B26">
        <w:rPr>
          <w:sz w:val="24"/>
          <w:szCs w:val="24"/>
        </w:rPr>
        <w:t>oča sudova (čl. 265. st. 2. SZ</w:t>
      </w:r>
      <w:r w:rsidRPr="00BF3B26">
        <w:rPr>
          <w:sz w:val="24"/>
          <w:szCs w:val="24"/>
        </w:rPr>
        <w:t xml:space="preserve">). </w:t>
      </w:r>
    </w:p>
    <w:p w:rsidRDefault="000D28B2" w:rsidP="000D28B2" w:rsidR="000D28B2" w:rsidRPr="00BF3B26">
      <w:pPr>
        <w:ind w:firstLine="360"/>
        <w:jc w:val="both"/>
        <w:rPr>
          <w:sz w:val="24"/>
          <w:szCs w:val="24"/>
        </w:rPr>
      </w:pPr>
    </w:p>
    <w:p w:rsidRDefault="000D28B2" w:rsidP="000D28B2" w:rsidR="000D28B2" w:rsidRPr="00BF3B26">
      <w:pPr>
        <w:ind w:firstLine="360"/>
        <w:jc w:val="both"/>
        <w:rPr>
          <w:sz w:val="24"/>
          <w:szCs w:val="24"/>
        </w:rPr>
      </w:pPr>
      <w:r w:rsidRPr="00BF3B26">
        <w:rPr>
          <w:sz w:val="24"/>
          <w:szCs w:val="24"/>
        </w:rPr>
        <w:t>Vjerovnici čije tražbine budu osporene (čl. 266. SZ</w:t>
      </w:r>
      <w:r w:rsidR="009045A8" w:rsidRPr="00BF3B26">
        <w:rPr>
          <w:sz w:val="24"/>
          <w:szCs w:val="24"/>
        </w:rPr>
        <w:t xml:space="preserve">) bit </w:t>
      </w:r>
      <w:r w:rsidRPr="00BF3B26">
        <w:rPr>
          <w:sz w:val="24"/>
          <w:szCs w:val="24"/>
        </w:rPr>
        <w:t>će upućeni na parnicu u roku od 8 dana od dana pravomoćnosti rješenja o upućivanju u parnicu, odnosno primitka drugostupanjs</w:t>
      </w:r>
      <w:r w:rsidR="009045A8" w:rsidRPr="00BF3B26">
        <w:rPr>
          <w:sz w:val="24"/>
          <w:szCs w:val="24"/>
        </w:rPr>
        <w:t>ke odluke (čl. 267. st. 1. SZ.</w:t>
      </w:r>
      <w:r w:rsidRPr="00BF3B26">
        <w:rPr>
          <w:sz w:val="24"/>
          <w:szCs w:val="24"/>
        </w:rPr>
        <w:t xml:space="preserve">). </w:t>
      </w:r>
    </w:p>
    <w:p w:rsidRDefault="00DF1CEC" w:rsidP="005B000E" w:rsidR="00DF1CEC" w:rsidRPr="00BF3B26">
      <w:pPr>
        <w:jc w:val="both"/>
        <w:rPr>
          <w:sz w:val="24"/>
          <w:szCs w:val="24"/>
        </w:rPr>
      </w:pPr>
    </w:p>
    <w:p w:rsidRDefault="000D28B2" w:rsidP="000D28B2" w:rsidR="00BA2A64" w:rsidRPr="00BF3B26">
      <w:pPr>
        <w:ind w:firstLine="360"/>
        <w:jc w:val="both"/>
        <w:rPr>
          <w:sz w:val="24"/>
          <w:szCs w:val="24"/>
        </w:rPr>
      </w:pPr>
      <w:r w:rsidRPr="00BF3B26">
        <w:rPr>
          <w:sz w:val="24"/>
          <w:szCs w:val="24"/>
        </w:rPr>
        <w:t>Poziva se stečajni upravitelj određeno očitovati osporava li ili priznaje svaku prijavljenu tražbinu</w:t>
      </w:r>
      <w:r w:rsidR="002A3A8D" w:rsidRPr="00BF3B26">
        <w:rPr>
          <w:sz w:val="24"/>
          <w:szCs w:val="24"/>
        </w:rPr>
        <w:t xml:space="preserve"> </w:t>
      </w:r>
      <w:r w:rsidR="009045A8" w:rsidRPr="00BF3B26">
        <w:rPr>
          <w:sz w:val="24"/>
          <w:szCs w:val="24"/>
        </w:rPr>
        <w:t>(čl. 260. st. 2. SZ</w:t>
      </w:r>
      <w:r w:rsidRPr="00BF3B26">
        <w:rPr>
          <w:sz w:val="24"/>
          <w:szCs w:val="24"/>
        </w:rPr>
        <w:t>).</w:t>
      </w:r>
      <w:r w:rsidR="00BA2A64" w:rsidRPr="00BF3B26">
        <w:rPr>
          <w:sz w:val="24"/>
          <w:szCs w:val="24"/>
        </w:rPr>
        <w:t xml:space="preserve"> </w:t>
      </w:r>
    </w:p>
    <w:p w:rsidRDefault="00C76C38" w:rsidP="000D28B2" w:rsidR="00C76C38" w:rsidRPr="00BF3B26">
      <w:pPr>
        <w:jc w:val="both"/>
        <w:rPr>
          <w:sz w:val="24"/>
          <w:szCs w:val="24"/>
        </w:rPr>
      </w:pPr>
    </w:p>
    <w:p w:rsidRDefault="007657B8" w:rsidP="007657B8" w:rsidR="007657B8" w:rsidRPr="00BF3B26">
      <w:pPr>
        <w:ind w:firstLine="360"/>
        <w:jc w:val="both"/>
        <w:rPr>
          <w:sz w:val="24"/>
          <w:szCs w:val="24"/>
        </w:rPr>
      </w:pPr>
      <w:r w:rsidRPr="00BF3B26">
        <w:rPr>
          <w:sz w:val="24"/>
          <w:szCs w:val="24"/>
        </w:rPr>
        <w:t>Prelazi se na ispitivanje svake pojedine tražbine.</w:t>
      </w:r>
    </w:p>
    <w:p w:rsidRDefault="007657B8" w:rsidP="007657B8" w:rsidR="007657B8" w:rsidRPr="00BF3B26">
      <w:pPr>
        <w:jc w:val="both"/>
        <w:rPr>
          <w:color w:val="FF0000"/>
          <w:sz w:val="24"/>
          <w:szCs w:val="24"/>
        </w:rPr>
      </w:pPr>
    </w:p>
    <w:p w:rsidRDefault="0064196D" w:rsidP="00632F42" w:rsidR="00C76C38" w:rsidRPr="00BF3B26">
      <w:pPr>
        <w:ind w:firstLine="360"/>
        <w:jc w:val="both"/>
        <w:rPr>
          <w:sz w:val="24"/>
          <w:szCs w:val="24"/>
        </w:rPr>
      </w:pPr>
      <w:r w:rsidRPr="00BF3B26">
        <w:rPr>
          <w:sz w:val="24"/>
          <w:szCs w:val="24"/>
        </w:rPr>
        <w:t>Stečajni</w:t>
      </w:r>
      <w:r w:rsidR="00C76C38" w:rsidRPr="00BF3B26">
        <w:rPr>
          <w:sz w:val="24"/>
          <w:szCs w:val="24"/>
        </w:rPr>
        <w:t xml:space="preserve"> upravitelj izjavljuje da </w:t>
      </w:r>
      <w:r w:rsidR="0089076F" w:rsidRPr="00BF3B26">
        <w:rPr>
          <w:sz w:val="24"/>
          <w:szCs w:val="24"/>
        </w:rPr>
        <w:t xml:space="preserve">u ovom stečajnom postupku </w:t>
      </w:r>
      <w:r w:rsidR="00320681" w:rsidRPr="00BF3B26">
        <w:rPr>
          <w:sz w:val="24"/>
          <w:szCs w:val="24"/>
        </w:rPr>
        <w:t xml:space="preserve">ima </w:t>
      </w:r>
      <w:r w:rsidR="0089076F" w:rsidRPr="00BF3B26">
        <w:rPr>
          <w:sz w:val="24"/>
          <w:szCs w:val="24"/>
        </w:rPr>
        <w:t>vjerovnika</w:t>
      </w:r>
      <w:r w:rsidR="00271875" w:rsidRPr="00BF3B26">
        <w:rPr>
          <w:sz w:val="24"/>
          <w:szCs w:val="24"/>
        </w:rPr>
        <w:t xml:space="preserve"> I. i</w:t>
      </w:r>
      <w:r w:rsidR="00E91028" w:rsidRPr="00BF3B26">
        <w:rPr>
          <w:sz w:val="24"/>
          <w:szCs w:val="24"/>
        </w:rPr>
        <w:t xml:space="preserve"> </w:t>
      </w:r>
      <w:r w:rsidR="00320681" w:rsidRPr="00BF3B26">
        <w:rPr>
          <w:sz w:val="24"/>
          <w:szCs w:val="24"/>
        </w:rPr>
        <w:t>II</w:t>
      </w:r>
      <w:r w:rsidR="00020DF7" w:rsidRPr="00BF3B26">
        <w:rPr>
          <w:sz w:val="24"/>
          <w:szCs w:val="24"/>
        </w:rPr>
        <w:t>.</w:t>
      </w:r>
      <w:r w:rsidR="00320681" w:rsidRPr="00BF3B26">
        <w:rPr>
          <w:sz w:val="24"/>
          <w:szCs w:val="24"/>
        </w:rPr>
        <w:t xml:space="preserve"> </w:t>
      </w:r>
      <w:r w:rsidR="0089076F" w:rsidRPr="00BF3B26">
        <w:rPr>
          <w:sz w:val="24"/>
          <w:szCs w:val="24"/>
        </w:rPr>
        <w:t>višeg isplatnog reda</w:t>
      </w:r>
      <w:r w:rsidR="007762AC" w:rsidRPr="00BF3B26">
        <w:rPr>
          <w:sz w:val="24"/>
          <w:szCs w:val="24"/>
        </w:rPr>
        <w:t>.</w:t>
      </w:r>
      <w:r w:rsidR="0089076F" w:rsidRPr="00BF3B26">
        <w:rPr>
          <w:sz w:val="24"/>
          <w:szCs w:val="24"/>
        </w:rPr>
        <w:t xml:space="preserve"> </w:t>
      </w:r>
    </w:p>
    <w:p w:rsidRDefault="009857F6" w:rsidP="00DB5D14" w:rsidR="009857F6" w:rsidRPr="00BF3B26">
      <w:pPr>
        <w:jc w:val="both"/>
        <w:rPr>
          <w:bCs/>
          <w:sz w:val="24"/>
          <w:szCs w:val="24"/>
        </w:rPr>
      </w:pPr>
    </w:p>
    <w:p w:rsidRDefault="0064196D" w:rsidP="00F972B8" w:rsidR="00F972B8" w:rsidRPr="00BF3B26">
      <w:pPr>
        <w:ind w:firstLine="360"/>
        <w:jc w:val="both"/>
        <w:rPr>
          <w:sz w:val="24"/>
          <w:szCs w:val="24"/>
        </w:rPr>
      </w:pPr>
      <w:r w:rsidRPr="00BF3B26">
        <w:rPr>
          <w:sz w:val="24"/>
          <w:szCs w:val="24"/>
        </w:rPr>
        <w:t>Stečajni</w:t>
      </w:r>
      <w:r w:rsidR="00DF0F9D" w:rsidRPr="00BF3B26">
        <w:rPr>
          <w:sz w:val="24"/>
          <w:szCs w:val="24"/>
        </w:rPr>
        <w:t xml:space="preserve"> upravitelj čita pr</w:t>
      </w:r>
      <w:r w:rsidRPr="00BF3B26">
        <w:rPr>
          <w:sz w:val="24"/>
          <w:szCs w:val="24"/>
        </w:rPr>
        <w:t>ijavljene</w:t>
      </w:r>
      <w:r w:rsidR="00150D16" w:rsidRPr="00BF3B26">
        <w:rPr>
          <w:sz w:val="24"/>
          <w:szCs w:val="24"/>
        </w:rPr>
        <w:t xml:space="preserve"> tražbine vjerovnika</w:t>
      </w:r>
      <w:r w:rsidR="00271875" w:rsidRPr="00BF3B26">
        <w:rPr>
          <w:sz w:val="24"/>
          <w:szCs w:val="24"/>
        </w:rPr>
        <w:t xml:space="preserve"> I. i</w:t>
      </w:r>
      <w:r w:rsidR="00150D16" w:rsidRPr="00BF3B26">
        <w:rPr>
          <w:sz w:val="24"/>
          <w:szCs w:val="24"/>
        </w:rPr>
        <w:t xml:space="preserve"> </w:t>
      </w:r>
      <w:r w:rsidRPr="00BF3B26">
        <w:rPr>
          <w:sz w:val="24"/>
          <w:szCs w:val="24"/>
        </w:rPr>
        <w:t>I</w:t>
      </w:r>
      <w:r w:rsidR="0089076F" w:rsidRPr="00BF3B26">
        <w:rPr>
          <w:sz w:val="24"/>
          <w:szCs w:val="24"/>
        </w:rPr>
        <w:t>I</w:t>
      </w:r>
      <w:r w:rsidR="00DF0F9D" w:rsidRPr="00BF3B26">
        <w:rPr>
          <w:sz w:val="24"/>
          <w:szCs w:val="24"/>
        </w:rPr>
        <w:t>. višeg isplatnog reda</w:t>
      </w:r>
      <w:r w:rsidR="007762AC" w:rsidRPr="00BF3B26">
        <w:rPr>
          <w:sz w:val="24"/>
          <w:szCs w:val="24"/>
        </w:rPr>
        <w:t>.</w:t>
      </w:r>
    </w:p>
    <w:p w:rsidRDefault="007762AC" w:rsidP="00DF0F9D" w:rsidR="007762AC" w:rsidRPr="00BF3B26">
      <w:pPr>
        <w:ind w:firstLine="360"/>
        <w:jc w:val="both"/>
        <w:rPr>
          <w:sz w:val="24"/>
          <w:szCs w:val="24"/>
        </w:rPr>
      </w:pPr>
    </w:p>
    <w:p w:rsidRDefault="007762AC" w:rsidP="007762AC" w:rsidR="007762AC" w:rsidRPr="00BF3B26">
      <w:pPr>
        <w:ind w:firstLine="360"/>
        <w:jc w:val="both"/>
        <w:rPr>
          <w:sz w:val="24"/>
          <w:szCs w:val="24"/>
        </w:rPr>
      </w:pPr>
      <w:r w:rsidRPr="00BF3B26">
        <w:rPr>
          <w:sz w:val="24"/>
          <w:szCs w:val="24"/>
        </w:rPr>
        <w:t>Stečajni upravitelj priznaje sljedeće prijavljene tražbine vjerovnika</w:t>
      </w:r>
      <w:r w:rsidR="00271875" w:rsidRPr="00BF3B26">
        <w:rPr>
          <w:sz w:val="24"/>
          <w:szCs w:val="24"/>
        </w:rPr>
        <w:t xml:space="preserve"> I. i</w:t>
      </w:r>
      <w:r w:rsidR="00E91028" w:rsidRPr="00BF3B26">
        <w:rPr>
          <w:sz w:val="24"/>
          <w:szCs w:val="24"/>
        </w:rPr>
        <w:t xml:space="preserve"> </w:t>
      </w:r>
      <w:r w:rsidRPr="00BF3B26">
        <w:rPr>
          <w:sz w:val="24"/>
          <w:szCs w:val="24"/>
        </w:rPr>
        <w:t>II. višeg isplatnog reda upisane u tablici :</w:t>
      </w:r>
    </w:p>
    <w:p w:rsidRDefault="00687917" w:rsidP="007762AC" w:rsidR="00687917" w:rsidRPr="00BF3B26">
      <w:pPr>
        <w:ind w:firstLine="360"/>
        <w:jc w:val="both"/>
        <w:rPr>
          <w:sz w:val="24"/>
          <w:szCs w:val="24"/>
        </w:rPr>
      </w:pPr>
    </w:p>
    <w:p w:rsidRDefault="00687917" w:rsidP="007762AC" w:rsidR="00687917" w:rsidRPr="00BF3B26">
      <w:pPr>
        <w:ind w:firstLine="360"/>
        <w:jc w:val="both"/>
        <w:rPr>
          <w:sz w:val="24"/>
          <w:szCs w:val="24"/>
        </w:rPr>
      </w:pPr>
    </w:p>
    <w:p w:rsidRDefault="00687917" w:rsidP="008D2F0C" w:rsidR="00687917" w:rsidRPr="00BF3B26">
      <w:pPr>
        <w:jc w:val="both"/>
        <w:rPr>
          <w:sz w:val="24"/>
          <w:szCs w:val="24"/>
        </w:rPr>
        <w:sectPr w:rsidSect="00895E2C" w:rsidR="00687917" w:rsidRPr="00BF3B26">
          <w:headerReference w:type="even" r:id="rId11"/>
          <w:headerReference w:type="default" r:id="rId12"/>
          <w:pgSz w:h="15840" w:w="12240"/>
          <w:pgMar w:gutter="0" w:footer="709" w:header="709" w:left="1418" w:bottom="958" w:right="1418" w:top="568"/>
          <w:cols w:space="708"/>
          <w:titlePg/>
          <w:docGrid w:linePitch="360"/>
        </w:sectPr>
      </w:pPr>
    </w:p>
    <w:p w:rsidRDefault="002B7B9E" w:rsidP="005B028D" w:rsidR="00271875" w:rsidRPr="00BF3B26">
      <w:pPr>
        <w:pStyle w:val="Odlomakpopisa"/>
        <w:numPr>
          <w:ilvl w:val="0"/>
          <w:numId w:val="1"/>
        </w:numPr>
        <w:jc w:val="both"/>
        <w:rPr>
          <w:rFonts w:hAnsi="Times New Roman" w:ascii="Times New Roman"/>
          <w:b/>
          <w:sz w:val="24"/>
          <w:szCs w:val="24"/>
        </w:rPr>
      </w:pPr>
      <w:r w:rsidRPr="00BF3B26">
        <w:rPr>
          <w:rFonts w:hAnsi="Times New Roman" w:ascii="Times New Roman"/>
          <w:b/>
          <w:sz w:val="24"/>
          <w:szCs w:val="24"/>
        </w:rPr>
        <w:lastRenderedPageBreak/>
        <w:t>viši isplatni red</w:t>
      </w: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690"/>
        <w:gridCol w:w="1867"/>
        <w:gridCol w:w="2002"/>
        <w:gridCol w:w="1622"/>
        <w:gridCol w:w="1689"/>
        <w:gridCol w:w="1985"/>
        <w:gridCol w:w="1691"/>
        <w:gridCol w:w="1985"/>
      </w:tblGrid>
      <w:tr w:rsidTr="00FA6A25" w:rsidR="00FA6A25" w:rsidRPr="00BF3B26">
        <w:trPr>
          <w:jc w:val="center"/>
        </w:trPr>
        <w:tc>
          <w:tcPr>
            <w:tcW w:type="pct" w:w="581"/>
            <w:vAlign w:val="center"/>
          </w:tcPr>
          <w:p w:rsidRDefault="00FA6A25" w:rsidP="00FA6A25" w:rsidR="00FA6A25" w:rsidRPr="00BF3B26">
            <w:pPr>
              <w:pStyle w:val="Bezproreda"/>
              <w:jc w:val="center"/>
              <w:rPr>
                <w:rFonts w:hAnsi="Times New Roman" w:ascii="Times New Roman"/>
                <w:sz w:val="24"/>
                <w:szCs w:val="24"/>
              </w:rPr>
            </w:pPr>
            <w:r w:rsidRPr="00BF3B26">
              <w:rPr>
                <w:rFonts w:hAnsi="Times New Roman" w:ascii="Times New Roman"/>
                <w:sz w:val="24"/>
                <w:szCs w:val="24"/>
              </w:rPr>
              <w:t>Redni broj prijavljene tražbine</w:t>
            </w:r>
          </w:p>
        </w:tc>
        <w:tc>
          <w:tcPr>
            <w:tcW w:type="pct" w:w="642"/>
            <w:vAlign w:val="center"/>
          </w:tcPr>
          <w:p w:rsidRDefault="00FA6A25" w:rsidP="00FA6A25" w:rsidR="00FA6A25" w:rsidRPr="00BF3B26">
            <w:pPr>
              <w:pStyle w:val="Bezproreda"/>
              <w:jc w:val="center"/>
              <w:rPr>
                <w:rFonts w:hAnsi="Times New Roman" w:ascii="Times New Roman"/>
                <w:sz w:val="24"/>
                <w:szCs w:val="24"/>
              </w:rPr>
            </w:pPr>
            <w:r w:rsidRPr="00BF3B26">
              <w:rPr>
                <w:rFonts w:hAnsi="Times New Roman" w:ascii="Times New Roman"/>
                <w:sz w:val="24"/>
                <w:szCs w:val="24"/>
              </w:rPr>
              <w:t>Ime i prezime / tvrtka  ili naziv vjerovnika</w:t>
            </w:r>
          </w:p>
        </w:tc>
        <w:tc>
          <w:tcPr>
            <w:tcW w:type="pct" w:w="689"/>
            <w:vAlign w:val="center"/>
          </w:tcPr>
          <w:p w:rsidRDefault="00FA6A25" w:rsidP="00FA6A25" w:rsidR="00FA6A25" w:rsidRPr="00BF3B26">
            <w:pPr>
              <w:pStyle w:val="Bezproreda"/>
              <w:jc w:val="center"/>
              <w:rPr>
                <w:rFonts w:hAnsi="Times New Roman" w:ascii="Times New Roman"/>
                <w:sz w:val="24"/>
                <w:szCs w:val="24"/>
              </w:rPr>
            </w:pPr>
            <w:r w:rsidRPr="00BF3B26">
              <w:rPr>
                <w:rFonts w:hAnsi="Times New Roman" w:ascii="Times New Roman"/>
                <w:sz w:val="24"/>
                <w:szCs w:val="24"/>
              </w:rPr>
              <w:t xml:space="preserve">OIB vjerovnika </w:t>
            </w:r>
          </w:p>
        </w:tc>
        <w:tc>
          <w:tcPr>
            <w:tcW w:type="pct" w:w="558"/>
            <w:vAlign w:val="center"/>
          </w:tcPr>
          <w:p w:rsidRDefault="00FA6A25" w:rsidP="00FA6A25" w:rsidR="00FA6A25" w:rsidRPr="00BF3B26">
            <w:pPr>
              <w:pStyle w:val="Bezproreda"/>
              <w:jc w:val="center"/>
              <w:rPr>
                <w:rFonts w:hAnsi="Times New Roman" w:ascii="Times New Roman"/>
                <w:sz w:val="24"/>
                <w:szCs w:val="24"/>
              </w:rPr>
            </w:pPr>
            <w:r w:rsidRPr="00BF3B26">
              <w:rPr>
                <w:rFonts w:hAnsi="Times New Roman" w:ascii="Times New Roman"/>
                <w:sz w:val="24"/>
                <w:szCs w:val="24"/>
              </w:rPr>
              <w:t>Adresa / sjedište vjerovnika</w:t>
            </w:r>
          </w:p>
        </w:tc>
        <w:tc>
          <w:tcPr>
            <w:tcW w:type="pct" w:w="581"/>
            <w:vAlign w:val="center"/>
          </w:tcPr>
          <w:p w:rsidRDefault="00FA6A25" w:rsidP="00FA6A25" w:rsidR="00FA6A25" w:rsidRPr="00BF3B26">
            <w:pPr>
              <w:pStyle w:val="Bezproreda"/>
              <w:jc w:val="center"/>
              <w:rPr>
                <w:rFonts w:hAnsi="Times New Roman" w:ascii="Times New Roman"/>
                <w:sz w:val="24"/>
                <w:szCs w:val="24"/>
              </w:rPr>
            </w:pPr>
            <w:r w:rsidRPr="00BF3B26">
              <w:rPr>
                <w:rFonts w:hAnsi="Times New Roman" w:ascii="Times New Roman"/>
                <w:sz w:val="24"/>
                <w:szCs w:val="24"/>
              </w:rPr>
              <w:t>Iznos prijavljene tražbine (kn)</w:t>
            </w:r>
            <w:r w:rsidRPr="00BF3B26">
              <w:rPr>
                <w:rStyle w:val="Referencafusnote"/>
                <w:rFonts w:hAnsi="Times New Roman" w:ascii="Times New Roman"/>
                <w:sz w:val="24"/>
                <w:szCs w:val="24"/>
              </w:rPr>
              <w:footnoteReference w:id="1"/>
            </w:r>
          </w:p>
        </w:tc>
        <w:tc>
          <w:tcPr>
            <w:tcW w:type="pct" w:w="683"/>
            <w:vAlign w:val="center"/>
          </w:tcPr>
          <w:p w:rsidRDefault="00FA6A25" w:rsidP="00FA6A25" w:rsidR="00FA6A25" w:rsidRPr="00BF3B26">
            <w:pPr>
              <w:pStyle w:val="Bezproreda"/>
              <w:jc w:val="center"/>
              <w:rPr>
                <w:rFonts w:hAnsi="Times New Roman" w:ascii="Times New Roman"/>
                <w:sz w:val="24"/>
                <w:szCs w:val="24"/>
              </w:rPr>
            </w:pPr>
            <w:r w:rsidRPr="00BF3B26">
              <w:rPr>
                <w:rFonts w:hAnsi="Times New Roman" w:ascii="Times New Roman"/>
                <w:sz w:val="24"/>
                <w:szCs w:val="24"/>
              </w:rPr>
              <w:t>Pravna osnova prijavljene tražbine</w:t>
            </w:r>
          </w:p>
        </w:tc>
        <w:tc>
          <w:tcPr>
            <w:tcW w:type="pct" w:w="582"/>
            <w:vAlign w:val="center"/>
          </w:tcPr>
          <w:p w:rsidRDefault="00FA6A25" w:rsidP="00FA6A25" w:rsidR="00FA6A25" w:rsidRPr="00BF3B26">
            <w:pPr>
              <w:pStyle w:val="Bezproreda"/>
              <w:jc w:val="center"/>
              <w:rPr>
                <w:rFonts w:hAnsi="Times New Roman" w:ascii="Times New Roman"/>
                <w:sz w:val="24"/>
                <w:szCs w:val="24"/>
              </w:rPr>
            </w:pPr>
            <w:r w:rsidRPr="00BF3B26">
              <w:rPr>
                <w:rFonts w:hAnsi="Times New Roman" w:ascii="Times New Roman"/>
                <w:sz w:val="24"/>
                <w:szCs w:val="24"/>
              </w:rPr>
              <w:t>Iznos priznate tražbine</w:t>
            </w:r>
          </w:p>
          <w:p w:rsidRDefault="00FA6A25" w:rsidP="00FA6A25" w:rsidR="00FA6A25" w:rsidRPr="00BF3B26">
            <w:pPr>
              <w:pStyle w:val="Bezproreda"/>
              <w:jc w:val="center"/>
              <w:rPr>
                <w:rFonts w:hAnsi="Times New Roman" w:ascii="Times New Roman"/>
                <w:sz w:val="24"/>
                <w:szCs w:val="24"/>
              </w:rPr>
            </w:pPr>
            <w:r w:rsidRPr="00BF3B26">
              <w:rPr>
                <w:rFonts w:hAnsi="Times New Roman" w:ascii="Times New Roman"/>
                <w:sz w:val="24"/>
                <w:szCs w:val="24"/>
              </w:rPr>
              <w:t>(kn)</w:t>
            </w:r>
          </w:p>
        </w:tc>
        <w:tc>
          <w:tcPr>
            <w:tcW w:type="pct" w:w="683"/>
            <w:vAlign w:val="center"/>
          </w:tcPr>
          <w:p w:rsidRDefault="00FA6A25" w:rsidP="00FA6A25" w:rsidR="00FA6A25" w:rsidRPr="00BF3B26">
            <w:pPr>
              <w:pStyle w:val="Bezproreda"/>
              <w:jc w:val="center"/>
              <w:rPr>
                <w:rFonts w:hAnsi="Times New Roman" w:ascii="Times New Roman"/>
                <w:sz w:val="24"/>
                <w:szCs w:val="24"/>
              </w:rPr>
            </w:pPr>
            <w:r w:rsidRPr="00BF3B26">
              <w:rPr>
                <w:rFonts w:hAnsi="Times New Roman" w:ascii="Times New Roman"/>
                <w:sz w:val="24"/>
                <w:szCs w:val="24"/>
              </w:rPr>
              <w:t>Pravna osnova priznate tražbine</w:t>
            </w:r>
          </w:p>
        </w:tc>
      </w:tr>
      <w:tr w:rsidTr="00FA6A25" w:rsidR="00FA6A25" w:rsidRPr="00BF3B26">
        <w:trPr>
          <w:trHeight w:val="3914"/>
          <w:jc w:val="center"/>
        </w:trPr>
        <w:tc>
          <w:tcPr>
            <w:tcW w:type="pct" w:w="581"/>
          </w:tcPr>
          <w:p w:rsidRDefault="00FA6A25" w:rsidP="00FA6A25" w:rsidR="00FA6A25" w:rsidRPr="00BF3B26">
            <w:pPr>
              <w:pStyle w:val="Bezproreda"/>
              <w:rPr>
                <w:rFonts w:hAnsi="Times New Roman" w:ascii="Times New Roman"/>
                <w:sz w:val="24"/>
                <w:szCs w:val="24"/>
              </w:rPr>
            </w:pPr>
          </w:p>
          <w:p w:rsidRDefault="00FA6A25" w:rsidP="00FA6A25" w:rsidR="00FA6A25" w:rsidRPr="00BF3B26">
            <w:pPr>
              <w:pStyle w:val="Bezproreda"/>
              <w:numPr>
                <w:ilvl w:val="0"/>
                <w:numId w:val="17"/>
              </w:numPr>
              <w:spacing w:after="80"/>
              <w:rPr>
                <w:rFonts w:hAnsi="Times New Roman" w:ascii="Times New Roman"/>
                <w:sz w:val="24"/>
                <w:szCs w:val="24"/>
              </w:rPr>
            </w:pPr>
          </w:p>
        </w:tc>
        <w:tc>
          <w:tcPr>
            <w:tcW w:type="pct" w:w="642"/>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Republika Hrvatska, Ministarstvo financija, Porezna uprava, Područni ured Zagreb</w:t>
            </w:r>
          </w:p>
        </w:tc>
        <w:tc>
          <w:tcPr>
            <w:tcW w:type="pct" w:w="689"/>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18683136487</w:t>
            </w:r>
          </w:p>
        </w:tc>
        <w:tc>
          <w:tcPr>
            <w:tcW w:type="pct" w:w="55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Zagreb, Savska ,cesta 41.</w:t>
            </w:r>
          </w:p>
        </w:tc>
        <w:tc>
          <w:tcPr>
            <w:tcW w:type="pct" w:w="581"/>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111.172,92</w:t>
            </w:r>
          </w:p>
        </w:tc>
        <w:tc>
          <w:tcPr>
            <w:tcW w:type="pct" w:w="683"/>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 xml:space="preserve">Porez i prirez na dohodak od nesamostalnog rada, Doprinos za MO, MO generacijska solidarnost </w:t>
            </w:r>
          </w:p>
        </w:tc>
        <w:tc>
          <w:tcPr>
            <w:tcW w:type="pct" w:w="582"/>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111.172,92</w:t>
            </w:r>
          </w:p>
        </w:tc>
        <w:tc>
          <w:tcPr>
            <w:tcW w:type="pct" w:w="683"/>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 xml:space="preserve">JOPPD obrasci </w:t>
            </w:r>
          </w:p>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Obračunske prijave</w:t>
            </w:r>
          </w:p>
        </w:tc>
      </w:tr>
    </w:tbl>
    <w:p w:rsidRDefault="00FA6A25" w:rsidP="00FA6A25" w:rsidR="00FA6A25" w:rsidRPr="00BF3B26">
      <w:pPr>
        <w:pStyle w:val="Bezproreda"/>
        <w:rPr>
          <w:rFonts w:hAnsi="Times New Roman" w:ascii="Times New Roman"/>
          <w:sz w:val="24"/>
          <w:szCs w:val="24"/>
        </w:rPr>
      </w:pPr>
    </w:p>
    <w:p w:rsidRDefault="00FA6A25" w:rsidP="00FA6A25" w:rsidR="00FA6A25" w:rsidRPr="00BF3B26">
      <w:pPr>
        <w:pStyle w:val="Bezproreda"/>
        <w:rPr>
          <w:rFonts w:hAnsi="Times New Roman" w:ascii="Times New Roman"/>
          <w:sz w:val="24"/>
          <w:szCs w:val="24"/>
        </w:rPr>
      </w:pPr>
    </w:p>
    <w:p w:rsidRDefault="00FA6A25" w:rsidP="00FA6A25" w:rsidR="00FA6A25" w:rsidRPr="00BF3B26">
      <w:pPr>
        <w:pStyle w:val="Bezproreda"/>
        <w:numPr>
          <w:ilvl w:val="0"/>
          <w:numId w:val="1"/>
        </w:numPr>
        <w:spacing w:after="80"/>
        <w:rPr>
          <w:rFonts w:hAnsi="Times New Roman" w:ascii="Times New Roman"/>
          <w:b/>
          <w:sz w:val="24"/>
          <w:szCs w:val="24"/>
        </w:rPr>
      </w:pPr>
      <w:r w:rsidRPr="00BF3B26">
        <w:rPr>
          <w:rFonts w:hAnsi="Times New Roman" w:ascii="Times New Roman"/>
          <w:b/>
          <w:sz w:val="24"/>
          <w:szCs w:val="24"/>
        </w:rPr>
        <w:t xml:space="preserve">Viši isplatni red </w:t>
      </w:r>
    </w:p>
    <w:p w:rsidRDefault="00FA6A25" w:rsidP="00FA6A25" w:rsidR="00FA6A25" w:rsidRPr="00BF3B26">
      <w:pPr>
        <w:pStyle w:val="Bezproreda"/>
        <w:rPr>
          <w:rFonts w:hAnsi="Times New Roman" w:ascii="Times New Roman"/>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621"/>
        <w:gridCol w:w="2287"/>
        <w:gridCol w:w="1997"/>
        <w:gridCol w:w="1732"/>
        <w:gridCol w:w="1680"/>
        <w:gridCol w:w="1758"/>
        <w:gridCol w:w="1683"/>
        <w:gridCol w:w="1773"/>
      </w:tblGrid>
      <w:tr w:rsidTr="00FA6A25" w:rsidR="00FA6A25" w:rsidRPr="00BF3B26">
        <w:trPr>
          <w:jc w:val="center"/>
        </w:trPr>
        <w:tc>
          <w:tcPr>
            <w:tcW w:type="pct" w:w="558"/>
            <w:vAlign w:val="center"/>
          </w:tcPr>
          <w:p w:rsidRDefault="00FA6A25" w:rsidP="00FA6A25" w:rsidR="00FA6A25" w:rsidRPr="00BF3B26">
            <w:pPr>
              <w:pStyle w:val="Bezproreda"/>
              <w:jc w:val="center"/>
              <w:rPr>
                <w:rFonts w:hAnsi="Times New Roman" w:ascii="Times New Roman"/>
                <w:sz w:val="24"/>
                <w:szCs w:val="24"/>
              </w:rPr>
            </w:pPr>
            <w:r w:rsidRPr="00BF3B26">
              <w:rPr>
                <w:rFonts w:hAnsi="Times New Roman" w:ascii="Times New Roman"/>
                <w:sz w:val="24"/>
                <w:szCs w:val="24"/>
              </w:rPr>
              <w:t>Redni broj prijavljene tražbine</w:t>
            </w:r>
          </w:p>
        </w:tc>
        <w:tc>
          <w:tcPr>
            <w:tcW w:type="pct" w:w="787"/>
            <w:vAlign w:val="center"/>
          </w:tcPr>
          <w:p w:rsidRDefault="00FA6A25" w:rsidP="00FA6A25" w:rsidR="00FA6A25" w:rsidRPr="00BF3B26">
            <w:pPr>
              <w:pStyle w:val="Bezproreda"/>
              <w:jc w:val="center"/>
              <w:rPr>
                <w:rFonts w:hAnsi="Times New Roman" w:ascii="Times New Roman"/>
                <w:sz w:val="24"/>
                <w:szCs w:val="24"/>
              </w:rPr>
            </w:pPr>
            <w:r w:rsidRPr="00BF3B26">
              <w:rPr>
                <w:rFonts w:hAnsi="Times New Roman" w:ascii="Times New Roman"/>
                <w:sz w:val="24"/>
                <w:szCs w:val="24"/>
              </w:rPr>
              <w:t>Ime i prezime / tvrtka  ili naziv vjerovnika</w:t>
            </w:r>
          </w:p>
        </w:tc>
        <w:tc>
          <w:tcPr>
            <w:tcW w:type="pct" w:w="687"/>
            <w:vAlign w:val="center"/>
          </w:tcPr>
          <w:p w:rsidRDefault="00FA6A25" w:rsidP="00FA6A25" w:rsidR="00FA6A25" w:rsidRPr="00BF3B26">
            <w:pPr>
              <w:pStyle w:val="Bezproreda"/>
              <w:jc w:val="center"/>
              <w:rPr>
                <w:rFonts w:hAnsi="Times New Roman" w:ascii="Times New Roman"/>
                <w:sz w:val="24"/>
                <w:szCs w:val="24"/>
              </w:rPr>
            </w:pPr>
            <w:r w:rsidRPr="00BF3B26">
              <w:rPr>
                <w:rFonts w:hAnsi="Times New Roman" w:ascii="Times New Roman"/>
                <w:sz w:val="24"/>
                <w:szCs w:val="24"/>
              </w:rPr>
              <w:t xml:space="preserve">OIB vjerovnika </w:t>
            </w:r>
          </w:p>
        </w:tc>
        <w:tc>
          <w:tcPr>
            <w:tcW w:type="pct" w:w="596"/>
            <w:vAlign w:val="center"/>
          </w:tcPr>
          <w:p w:rsidRDefault="00FA6A25" w:rsidP="00FA6A25" w:rsidR="00FA6A25" w:rsidRPr="00BF3B26">
            <w:pPr>
              <w:pStyle w:val="Bezproreda"/>
              <w:jc w:val="center"/>
              <w:rPr>
                <w:rFonts w:hAnsi="Times New Roman" w:ascii="Times New Roman"/>
                <w:sz w:val="24"/>
                <w:szCs w:val="24"/>
              </w:rPr>
            </w:pPr>
            <w:r w:rsidRPr="00BF3B26">
              <w:rPr>
                <w:rFonts w:hAnsi="Times New Roman" w:ascii="Times New Roman"/>
                <w:sz w:val="24"/>
                <w:szCs w:val="24"/>
              </w:rPr>
              <w:t>Adresa / sjedište vjerovnika</w:t>
            </w:r>
          </w:p>
        </w:tc>
        <w:tc>
          <w:tcPr>
            <w:tcW w:type="pct" w:w="578"/>
            <w:vAlign w:val="center"/>
          </w:tcPr>
          <w:p w:rsidRDefault="00FA6A25" w:rsidP="00FA6A25" w:rsidR="00FA6A25" w:rsidRPr="00BF3B26">
            <w:pPr>
              <w:pStyle w:val="Bezproreda"/>
              <w:jc w:val="center"/>
              <w:rPr>
                <w:rFonts w:hAnsi="Times New Roman" w:ascii="Times New Roman"/>
                <w:sz w:val="24"/>
                <w:szCs w:val="24"/>
              </w:rPr>
            </w:pPr>
            <w:r w:rsidRPr="00BF3B26">
              <w:rPr>
                <w:rFonts w:hAnsi="Times New Roman" w:ascii="Times New Roman"/>
                <w:sz w:val="24"/>
                <w:szCs w:val="24"/>
              </w:rPr>
              <w:t>Iznos prijavljene tražbine (kn)</w:t>
            </w:r>
            <w:r w:rsidRPr="00BF3B26">
              <w:rPr>
                <w:rStyle w:val="Referencafusnote"/>
                <w:rFonts w:hAnsi="Times New Roman" w:ascii="Times New Roman"/>
                <w:sz w:val="24"/>
                <w:szCs w:val="24"/>
              </w:rPr>
              <w:footnoteReference w:id="2"/>
            </w:r>
          </w:p>
        </w:tc>
        <w:tc>
          <w:tcPr>
            <w:tcW w:type="pct" w:w="605"/>
            <w:vAlign w:val="center"/>
          </w:tcPr>
          <w:p w:rsidRDefault="00FA6A25" w:rsidP="00FA6A25" w:rsidR="00FA6A25" w:rsidRPr="00BF3B26">
            <w:pPr>
              <w:pStyle w:val="Bezproreda"/>
              <w:jc w:val="center"/>
              <w:rPr>
                <w:rFonts w:hAnsi="Times New Roman" w:ascii="Times New Roman"/>
                <w:sz w:val="24"/>
                <w:szCs w:val="24"/>
              </w:rPr>
            </w:pPr>
            <w:r w:rsidRPr="00BF3B26">
              <w:rPr>
                <w:rFonts w:hAnsi="Times New Roman" w:ascii="Times New Roman"/>
                <w:sz w:val="24"/>
                <w:szCs w:val="24"/>
              </w:rPr>
              <w:t>Pravna osnova prijavljene tražbine</w:t>
            </w:r>
          </w:p>
        </w:tc>
        <w:tc>
          <w:tcPr>
            <w:tcW w:type="pct" w:w="579"/>
            <w:vAlign w:val="center"/>
          </w:tcPr>
          <w:p w:rsidRDefault="00FA6A25" w:rsidP="00FA6A25" w:rsidR="00FA6A25" w:rsidRPr="00BF3B26">
            <w:pPr>
              <w:pStyle w:val="Bezproreda"/>
              <w:jc w:val="center"/>
              <w:rPr>
                <w:rFonts w:hAnsi="Times New Roman" w:ascii="Times New Roman"/>
                <w:sz w:val="24"/>
                <w:szCs w:val="24"/>
              </w:rPr>
            </w:pPr>
            <w:r w:rsidRPr="00BF3B26">
              <w:rPr>
                <w:rFonts w:hAnsi="Times New Roman" w:ascii="Times New Roman"/>
                <w:sz w:val="24"/>
                <w:szCs w:val="24"/>
              </w:rPr>
              <w:t>Iznos priznate tražbine</w:t>
            </w:r>
          </w:p>
          <w:p w:rsidRDefault="00FA6A25" w:rsidP="00FA6A25" w:rsidR="00FA6A25" w:rsidRPr="00BF3B26">
            <w:pPr>
              <w:pStyle w:val="Bezproreda"/>
              <w:jc w:val="center"/>
              <w:rPr>
                <w:rFonts w:hAnsi="Times New Roman" w:ascii="Times New Roman"/>
                <w:sz w:val="24"/>
                <w:szCs w:val="24"/>
              </w:rPr>
            </w:pPr>
            <w:r w:rsidRPr="00BF3B26">
              <w:rPr>
                <w:rFonts w:hAnsi="Times New Roman" w:ascii="Times New Roman"/>
                <w:sz w:val="24"/>
                <w:szCs w:val="24"/>
              </w:rPr>
              <w:t>(kn)</w:t>
            </w:r>
          </w:p>
        </w:tc>
        <w:tc>
          <w:tcPr>
            <w:tcW w:type="pct" w:w="610"/>
            <w:vAlign w:val="center"/>
          </w:tcPr>
          <w:p w:rsidRDefault="00FA6A25" w:rsidP="00FA6A25" w:rsidR="00FA6A25" w:rsidRPr="00BF3B26">
            <w:pPr>
              <w:pStyle w:val="Bezproreda"/>
              <w:jc w:val="center"/>
              <w:rPr>
                <w:rFonts w:hAnsi="Times New Roman" w:ascii="Times New Roman"/>
                <w:sz w:val="24"/>
                <w:szCs w:val="24"/>
              </w:rPr>
            </w:pPr>
            <w:r w:rsidRPr="00BF3B26">
              <w:rPr>
                <w:rFonts w:hAnsi="Times New Roman" w:ascii="Times New Roman"/>
                <w:sz w:val="24"/>
                <w:szCs w:val="24"/>
              </w:rPr>
              <w:t>Pravna osnova priznate tražbine</w:t>
            </w:r>
          </w:p>
        </w:tc>
      </w:tr>
      <w:tr w:rsidTr="00FA6A25" w:rsidR="00FA6A25" w:rsidRPr="00BF3B26">
        <w:trPr>
          <w:jc w:val="center"/>
        </w:trPr>
        <w:tc>
          <w:tcPr>
            <w:tcW w:type="pct" w:w="558"/>
          </w:tcPr>
          <w:p w:rsidRDefault="00FA6A25" w:rsidP="00FA6A25" w:rsidR="00FA6A25" w:rsidRPr="00BF3B26">
            <w:pPr>
              <w:pStyle w:val="Bezproreda"/>
              <w:rPr>
                <w:rFonts w:hAnsi="Times New Roman" w:ascii="Times New Roman"/>
                <w:color w:val="FF0000"/>
                <w:sz w:val="24"/>
                <w:szCs w:val="24"/>
              </w:rPr>
            </w:pPr>
          </w:p>
          <w:p w:rsidRDefault="00FA6A25" w:rsidP="00FA6A25" w:rsidR="00FA6A25" w:rsidRPr="00BF3B26">
            <w:pPr>
              <w:pStyle w:val="Bezproreda"/>
              <w:rPr>
                <w:rFonts w:hAnsi="Times New Roman" w:ascii="Times New Roman"/>
                <w:color w:val="FF0000"/>
                <w:sz w:val="24"/>
                <w:szCs w:val="24"/>
              </w:rPr>
            </w:pPr>
            <w:r w:rsidRPr="00BF3B26">
              <w:rPr>
                <w:rFonts w:hAnsi="Times New Roman" w:ascii="Times New Roman"/>
                <w:sz w:val="24"/>
                <w:szCs w:val="24"/>
              </w:rPr>
              <w:t>1.</w:t>
            </w:r>
          </w:p>
        </w:tc>
        <w:tc>
          <w:tcPr>
            <w:tcW w:type="pct" w:w="7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 xml:space="preserve">Republika Hrvatska, Ministarstvo financija, Porezna uprava, Područni </w:t>
            </w:r>
            <w:r w:rsidRPr="00BF3B26">
              <w:rPr>
                <w:rFonts w:hAnsi="Times New Roman" w:ascii="Times New Roman"/>
                <w:sz w:val="24"/>
                <w:szCs w:val="24"/>
              </w:rPr>
              <w:lastRenderedPageBreak/>
              <w:t>ured Zagreb</w:t>
            </w:r>
          </w:p>
        </w:tc>
        <w:tc>
          <w:tcPr>
            <w:tcW w:type="pct" w:w="6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lastRenderedPageBreak/>
              <w:t>18683136487</w:t>
            </w:r>
          </w:p>
        </w:tc>
        <w:tc>
          <w:tcPr>
            <w:tcW w:type="pct" w:w="596"/>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Zagreb, Savska cesta 41</w:t>
            </w:r>
          </w:p>
        </w:tc>
        <w:tc>
          <w:tcPr>
            <w:tcW w:type="pct" w:w="57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161.718,80</w:t>
            </w:r>
          </w:p>
        </w:tc>
        <w:tc>
          <w:tcPr>
            <w:tcW w:type="pct" w:w="605"/>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 xml:space="preserve"> članarina HGK, zaštita na radu, doprinosi za </w:t>
            </w:r>
            <w:r w:rsidRPr="00BF3B26">
              <w:rPr>
                <w:rFonts w:hAnsi="Times New Roman" w:ascii="Times New Roman"/>
                <w:sz w:val="24"/>
                <w:szCs w:val="24"/>
              </w:rPr>
              <w:lastRenderedPageBreak/>
              <w:t>zapošljavanje</w:t>
            </w:r>
          </w:p>
        </w:tc>
        <w:tc>
          <w:tcPr>
            <w:tcW w:type="pct" w:w="579"/>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lastRenderedPageBreak/>
              <w:t>161.718,80</w:t>
            </w:r>
          </w:p>
        </w:tc>
        <w:tc>
          <w:tcPr>
            <w:tcW w:type="pct" w:w="610"/>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 xml:space="preserve">JOPPD obrasci, uprave, knjigovodstveni izlisti kartica, </w:t>
            </w:r>
            <w:r w:rsidRPr="00BF3B26">
              <w:rPr>
                <w:rFonts w:hAnsi="Times New Roman" w:ascii="Times New Roman"/>
                <w:sz w:val="24"/>
                <w:szCs w:val="24"/>
              </w:rPr>
              <w:lastRenderedPageBreak/>
              <w:t>obračunske prijave</w:t>
            </w:r>
          </w:p>
        </w:tc>
      </w:tr>
      <w:tr w:rsidTr="00FA6A25" w:rsidR="00FA6A25" w:rsidRPr="00BF3B26">
        <w:trPr>
          <w:jc w:val="center"/>
        </w:trPr>
        <w:tc>
          <w:tcPr>
            <w:tcW w:type="pct" w:w="55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lastRenderedPageBreak/>
              <w:t>2</w:t>
            </w:r>
          </w:p>
        </w:tc>
        <w:tc>
          <w:tcPr>
            <w:tcW w:type="pct" w:w="7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Croatia osiguranje d.d.</w:t>
            </w:r>
          </w:p>
        </w:tc>
        <w:tc>
          <w:tcPr>
            <w:tcW w:type="pct" w:w="6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26187994862</w:t>
            </w:r>
          </w:p>
        </w:tc>
        <w:tc>
          <w:tcPr>
            <w:tcW w:type="pct" w:w="596"/>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Zagreb, Vatroslava Jagića 33</w:t>
            </w:r>
          </w:p>
        </w:tc>
        <w:tc>
          <w:tcPr>
            <w:tcW w:type="pct" w:w="57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7.304,52</w:t>
            </w:r>
          </w:p>
        </w:tc>
        <w:tc>
          <w:tcPr>
            <w:tcW w:type="pct" w:w="605"/>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Potraživanje po osnovu neplaćene premije po polici osiguranja</w:t>
            </w:r>
          </w:p>
        </w:tc>
        <w:tc>
          <w:tcPr>
            <w:tcW w:type="pct" w:w="579"/>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7.304,52</w:t>
            </w:r>
          </w:p>
        </w:tc>
        <w:tc>
          <w:tcPr>
            <w:tcW w:type="pct" w:w="610"/>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Potraživanje po osnovu neplaćene premije po polici osiguranja- Izvadak iz poslovnih knjiga</w:t>
            </w:r>
          </w:p>
        </w:tc>
      </w:tr>
      <w:tr w:rsidTr="00FA6A25" w:rsidR="00FA6A25" w:rsidRPr="00BF3B26">
        <w:trPr>
          <w:jc w:val="center"/>
        </w:trPr>
        <w:tc>
          <w:tcPr>
            <w:tcW w:type="pct" w:w="55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3.</w:t>
            </w:r>
          </w:p>
        </w:tc>
        <w:tc>
          <w:tcPr>
            <w:tcW w:type="pct" w:w="7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Matel d.o.o.</w:t>
            </w:r>
          </w:p>
        </w:tc>
        <w:tc>
          <w:tcPr>
            <w:tcW w:type="pct" w:w="6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11899215110</w:t>
            </w:r>
          </w:p>
        </w:tc>
        <w:tc>
          <w:tcPr>
            <w:tcW w:type="pct" w:w="596"/>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Zagreb, Popovićeva 8</w:t>
            </w:r>
          </w:p>
        </w:tc>
        <w:tc>
          <w:tcPr>
            <w:tcW w:type="pct" w:w="57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155.051,71</w:t>
            </w:r>
          </w:p>
        </w:tc>
        <w:tc>
          <w:tcPr>
            <w:tcW w:type="pct" w:w="605"/>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 xml:space="preserve">Izvod otvorenih računa za isporučenu robu </w:t>
            </w:r>
          </w:p>
        </w:tc>
        <w:tc>
          <w:tcPr>
            <w:tcW w:type="pct" w:w="579"/>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155.051,71</w:t>
            </w:r>
          </w:p>
        </w:tc>
        <w:tc>
          <w:tcPr>
            <w:tcW w:type="pct" w:w="610"/>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 xml:space="preserve">Izvod otvorenih računa za isporučenu robu </w:t>
            </w:r>
          </w:p>
        </w:tc>
      </w:tr>
      <w:tr w:rsidTr="00FA6A25" w:rsidR="00FA6A25" w:rsidRPr="00BF3B26">
        <w:trPr>
          <w:jc w:val="center"/>
        </w:trPr>
        <w:tc>
          <w:tcPr>
            <w:tcW w:type="pct" w:w="55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4.</w:t>
            </w:r>
          </w:p>
        </w:tc>
        <w:tc>
          <w:tcPr>
            <w:tcW w:type="pct" w:w="7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 xml:space="preserve">Dimnjačarska obrtička zadruga </w:t>
            </w:r>
          </w:p>
        </w:tc>
        <w:tc>
          <w:tcPr>
            <w:tcW w:type="pct" w:w="6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01254445043</w:t>
            </w:r>
          </w:p>
        </w:tc>
        <w:tc>
          <w:tcPr>
            <w:tcW w:type="pct" w:w="596"/>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Zagreb, Sarajevska 60</w:t>
            </w:r>
          </w:p>
        </w:tc>
        <w:tc>
          <w:tcPr>
            <w:tcW w:type="pct" w:w="57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90,00</w:t>
            </w:r>
          </w:p>
        </w:tc>
        <w:tc>
          <w:tcPr>
            <w:tcW w:type="pct" w:w="605"/>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Račun za izvršene usluge</w:t>
            </w:r>
          </w:p>
        </w:tc>
        <w:tc>
          <w:tcPr>
            <w:tcW w:type="pct" w:w="579"/>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90,00</w:t>
            </w:r>
          </w:p>
        </w:tc>
        <w:tc>
          <w:tcPr>
            <w:tcW w:type="pct" w:w="610"/>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Račun za izvršene usluge</w:t>
            </w:r>
          </w:p>
        </w:tc>
      </w:tr>
      <w:tr w:rsidTr="00FA6A25" w:rsidR="00FA6A25" w:rsidRPr="00BF3B26">
        <w:trPr>
          <w:jc w:val="center"/>
        </w:trPr>
        <w:tc>
          <w:tcPr>
            <w:tcW w:type="pct" w:w="55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5.</w:t>
            </w:r>
          </w:p>
        </w:tc>
        <w:tc>
          <w:tcPr>
            <w:tcW w:type="pct" w:w="7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R.K. Elektro d.o.o.</w:t>
            </w:r>
          </w:p>
        </w:tc>
        <w:tc>
          <w:tcPr>
            <w:tcW w:type="pct" w:w="6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08278223313</w:t>
            </w:r>
          </w:p>
        </w:tc>
        <w:tc>
          <w:tcPr>
            <w:tcW w:type="pct" w:w="596"/>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Franje Blažinca 2, Dugo selo</w:t>
            </w:r>
          </w:p>
        </w:tc>
        <w:tc>
          <w:tcPr>
            <w:tcW w:type="pct" w:w="57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16.071,93</w:t>
            </w:r>
          </w:p>
        </w:tc>
        <w:tc>
          <w:tcPr>
            <w:tcW w:type="pct" w:w="605"/>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Izvadak iz poslovnih knjiga za izvršene usluge i računi</w:t>
            </w:r>
          </w:p>
        </w:tc>
        <w:tc>
          <w:tcPr>
            <w:tcW w:type="pct" w:w="579"/>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5.017,68</w:t>
            </w:r>
          </w:p>
        </w:tc>
        <w:tc>
          <w:tcPr>
            <w:tcW w:type="pct" w:w="610"/>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Izvadak iz poslovnih knjiga za izvršene usluge i računi</w:t>
            </w:r>
          </w:p>
        </w:tc>
      </w:tr>
      <w:tr w:rsidTr="00FA6A25" w:rsidR="00FA6A25" w:rsidRPr="00BF3B26">
        <w:trPr>
          <w:jc w:val="center"/>
        </w:trPr>
        <w:tc>
          <w:tcPr>
            <w:tcW w:type="pct" w:w="55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6.</w:t>
            </w:r>
          </w:p>
        </w:tc>
        <w:tc>
          <w:tcPr>
            <w:tcW w:type="pct" w:w="7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 xml:space="preserve">Hrvatske vode, pravna osoba za upravljanje vodama </w:t>
            </w:r>
          </w:p>
        </w:tc>
        <w:tc>
          <w:tcPr>
            <w:tcW w:type="pct" w:w="6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28921383001</w:t>
            </w:r>
          </w:p>
        </w:tc>
        <w:tc>
          <w:tcPr>
            <w:tcW w:type="pct" w:w="596"/>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Zagreb, Ulica grada Vukovara 220</w:t>
            </w:r>
          </w:p>
        </w:tc>
        <w:tc>
          <w:tcPr>
            <w:tcW w:type="pct" w:w="57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9.206,04</w:t>
            </w:r>
          </w:p>
        </w:tc>
        <w:tc>
          <w:tcPr>
            <w:tcW w:type="pct" w:w="605"/>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Rješenje o ovrsi od 18.11.2016 i rješenje o obvezi od 03.01.2011</w:t>
            </w:r>
          </w:p>
        </w:tc>
        <w:tc>
          <w:tcPr>
            <w:tcW w:type="pct" w:w="579"/>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9.206,04</w:t>
            </w:r>
          </w:p>
        </w:tc>
        <w:tc>
          <w:tcPr>
            <w:tcW w:type="pct" w:w="610"/>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Rješenje o ovrsi od 18.11.2016 i rješenje o obvezi od 03.01.2011</w:t>
            </w:r>
          </w:p>
        </w:tc>
      </w:tr>
      <w:tr w:rsidTr="00FA6A25" w:rsidR="00FA6A25" w:rsidRPr="00BF3B26">
        <w:trPr>
          <w:jc w:val="center"/>
        </w:trPr>
        <w:tc>
          <w:tcPr>
            <w:tcW w:type="pct" w:w="55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7.</w:t>
            </w:r>
          </w:p>
        </w:tc>
        <w:tc>
          <w:tcPr>
            <w:tcW w:type="pct" w:w="7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Telemod d.o.o.</w:t>
            </w:r>
          </w:p>
        </w:tc>
        <w:tc>
          <w:tcPr>
            <w:tcW w:type="pct" w:w="6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57393777559</w:t>
            </w:r>
          </w:p>
        </w:tc>
        <w:tc>
          <w:tcPr>
            <w:tcW w:type="pct" w:w="596"/>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Kraljevečki begi 119, Brezovica</w:t>
            </w:r>
          </w:p>
        </w:tc>
        <w:tc>
          <w:tcPr>
            <w:tcW w:type="pct" w:w="57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32.244,22</w:t>
            </w:r>
          </w:p>
        </w:tc>
        <w:tc>
          <w:tcPr>
            <w:tcW w:type="pct" w:w="605"/>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Izvadak iz poslovnih knjiga za izvršene usluge i računi</w:t>
            </w:r>
          </w:p>
        </w:tc>
        <w:tc>
          <w:tcPr>
            <w:tcW w:type="pct" w:w="579"/>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32.244,22</w:t>
            </w:r>
          </w:p>
        </w:tc>
        <w:tc>
          <w:tcPr>
            <w:tcW w:type="pct" w:w="610"/>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Izvadak iz poslovnih knjiga za izvršene usluge i računi</w:t>
            </w:r>
          </w:p>
        </w:tc>
      </w:tr>
      <w:tr w:rsidTr="00FA6A25" w:rsidR="00FA6A25" w:rsidRPr="00BF3B26">
        <w:trPr>
          <w:jc w:val="center"/>
        </w:trPr>
        <w:tc>
          <w:tcPr>
            <w:tcW w:type="pct" w:w="55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lastRenderedPageBreak/>
              <w:t>8.</w:t>
            </w:r>
          </w:p>
        </w:tc>
        <w:tc>
          <w:tcPr>
            <w:tcW w:type="pct" w:w="7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 xml:space="preserve">Zagrebački holding d.o.o. </w:t>
            </w:r>
          </w:p>
        </w:tc>
        <w:tc>
          <w:tcPr>
            <w:tcW w:type="pct" w:w="6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85584865987</w:t>
            </w:r>
          </w:p>
        </w:tc>
        <w:tc>
          <w:tcPr>
            <w:tcW w:type="pct" w:w="596"/>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Zagrb, Ulica grada Vukovara 41</w:t>
            </w:r>
          </w:p>
        </w:tc>
        <w:tc>
          <w:tcPr>
            <w:tcW w:type="pct" w:w="57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416,38</w:t>
            </w:r>
          </w:p>
        </w:tc>
        <w:tc>
          <w:tcPr>
            <w:tcW w:type="pct" w:w="605"/>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 xml:space="preserve">Izvod iz poslovnih knjiga, računi </w:t>
            </w:r>
          </w:p>
        </w:tc>
        <w:tc>
          <w:tcPr>
            <w:tcW w:type="pct" w:w="579"/>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416,38</w:t>
            </w:r>
          </w:p>
        </w:tc>
        <w:tc>
          <w:tcPr>
            <w:tcW w:type="pct" w:w="610"/>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 xml:space="preserve">Izvod iz poslovnih knjiga, računi </w:t>
            </w:r>
          </w:p>
        </w:tc>
      </w:tr>
      <w:tr w:rsidTr="00FA6A25" w:rsidR="00FA6A25" w:rsidRPr="00BF3B26">
        <w:trPr>
          <w:jc w:val="center"/>
        </w:trPr>
        <w:tc>
          <w:tcPr>
            <w:tcW w:type="pct" w:w="55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9.</w:t>
            </w:r>
          </w:p>
        </w:tc>
        <w:tc>
          <w:tcPr>
            <w:tcW w:type="pct" w:w="7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 xml:space="preserve">Erri d.o.o. </w:t>
            </w:r>
          </w:p>
        </w:tc>
        <w:tc>
          <w:tcPr>
            <w:tcW w:type="pct" w:w="6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04483680653</w:t>
            </w:r>
          </w:p>
        </w:tc>
        <w:tc>
          <w:tcPr>
            <w:tcW w:type="pct" w:w="596"/>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Zagreb, Prijepoljska 23</w:t>
            </w:r>
          </w:p>
        </w:tc>
        <w:tc>
          <w:tcPr>
            <w:tcW w:type="pct" w:w="57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26.760,61</w:t>
            </w:r>
          </w:p>
        </w:tc>
        <w:tc>
          <w:tcPr>
            <w:tcW w:type="pct" w:w="605"/>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Pravomoćno i ovršno rješenje o ovrsi javnog bilježnika Željke Picukarić broj Ovrv-194/16 od 21.10.2016</w:t>
            </w:r>
          </w:p>
        </w:tc>
        <w:tc>
          <w:tcPr>
            <w:tcW w:type="pct" w:w="579"/>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26.760,61</w:t>
            </w:r>
          </w:p>
        </w:tc>
        <w:tc>
          <w:tcPr>
            <w:tcW w:type="pct" w:w="610"/>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Pravomoćno i ovršno rješenje o ovrsi javnog bilježnika Željke Picukarić broj Ovrv-194/16 od 21.10.2016</w:t>
            </w:r>
          </w:p>
        </w:tc>
      </w:tr>
      <w:tr w:rsidTr="00FA6A25" w:rsidR="00FA6A25" w:rsidRPr="00BF3B26">
        <w:trPr>
          <w:trHeight w:val="1975"/>
          <w:jc w:val="center"/>
        </w:trPr>
        <w:tc>
          <w:tcPr>
            <w:tcW w:type="pct" w:w="55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10.</w:t>
            </w:r>
          </w:p>
        </w:tc>
        <w:tc>
          <w:tcPr>
            <w:tcW w:type="pct" w:w="7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Grad Zagreb</w:t>
            </w:r>
          </w:p>
        </w:tc>
        <w:tc>
          <w:tcPr>
            <w:tcW w:type="pct" w:w="6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61817894937</w:t>
            </w:r>
          </w:p>
        </w:tc>
        <w:tc>
          <w:tcPr>
            <w:tcW w:type="pct" w:w="596"/>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Zagreb, Stejapan Radića 1</w:t>
            </w:r>
          </w:p>
        </w:tc>
        <w:tc>
          <w:tcPr>
            <w:tcW w:type="pct" w:w="57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26.248,38</w:t>
            </w:r>
          </w:p>
        </w:tc>
        <w:tc>
          <w:tcPr>
            <w:tcW w:type="pct" w:w="605"/>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Rješenja o ovrsi od 18.11.2016 i rješenje o obvezi od 11.01.2011 godini</w:t>
            </w:r>
          </w:p>
        </w:tc>
        <w:tc>
          <w:tcPr>
            <w:tcW w:type="pct" w:w="579"/>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26.248,38</w:t>
            </w:r>
          </w:p>
        </w:tc>
        <w:tc>
          <w:tcPr>
            <w:tcW w:type="pct" w:w="610"/>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Rješenja o ovrsi od 18.11.2016 i rješenje o obvezi od 11.01.2011 godini</w:t>
            </w:r>
          </w:p>
        </w:tc>
      </w:tr>
      <w:tr w:rsidTr="00FA6A25" w:rsidR="00FA6A25" w:rsidRPr="00BF3B26">
        <w:trPr>
          <w:jc w:val="center"/>
        </w:trPr>
        <w:tc>
          <w:tcPr>
            <w:tcW w:type="pct" w:w="55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11.</w:t>
            </w:r>
          </w:p>
        </w:tc>
        <w:tc>
          <w:tcPr>
            <w:tcW w:type="pct" w:w="7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Jadransko osiguranje d.d.</w:t>
            </w:r>
          </w:p>
        </w:tc>
        <w:tc>
          <w:tcPr>
            <w:tcW w:type="pct" w:w="6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94472454976</w:t>
            </w:r>
          </w:p>
        </w:tc>
        <w:tc>
          <w:tcPr>
            <w:tcW w:type="pct" w:w="596"/>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Zagreb, Listopadska 2</w:t>
            </w:r>
          </w:p>
        </w:tc>
        <w:tc>
          <w:tcPr>
            <w:tcW w:type="pct" w:w="57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20.117,67</w:t>
            </w:r>
          </w:p>
        </w:tc>
        <w:tc>
          <w:tcPr>
            <w:tcW w:type="pct" w:w="605"/>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 xml:space="preserve">Kopije ugovora o osiguranju i izvadak iz poslovnih knjiga </w:t>
            </w:r>
          </w:p>
        </w:tc>
        <w:tc>
          <w:tcPr>
            <w:tcW w:type="pct" w:w="579"/>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18.239,41</w:t>
            </w:r>
          </w:p>
        </w:tc>
        <w:tc>
          <w:tcPr>
            <w:tcW w:type="pct" w:w="610"/>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Kopije ugovora o osiguranju i izvadak iz poslovnih knjiga</w:t>
            </w:r>
          </w:p>
        </w:tc>
      </w:tr>
      <w:tr w:rsidTr="00FA6A25" w:rsidR="00FA6A25" w:rsidRPr="00BF3B26">
        <w:trPr>
          <w:jc w:val="center"/>
        </w:trPr>
        <w:tc>
          <w:tcPr>
            <w:tcW w:type="pct" w:w="55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12.</w:t>
            </w:r>
          </w:p>
        </w:tc>
        <w:tc>
          <w:tcPr>
            <w:tcW w:type="pct" w:w="7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Gradska plinara Zagreb-Opskrba d.o.o.</w:t>
            </w:r>
          </w:p>
        </w:tc>
        <w:tc>
          <w:tcPr>
            <w:tcW w:type="pct" w:w="6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74364571096</w:t>
            </w:r>
          </w:p>
        </w:tc>
        <w:tc>
          <w:tcPr>
            <w:tcW w:type="pct" w:w="596"/>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Radnička cesta 1, Zagreb</w:t>
            </w:r>
          </w:p>
        </w:tc>
        <w:tc>
          <w:tcPr>
            <w:tcW w:type="pct" w:w="57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35.850,56</w:t>
            </w:r>
          </w:p>
        </w:tc>
        <w:tc>
          <w:tcPr>
            <w:tcW w:type="pct" w:w="605"/>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 xml:space="preserve">Opskba prirodnim plino - Rješenja o ovrsi javnog bilježnika broj Ovrv-199/16, Ovrv-4815/15, Ovrv-2096/16, Ovrv-6837/17, Ovrv-623/15, </w:t>
            </w:r>
            <w:r w:rsidRPr="00BF3B26">
              <w:rPr>
                <w:rFonts w:hAnsi="Times New Roman" w:ascii="Times New Roman"/>
                <w:sz w:val="24"/>
                <w:szCs w:val="24"/>
              </w:rPr>
              <w:lastRenderedPageBreak/>
              <w:t>Ovrv-5839/15</w:t>
            </w:r>
          </w:p>
        </w:tc>
        <w:tc>
          <w:tcPr>
            <w:tcW w:type="pct" w:w="579"/>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lastRenderedPageBreak/>
              <w:t>35.850,56</w:t>
            </w:r>
          </w:p>
        </w:tc>
        <w:tc>
          <w:tcPr>
            <w:tcW w:type="pct" w:w="610"/>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Rješenja o ovrsi javnog bilježnika broj Ovrv-199/16, Ovrv-4815/15, Ovrv-2096/16, Ovrv-6837/17, Ovrv-623/15, Ovrv-5839/15</w:t>
            </w:r>
          </w:p>
        </w:tc>
      </w:tr>
      <w:tr w:rsidTr="00FA6A25" w:rsidR="00FA6A25" w:rsidRPr="00BF3B26">
        <w:trPr>
          <w:jc w:val="center"/>
        </w:trPr>
        <w:tc>
          <w:tcPr>
            <w:tcW w:type="pct" w:w="55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lastRenderedPageBreak/>
              <w:t>13.</w:t>
            </w:r>
          </w:p>
        </w:tc>
        <w:tc>
          <w:tcPr>
            <w:tcW w:type="pct" w:w="7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Lipapromet d.o.o.</w:t>
            </w:r>
          </w:p>
        </w:tc>
        <w:tc>
          <w:tcPr>
            <w:tcW w:type="pct" w:w="6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27060811148</w:t>
            </w:r>
          </w:p>
        </w:tc>
        <w:tc>
          <w:tcPr>
            <w:tcW w:type="pct" w:w="596"/>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Radnička cesta 220a, Zagreb</w:t>
            </w:r>
          </w:p>
        </w:tc>
        <w:tc>
          <w:tcPr>
            <w:tcW w:type="pct" w:w="57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240.472,56</w:t>
            </w:r>
          </w:p>
        </w:tc>
        <w:tc>
          <w:tcPr>
            <w:tcW w:type="pct" w:w="605"/>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Računi za isporučenu robu , Računi</w:t>
            </w:r>
          </w:p>
        </w:tc>
        <w:tc>
          <w:tcPr>
            <w:tcW w:type="pct" w:w="579"/>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240.472,56</w:t>
            </w:r>
          </w:p>
        </w:tc>
        <w:tc>
          <w:tcPr>
            <w:tcW w:type="pct" w:w="610"/>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Računi za isporučenu robu , obračun zateznih kamata</w:t>
            </w:r>
          </w:p>
        </w:tc>
      </w:tr>
      <w:tr w:rsidTr="00FA6A25" w:rsidR="00FA6A25" w:rsidRPr="00BF3B26">
        <w:trPr>
          <w:jc w:val="center"/>
        </w:trPr>
        <w:tc>
          <w:tcPr>
            <w:tcW w:type="pct" w:w="55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14.</w:t>
            </w:r>
          </w:p>
        </w:tc>
        <w:tc>
          <w:tcPr>
            <w:tcW w:type="pct" w:w="7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 xml:space="preserve">Hrvatske vode, pravna osoba za upravljanje vodama </w:t>
            </w:r>
          </w:p>
        </w:tc>
        <w:tc>
          <w:tcPr>
            <w:tcW w:type="pct" w:w="6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28921383001</w:t>
            </w:r>
          </w:p>
        </w:tc>
        <w:tc>
          <w:tcPr>
            <w:tcW w:type="pct" w:w="596"/>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Zagreb, Ulica grada Vukovara 220</w:t>
            </w:r>
          </w:p>
        </w:tc>
        <w:tc>
          <w:tcPr>
            <w:tcW w:type="pct" w:w="57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1.325,09</w:t>
            </w:r>
          </w:p>
        </w:tc>
        <w:tc>
          <w:tcPr>
            <w:tcW w:type="pct" w:w="605"/>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Rješnje o obvezi izvršno dana 08.05.2017. godine</w:t>
            </w:r>
          </w:p>
        </w:tc>
        <w:tc>
          <w:tcPr>
            <w:tcW w:type="pct" w:w="579"/>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1.325,09</w:t>
            </w:r>
          </w:p>
        </w:tc>
        <w:tc>
          <w:tcPr>
            <w:tcW w:type="pct" w:w="610"/>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Rješnje o obvezi izvršno dana 08.05.2017. godine</w:t>
            </w:r>
          </w:p>
        </w:tc>
      </w:tr>
      <w:tr w:rsidTr="00FA6A25" w:rsidR="00FA6A25" w:rsidRPr="00BF3B26">
        <w:trPr>
          <w:jc w:val="center"/>
        </w:trPr>
        <w:tc>
          <w:tcPr>
            <w:tcW w:type="pct" w:w="55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 xml:space="preserve">15. </w:t>
            </w:r>
          </w:p>
        </w:tc>
        <w:tc>
          <w:tcPr>
            <w:tcW w:type="pct" w:w="7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Partner banka d.d.</w:t>
            </w:r>
          </w:p>
        </w:tc>
        <w:tc>
          <w:tcPr>
            <w:tcW w:type="pct" w:w="6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71221608291</w:t>
            </w:r>
          </w:p>
        </w:tc>
        <w:tc>
          <w:tcPr>
            <w:tcW w:type="pct" w:w="596"/>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Vončinina 2, Zagreb</w:t>
            </w:r>
          </w:p>
        </w:tc>
        <w:tc>
          <w:tcPr>
            <w:tcW w:type="pct" w:w="57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734.942,26</w:t>
            </w:r>
          </w:p>
        </w:tc>
        <w:tc>
          <w:tcPr>
            <w:tcW w:type="pct" w:w="605"/>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Sporazum broj 0215-2011-120, solemniziran 11.11.2011, pod brojem OV-9911/2011 s klauzulom ovršnosti na dan 16.06.2016. godine</w:t>
            </w:r>
          </w:p>
        </w:tc>
        <w:tc>
          <w:tcPr>
            <w:tcW w:type="pct" w:w="579"/>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734.942,26</w:t>
            </w:r>
          </w:p>
        </w:tc>
        <w:tc>
          <w:tcPr>
            <w:tcW w:type="pct" w:w="610"/>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Sporazum broj 0215-2011-120, solemniziran 11.11.2011, pod brojem OV-9911/2011 s klauzulom ovršnosti na dan 16.06.2016. godine</w:t>
            </w:r>
          </w:p>
        </w:tc>
      </w:tr>
      <w:tr w:rsidTr="00FA6A25" w:rsidR="00FA6A25" w:rsidRPr="00BF3B26">
        <w:trPr>
          <w:jc w:val="center"/>
        </w:trPr>
        <w:tc>
          <w:tcPr>
            <w:tcW w:type="pct" w:w="55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16.</w:t>
            </w:r>
          </w:p>
        </w:tc>
        <w:tc>
          <w:tcPr>
            <w:tcW w:type="pct" w:w="7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Tehnozavod Marušić d.o.o.</w:t>
            </w:r>
          </w:p>
        </w:tc>
        <w:tc>
          <w:tcPr>
            <w:tcW w:type="pct" w:w="687"/>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21926472791</w:t>
            </w:r>
          </w:p>
        </w:tc>
        <w:tc>
          <w:tcPr>
            <w:tcW w:type="pct" w:w="596"/>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XIII Podbrežje 26, Zagreb</w:t>
            </w:r>
          </w:p>
        </w:tc>
        <w:tc>
          <w:tcPr>
            <w:tcW w:type="pct" w:w="57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366.496,02</w:t>
            </w:r>
          </w:p>
        </w:tc>
        <w:tc>
          <w:tcPr>
            <w:tcW w:type="pct" w:w="605"/>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Rješnje o ovrsi javnog bilježnika Nikole Tadića iz  Zagreba, broj ORVV-7864/2017</w:t>
            </w:r>
          </w:p>
        </w:tc>
        <w:tc>
          <w:tcPr>
            <w:tcW w:type="pct" w:w="579"/>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366.496,02</w:t>
            </w:r>
          </w:p>
        </w:tc>
        <w:tc>
          <w:tcPr>
            <w:tcW w:type="pct" w:w="610"/>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Rješenje o ovrsi javnog bilježnika Nikole Tadića iz  Zagreba, broj OVRV-7864/2017</w:t>
            </w:r>
          </w:p>
        </w:tc>
      </w:tr>
    </w:tbl>
    <w:p w:rsidRDefault="00FA6A25" w:rsidP="00FA6A25" w:rsidR="00FA6A25" w:rsidRPr="00BF3B26">
      <w:pPr>
        <w:pStyle w:val="Bezproreda"/>
        <w:rPr>
          <w:rFonts w:hAnsi="Times New Roman" w:ascii="Times New Roman"/>
          <w:sz w:val="24"/>
          <w:szCs w:val="24"/>
        </w:rPr>
      </w:pPr>
    </w:p>
    <w:p w:rsidRDefault="00FA6A25" w:rsidP="00FA6A25" w:rsidR="00FA6A25" w:rsidRPr="00BF3B26">
      <w:pPr>
        <w:pStyle w:val="Bezproreda"/>
        <w:rPr>
          <w:rFonts w:hAnsi="Times New Roman" w:ascii="Times New Roman"/>
          <w:sz w:val="24"/>
          <w:szCs w:val="24"/>
        </w:rPr>
      </w:pPr>
    </w:p>
    <w:p w:rsidRDefault="00BF3B26" w:rsidP="00FA6A25" w:rsidR="00BF3B26">
      <w:pPr>
        <w:rPr>
          <w:rFonts w:eastAsia="Calibri"/>
          <w:sz w:val="24"/>
          <w:szCs w:val="24"/>
        </w:rPr>
      </w:pPr>
    </w:p>
    <w:p w:rsidRDefault="00BF3B26" w:rsidP="00FA6A25" w:rsidR="00BF3B26">
      <w:pPr>
        <w:rPr>
          <w:rFonts w:eastAsia="Calibri"/>
          <w:sz w:val="24"/>
          <w:szCs w:val="24"/>
        </w:rPr>
      </w:pPr>
    </w:p>
    <w:p w:rsidRDefault="00BF3B26" w:rsidP="00FA6A25" w:rsidR="00BF3B26">
      <w:pPr>
        <w:rPr>
          <w:rFonts w:eastAsia="Calibri"/>
          <w:sz w:val="24"/>
          <w:szCs w:val="24"/>
        </w:rPr>
      </w:pPr>
    </w:p>
    <w:p w:rsidRDefault="00FA6A25" w:rsidP="00FA6A25" w:rsidR="00FA6A25" w:rsidRPr="00BF3B26">
      <w:pPr>
        <w:rPr>
          <w:rFonts w:eastAsia="Calibri"/>
          <w:sz w:val="24"/>
          <w:szCs w:val="24"/>
        </w:rPr>
      </w:pPr>
      <w:r w:rsidRPr="00BF3B26">
        <w:rPr>
          <w:rFonts w:eastAsia="Calibri"/>
          <w:sz w:val="24"/>
          <w:szCs w:val="24"/>
        </w:rPr>
        <w:lastRenderedPageBreak/>
        <w:t>Stečajni upravitelj osporava tražbine kako slijedi:</w:t>
      </w:r>
    </w:p>
    <w:p w:rsidRDefault="00FA6A25" w:rsidP="00FA6A25" w:rsidR="00FA6A25" w:rsidRPr="00BF3B26">
      <w:pPr>
        <w:pStyle w:val="Bezproreda"/>
        <w:rPr>
          <w:rFonts w:hAnsi="Times New Roman" w:ascii="Times New Roman"/>
          <w:sz w:val="24"/>
          <w:szCs w:val="24"/>
        </w:rPr>
      </w:pPr>
    </w:p>
    <w:p w:rsidRDefault="00FA6A25" w:rsidP="00FA6A25" w:rsidR="00FA6A25" w:rsidRPr="00BF3B26">
      <w:pPr>
        <w:pStyle w:val="Bezproreda"/>
        <w:rPr>
          <w:rFonts w:hAnsi="Times New Roman" w:ascii="Times New Roman"/>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3889"/>
        <w:gridCol w:w="6088"/>
        <w:gridCol w:w="4554"/>
      </w:tblGrid>
      <w:tr w:rsidTr="00FA6A25" w:rsidR="00FA6A25" w:rsidRPr="00BF3B26">
        <w:trPr>
          <w:jc w:val="center"/>
        </w:trPr>
        <w:tc>
          <w:tcPr>
            <w:tcW w:type="pct" w:w="1338"/>
            <w:vAlign w:val="center"/>
          </w:tcPr>
          <w:p w:rsidRDefault="00FA6A25" w:rsidP="00FA6A25" w:rsidR="00FA6A25" w:rsidRPr="00BF3B26">
            <w:pPr>
              <w:pStyle w:val="Bezproreda"/>
              <w:jc w:val="center"/>
              <w:rPr>
                <w:rFonts w:hAnsi="Times New Roman" w:ascii="Times New Roman"/>
                <w:sz w:val="24"/>
                <w:szCs w:val="24"/>
              </w:rPr>
            </w:pPr>
            <w:r w:rsidRPr="00BF3B26">
              <w:rPr>
                <w:rFonts w:hAnsi="Times New Roman" w:ascii="Times New Roman"/>
                <w:sz w:val="24"/>
                <w:szCs w:val="24"/>
              </w:rPr>
              <w:t>Iznos osporene tražbine</w:t>
            </w:r>
          </w:p>
          <w:p w:rsidRDefault="00FA6A25" w:rsidP="00FA6A25" w:rsidR="00FA6A25" w:rsidRPr="00BF3B26">
            <w:pPr>
              <w:pStyle w:val="Bezproreda"/>
              <w:jc w:val="center"/>
              <w:rPr>
                <w:rFonts w:hAnsi="Times New Roman" w:ascii="Times New Roman"/>
                <w:sz w:val="24"/>
                <w:szCs w:val="24"/>
              </w:rPr>
            </w:pPr>
            <w:r w:rsidRPr="00BF3B26">
              <w:rPr>
                <w:rFonts w:hAnsi="Times New Roman" w:ascii="Times New Roman"/>
                <w:sz w:val="24"/>
                <w:szCs w:val="24"/>
              </w:rPr>
              <w:t>(kn)</w:t>
            </w:r>
          </w:p>
        </w:tc>
        <w:tc>
          <w:tcPr>
            <w:tcW w:type="pct" w:w="2095"/>
            <w:vAlign w:val="center"/>
          </w:tcPr>
          <w:p w:rsidRDefault="00FA6A25" w:rsidP="00FA6A25" w:rsidR="00FA6A25" w:rsidRPr="00BF3B26">
            <w:pPr>
              <w:pStyle w:val="Bezproreda"/>
              <w:jc w:val="center"/>
              <w:rPr>
                <w:rFonts w:hAnsi="Times New Roman" w:ascii="Times New Roman"/>
                <w:sz w:val="24"/>
                <w:szCs w:val="24"/>
              </w:rPr>
            </w:pPr>
            <w:r w:rsidRPr="00BF3B26">
              <w:rPr>
                <w:rFonts w:hAnsi="Times New Roman" w:ascii="Times New Roman"/>
                <w:sz w:val="24"/>
                <w:szCs w:val="24"/>
              </w:rPr>
              <w:t>Razlog osporavanja tražbine</w:t>
            </w:r>
          </w:p>
        </w:tc>
        <w:tc>
          <w:tcPr>
            <w:tcW w:type="pct" w:w="1567"/>
            <w:vAlign w:val="center"/>
          </w:tcPr>
          <w:p w:rsidRDefault="00FA6A25" w:rsidP="00FA6A25" w:rsidR="00FA6A25" w:rsidRPr="00BF3B26">
            <w:pPr>
              <w:pStyle w:val="Bezproreda"/>
              <w:jc w:val="center"/>
              <w:rPr>
                <w:rFonts w:hAnsi="Times New Roman" w:ascii="Times New Roman"/>
                <w:sz w:val="24"/>
                <w:szCs w:val="24"/>
              </w:rPr>
            </w:pPr>
            <w:r w:rsidRPr="00BF3B26">
              <w:rPr>
                <w:rFonts w:hAnsi="Times New Roman" w:ascii="Times New Roman"/>
                <w:sz w:val="24"/>
                <w:szCs w:val="24"/>
              </w:rPr>
              <w:t>Oznaka ovršne isprave ako se tražbine zasniva na ovršnoj ispravi</w:t>
            </w:r>
          </w:p>
        </w:tc>
      </w:tr>
      <w:tr w:rsidTr="00FA6A25" w:rsidR="00FA6A25" w:rsidRPr="00BF3B26">
        <w:trPr>
          <w:jc w:val="center"/>
        </w:trPr>
        <w:tc>
          <w:tcPr>
            <w:tcW w:type="pct" w:w="133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11.057,25</w:t>
            </w:r>
          </w:p>
        </w:tc>
        <w:tc>
          <w:tcPr>
            <w:tcW w:type="pct" w:w="2095"/>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R.K. Elektro d.o.o., OIB: 08278223313,</w:t>
            </w:r>
            <w:r w:rsidRPr="00BF3B26">
              <w:rPr>
                <w:rFonts w:hAnsi="Times New Roman" w:ascii="Times New Roman"/>
                <w:sz w:val="24"/>
                <w:szCs w:val="24"/>
              </w:rPr>
              <w:tab/>
              <w:t>Franje Blažinca 2, Dugo selo- zastara potraživanja</w:t>
            </w:r>
          </w:p>
        </w:tc>
        <w:tc>
          <w:tcPr>
            <w:tcW w:type="pct" w:w="1567"/>
          </w:tcPr>
          <w:p w:rsidRDefault="00FA6A25" w:rsidP="00FA6A25" w:rsidR="00FA6A25" w:rsidRPr="00BF3B26">
            <w:pPr>
              <w:pStyle w:val="Bezproreda"/>
              <w:rPr>
                <w:rFonts w:hAnsi="Times New Roman" w:ascii="Times New Roman"/>
                <w:sz w:val="24"/>
                <w:szCs w:val="24"/>
              </w:rPr>
            </w:pPr>
          </w:p>
        </w:tc>
      </w:tr>
      <w:tr w:rsidTr="00FA6A25" w:rsidR="00FA6A25" w:rsidRPr="00BF3B26">
        <w:trPr>
          <w:jc w:val="center"/>
        </w:trPr>
        <w:tc>
          <w:tcPr>
            <w:tcW w:type="pct" w:w="1338"/>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1.878,26</w:t>
            </w:r>
          </w:p>
        </w:tc>
        <w:tc>
          <w:tcPr>
            <w:tcW w:type="pct" w:w="2095"/>
          </w:tcPr>
          <w:p w:rsidRDefault="00FA6A25" w:rsidP="00FA6A25" w:rsidR="00FA6A25" w:rsidRPr="00BF3B26">
            <w:pPr>
              <w:pStyle w:val="Bezproreda"/>
              <w:rPr>
                <w:rFonts w:hAnsi="Times New Roman" w:ascii="Times New Roman"/>
                <w:sz w:val="24"/>
                <w:szCs w:val="24"/>
              </w:rPr>
            </w:pPr>
            <w:r w:rsidRPr="00BF3B26">
              <w:rPr>
                <w:rFonts w:hAnsi="Times New Roman" w:ascii="Times New Roman"/>
                <w:sz w:val="24"/>
                <w:szCs w:val="24"/>
              </w:rPr>
              <w:t>Jadransko osiguranje d.d., OIB: 94472454976, Zagreb, Listopadska 2 – zastara potraživanja</w:t>
            </w:r>
          </w:p>
        </w:tc>
        <w:tc>
          <w:tcPr>
            <w:tcW w:type="pct" w:w="1567"/>
          </w:tcPr>
          <w:p w:rsidRDefault="00FA6A25" w:rsidP="00FA6A25" w:rsidR="00FA6A25" w:rsidRPr="00BF3B26">
            <w:pPr>
              <w:pStyle w:val="Bezproreda"/>
              <w:rPr>
                <w:rFonts w:hAnsi="Times New Roman" w:ascii="Times New Roman"/>
                <w:sz w:val="24"/>
                <w:szCs w:val="24"/>
              </w:rPr>
            </w:pPr>
          </w:p>
        </w:tc>
      </w:tr>
    </w:tbl>
    <w:p w:rsidRDefault="00FA6A25" w:rsidP="00FA6A25" w:rsidR="00FA6A25" w:rsidRPr="00BF3B26">
      <w:pPr>
        <w:pStyle w:val="Bezproreda"/>
        <w:rPr>
          <w:rFonts w:hAnsi="Times New Roman" w:ascii="Times New Roman"/>
          <w:sz w:val="24"/>
          <w:szCs w:val="24"/>
        </w:rPr>
      </w:pPr>
    </w:p>
    <w:p w:rsidRDefault="00A639AE" w:rsidP="00A639AE" w:rsidR="00A639AE" w:rsidRPr="00BF3B26">
      <w:pPr>
        <w:widowControl w:val="false"/>
        <w:suppressLineNumbers/>
        <w:suppressAutoHyphens/>
        <w:overflowPunct/>
        <w:autoSpaceDE/>
        <w:adjustRightInd/>
        <w:rPr>
          <w:rFonts w:eastAsia="SimSun"/>
          <w:kern w:val="3"/>
          <w:sz w:val="24"/>
          <w:szCs w:val="24"/>
          <w:lang w:bidi="hi-IN" w:eastAsia="zh-CN"/>
        </w:rPr>
        <w:sectPr w:rsidSect="00687917" w:rsidR="00A639AE" w:rsidRPr="00BF3B26">
          <w:pgSz w:orient="landscape" w:h="12240" w:w="15840"/>
          <w:pgMar w:gutter="0" w:footer="709" w:header="709" w:left="958" w:bottom="1418" w:right="567" w:top="1418"/>
          <w:cols w:space="708"/>
          <w:titlePg/>
          <w:docGrid w:linePitch="360"/>
        </w:sectPr>
      </w:pPr>
    </w:p>
    <w:p w:rsidRDefault="001B7518" w:rsidP="001224B2" w:rsidR="009E2E3B" w:rsidRPr="00BF3B26">
      <w:pPr>
        <w:ind w:firstLine="720"/>
        <w:jc w:val="both"/>
        <w:rPr>
          <w:sz w:val="24"/>
          <w:szCs w:val="24"/>
        </w:rPr>
      </w:pPr>
      <w:r w:rsidRPr="00BF3B26">
        <w:rPr>
          <w:sz w:val="24"/>
          <w:szCs w:val="24"/>
        </w:rPr>
        <w:lastRenderedPageBreak/>
        <w:t>S o</w:t>
      </w:r>
      <w:r w:rsidR="007B3A1D" w:rsidRPr="00BF3B26">
        <w:rPr>
          <w:sz w:val="24"/>
          <w:szCs w:val="24"/>
        </w:rPr>
        <w:t xml:space="preserve">bzirom </w:t>
      </w:r>
      <w:r w:rsidRPr="00BF3B26">
        <w:rPr>
          <w:sz w:val="24"/>
          <w:szCs w:val="24"/>
        </w:rPr>
        <w:t xml:space="preserve">da </w:t>
      </w:r>
      <w:r w:rsidR="007B3A1D" w:rsidRPr="00BF3B26">
        <w:rPr>
          <w:sz w:val="24"/>
          <w:szCs w:val="24"/>
        </w:rPr>
        <w:t>su ispitane sve prijavljene tražbine, stečajni sudac izjavljuje da će rješenje o tome u kojem iznosu i u kojem isplatnom redu su utvrđene,</w:t>
      </w:r>
      <w:r w:rsidR="004E2E52" w:rsidRPr="00BF3B26">
        <w:rPr>
          <w:sz w:val="24"/>
          <w:szCs w:val="24"/>
        </w:rPr>
        <w:t xml:space="preserve"> odnosno osporene</w:t>
      </w:r>
      <w:r w:rsidR="007B3A1D" w:rsidRPr="00BF3B26">
        <w:rPr>
          <w:sz w:val="24"/>
          <w:szCs w:val="24"/>
        </w:rPr>
        <w:t xml:space="preserve"> </w:t>
      </w:r>
      <w:r w:rsidRPr="00BF3B26">
        <w:rPr>
          <w:sz w:val="24"/>
          <w:szCs w:val="24"/>
        </w:rPr>
        <w:t>biti objavljeno na e-oglasnoj ploči suda.</w:t>
      </w:r>
    </w:p>
    <w:p w:rsidRDefault="001B7518" w:rsidP="001B7518" w:rsidR="001B7518" w:rsidRPr="00BF3B26">
      <w:pPr>
        <w:jc w:val="both"/>
        <w:rPr>
          <w:sz w:val="24"/>
          <w:szCs w:val="24"/>
        </w:rPr>
      </w:pPr>
    </w:p>
    <w:p w:rsidRDefault="009E2E3B" w:rsidP="00F972B8" w:rsidR="00AA0670" w:rsidRPr="00BF3B26">
      <w:pPr>
        <w:jc w:val="both"/>
        <w:rPr>
          <w:bCs/>
          <w:sz w:val="24"/>
          <w:szCs w:val="24"/>
        </w:rPr>
      </w:pPr>
      <w:r w:rsidRPr="00BF3B26">
        <w:rPr>
          <w:b/>
          <w:sz w:val="24"/>
          <w:szCs w:val="24"/>
        </w:rPr>
        <w:t xml:space="preserve">           </w:t>
      </w:r>
      <w:r w:rsidR="00AA0670" w:rsidRPr="00BF3B26">
        <w:rPr>
          <w:bCs/>
          <w:sz w:val="24"/>
          <w:szCs w:val="24"/>
        </w:rPr>
        <w:t>Nitko od nazočnih vjerovnika nije osporio tražbine koje j</w:t>
      </w:r>
      <w:r w:rsidR="00020DF7" w:rsidRPr="00BF3B26">
        <w:rPr>
          <w:bCs/>
          <w:sz w:val="24"/>
          <w:szCs w:val="24"/>
        </w:rPr>
        <w:t>e stečajni upravitelj priznao u</w:t>
      </w:r>
      <w:r w:rsidR="002B7B9E" w:rsidRPr="00BF3B26">
        <w:rPr>
          <w:bCs/>
          <w:sz w:val="24"/>
          <w:szCs w:val="24"/>
        </w:rPr>
        <w:t xml:space="preserve"> I. i</w:t>
      </w:r>
      <w:r w:rsidR="00521AEE" w:rsidRPr="00BF3B26">
        <w:rPr>
          <w:bCs/>
          <w:sz w:val="24"/>
          <w:szCs w:val="24"/>
        </w:rPr>
        <w:t xml:space="preserve"> </w:t>
      </w:r>
      <w:r w:rsidR="00AA0670" w:rsidRPr="00BF3B26">
        <w:rPr>
          <w:bCs/>
          <w:sz w:val="24"/>
          <w:szCs w:val="24"/>
        </w:rPr>
        <w:t>I</w:t>
      </w:r>
      <w:r w:rsidR="009E45DF" w:rsidRPr="00BF3B26">
        <w:rPr>
          <w:bCs/>
          <w:sz w:val="24"/>
          <w:szCs w:val="24"/>
        </w:rPr>
        <w:t>I</w:t>
      </w:r>
      <w:r w:rsidR="00AA0670" w:rsidRPr="00BF3B26">
        <w:rPr>
          <w:bCs/>
          <w:sz w:val="24"/>
          <w:szCs w:val="24"/>
        </w:rPr>
        <w:t>. višem isplatnom redu.</w:t>
      </w:r>
    </w:p>
    <w:p w:rsidRDefault="004E2E52" w:rsidP="00965131" w:rsidR="004E2E52" w:rsidRPr="00BF3B26">
      <w:pPr>
        <w:jc w:val="both"/>
        <w:rPr>
          <w:bCs/>
          <w:sz w:val="24"/>
          <w:szCs w:val="24"/>
        </w:rPr>
      </w:pPr>
    </w:p>
    <w:p w:rsidRDefault="00954230" w:rsidP="00014DED" w:rsidR="00166167" w:rsidRPr="00BF3B26">
      <w:pPr>
        <w:ind w:firstLine="720"/>
        <w:jc w:val="both"/>
        <w:rPr>
          <w:bCs/>
          <w:sz w:val="24"/>
          <w:szCs w:val="24"/>
        </w:rPr>
      </w:pPr>
      <w:r w:rsidRPr="00BF3B26">
        <w:rPr>
          <w:bCs/>
          <w:sz w:val="24"/>
          <w:szCs w:val="24"/>
        </w:rPr>
        <w:t>Stečajni s</w:t>
      </w:r>
      <w:r w:rsidR="00AA0670" w:rsidRPr="00BF3B26">
        <w:rPr>
          <w:bCs/>
          <w:sz w:val="24"/>
          <w:szCs w:val="24"/>
        </w:rPr>
        <w:t xml:space="preserve">udac objavljuje da se </w:t>
      </w:r>
      <w:r w:rsidR="00166167" w:rsidRPr="00BF3B26">
        <w:rPr>
          <w:bCs/>
          <w:sz w:val="24"/>
          <w:szCs w:val="24"/>
        </w:rPr>
        <w:t xml:space="preserve">u tablici </w:t>
      </w:r>
      <w:r w:rsidR="00AA0670" w:rsidRPr="00BF3B26">
        <w:rPr>
          <w:bCs/>
          <w:sz w:val="24"/>
          <w:szCs w:val="24"/>
        </w:rPr>
        <w:t>navedene tražbine stečajnih vjerovnika smatraju utvrđenim  i razvrstavaju u</w:t>
      </w:r>
      <w:r w:rsidR="002B7B9E" w:rsidRPr="00BF3B26">
        <w:rPr>
          <w:bCs/>
          <w:sz w:val="24"/>
          <w:szCs w:val="24"/>
        </w:rPr>
        <w:t xml:space="preserve"> I. i</w:t>
      </w:r>
      <w:r w:rsidR="00AA0670" w:rsidRPr="00BF3B26">
        <w:rPr>
          <w:bCs/>
          <w:sz w:val="24"/>
          <w:szCs w:val="24"/>
        </w:rPr>
        <w:t xml:space="preserve"> I</w:t>
      </w:r>
      <w:r w:rsidR="009E45DF" w:rsidRPr="00BF3B26">
        <w:rPr>
          <w:bCs/>
          <w:sz w:val="24"/>
          <w:szCs w:val="24"/>
        </w:rPr>
        <w:t>I</w:t>
      </w:r>
      <w:r w:rsidR="00014DED" w:rsidRPr="00BF3B26">
        <w:rPr>
          <w:bCs/>
          <w:sz w:val="24"/>
          <w:szCs w:val="24"/>
        </w:rPr>
        <w:t>. viši isplatni red.</w:t>
      </w:r>
    </w:p>
    <w:p w:rsidRDefault="00117D8C" w:rsidP="00853FF6" w:rsidR="00117D8C" w:rsidRPr="00BF3B26">
      <w:pPr>
        <w:numPr>
          <w:ilvl w:val="12"/>
          <w:numId w:val="0"/>
        </w:numPr>
        <w:jc w:val="both"/>
        <w:rPr>
          <w:bCs/>
          <w:sz w:val="24"/>
          <w:szCs w:val="24"/>
        </w:rPr>
      </w:pPr>
    </w:p>
    <w:p w:rsidRDefault="00057A5A" w:rsidP="001C42B4" w:rsidR="001C42B4" w:rsidRPr="00BF3B26">
      <w:pPr>
        <w:numPr>
          <w:ilvl w:val="12"/>
          <w:numId w:val="0"/>
        </w:numPr>
        <w:ind w:firstLine="360"/>
        <w:jc w:val="both"/>
        <w:rPr>
          <w:bCs/>
          <w:sz w:val="24"/>
          <w:szCs w:val="24"/>
        </w:rPr>
      </w:pPr>
      <w:r w:rsidRPr="00BF3B26">
        <w:rPr>
          <w:bCs/>
          <w:sz w:val="24"/>
          <w:szCs w:val="24"/>
        </w:rPr>
        <w:tab/>
        <w:t>Stečajni upravitelj</w:t>
      </w:r>
      <w:r w:rsidR="001C42B4" w:rsidRPr="00BF3B26">
        <w:rPr>
          <w:bCs/>
          <w:sz w:val="24"/>
          <w:szCs w:val="24"/>
        </w:rPr>
        <w:t xml:space="preserve"> ističe da se radi o slijedećim </w:t>
      </w:r>
      <w:r w:rsidRPr="00BF3B26">
        <w:rPr>
          <w:bCs/>
          <w:sz w:val="24"/>
          <w:szCs w:val="24"/>
        </w:rPr>
        <w:t xml:space="preserve"> </w:t>
      </w:r>
      <w:r w:rsidR="001C42B4" w:rsidRPr="00BF3B26">
        <w:rPr>
          <w:bCs/>
          <w:sz w:val="24"/>
          <w:szCs w:val="24"/>
        </w:rPr>
        <w:t>razlučnim pravima.</w:t>
      </w:r>
    </w:p>
    <w:p w:rsidRDefault="001C42B4" w:rsidP="005A1446" w:rsidR="001C42B4" w:rsidRPr="00BF3B26">
      <w:pPr>
        <w:numPr>
          <w:ilvl w:val="12"/>
          <w:numId w:val="0"/>
        </w:numPr>
        <w:ind w:firstLine="360"/>
        <w:jc w:val="both"/>
        <w:rPr>
          <w:bCs/>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700"/>
        <w:gridCol w:w="1732"/>
        <w:gridCol w:w="2002"/>
        <w:gridCol w:w="1758"/>
        <w:gridCol w:w="1723"/>
        <w:gridCol w:w="1689"/>
        <w:gridCol w:w="1686"/>
        <w:gridCol w:w="2241"/>
      </w:tblGrid>
      <w:tr w:rsidTr="001F30CC" w:rsidR="001F30CC" w:rsidRPr="00BF3B26">
        <w:trPr>
          <w:jc w:val="center"/>
        </w:trPr>
        <w:tc>
          <w:tcPr>
            <w:tcW w:type="pct" w:w="585"/>
            <w:vAlign w:val="center"/>
          </w:tcPr>
          <w:p w:rsidRDefault="001F30CC" w:rsidP="00EF45C3" w:rsidR="001F30CC" w:rsidRPr="00BF3B26">
            <w:pPr>
              <w:pStyle w:val="Bezproreda"/>
              <w:jc w:val="center"/>
              <w:rPr>
                <w:rFonts w:hAnsi="Times New Roman" w:ascii="Times New Roman"/>
                <w:sz w:val="24"/>
                <w:szCs w:val="24"/>
              </w:rPr>
            </w:pPr>
            <w:r w:rsidRPr="00BF3B26">
              <w:rPr>
                <w:rFonts w:hAnsi="Times New Roman" w:ascii="Times New Roman"/>
                <w:sz w:val="24"/>
                <w:szCs w:val="24"/>
              </w:rPr>
              <w:t xml:space="preserve">Redni broj </w:t>
            </w:r>
          </w:p>
          <w:p w:rsidRDefault="001F30CC" w:rsidP="00EF45C3" w:rsidR="001F30CC" w:rsidRPr="00BF3B26">
            <w:pPr>
              <w:pStyle w:val="Bezproreda"/>
              <w:jc w:val="center"/>
              <w:rPr>
                <w:rFonts w:hAnsi="Times New Roman" w:ascii="Times New Roman"/>
                <w:sz w:val="24"/>
                <w:szCs w:val="24"/>
              </w:rPr>
            </w:pPr>
          </w:p>
        </w:tc>
        <w:tc>
          <w:tcPr>
            <w:tcW w:type="pct" w:w="596"/>
            <w:vAlign w:val="center"/>
          </w:tcPr>
          <w:p w:rsidRDefault="001F30CC" w:rsidP="00EF45C3" w:rsidR="001F30CC" w:rsidRPr="00BF3B26">
            <w:pPr>
              <w:pStyle w:val="Bezproreda"/>
              <w:jc w:val="center"/>
              <w:rPr>
                <w:rFonts w:hAnsi="Times New Roman" w:ascii="Times New Roman"/>
                <w:sz w:val="24"/>
                <w:szCs w:val="24"/>
              </w:rPr>
            </w:pPr>
            <w:r w:rsidRPr="00BF3B26">
              <w:rPr>
                <w:rFonts w:hAnsi="Times New Roman" w:ascii="Times New Roman"/>
                <w:sz w:val="24"/>
                <w:szCs w:val="24"/>
              </w:rPr>
              <w:t>Ime i prezime /  tvrtka ili naziv razlučnog vjerovnika</w:t>
            </w:r>
          </w:p>
        </w:tc>
        <w:tc>
          <w:tcPr>
            <w:tcW w:type="pct" w:w="689"/>
            <w:vAlign w:val="center"/>
          </w:tcPr>
          <w:p w:rsidRDefault="001F30CC" w:rsidP="00EF45C3" w:rsidR="001F30CC" w:rsidRPr="00BF3B26">
            <w:pPr>
              <w:pStyle w:val="Bezproreda"/>
              <w:jc w:val="center"/>
              <w:rPr>
                <w:rFonts w:hAnsi="Times New Roman" w:ascii="Times New Roman"/>
                <w:sz w:val="24"/>
                <w:szCs w:val="24"/>
              </w:rPr>
            </w:pPr>
            <w:r w:rsidRPr="00BF3B26">
              <w:rPr>
                <w:rFonts w:hAnsi="Times New Roman" w:ascii="Times New Roman"/>
                <w:sz w:val="24"/>
                <w:szCs w:val="24"/>
              </w:rPr>
              <w:t xml:space="preserve">OIB razlučnog vjerovnika </w:t>
            </w:r>
          </w:p>
        </w:tc>
        <w:tc>
          <w:tcPr>
            <w:tcW w:type="pct" w:w="605"/>
            <w:vAlign w:val="center"/>
          </w:tcPr>
          <w:p w:rsidRDefault="001F30CC" w:rsidP="00EF45C3" w:rsidR="001F30CC" w:rsidRPr="00BF3B26">
            <w:pPr>
              <w:pStyle w:val="Bezproreda"/>
              <w:jc w:val="center"/>
              <w:rPr>
                <w:rFonts w:hAnsi="Times New Roman" w:ascii="Times New Roman"/>
                <w:sz w:val="24"/>
                <w:szCs w:val="24"/>
              </w:rPr>
            </w:pPr>
            <w:r w:rsidRPr="00BF3B26">
              <w:rPr>
                <w:rFonts w:hAnsi="Times New Roman" w:ascii="Times New Roman"/>
                <w:sz w:val="24"/>
                <w:szCs w:val="24"/>
              </w:rPr>
              <w:t>Adresa / sjedište razlučnog vjerovnika</w:t>
            </w:r>
          </w:p>
        </w:tc>
        <w:tc>
          <w:tcPr>
            <w:tcW w:type="pct" w:w="593"/>
            <w:vAlign w:val="center"/>
          </w:tcPr>
          <w:p w:rsidRDefault="001F30CC" w:rsidP="00EF45C3" w:rsidR="001F30CC" w:rsidRPr="00BF3B26">
            <w:pPr>
              <w:pStyle w:val="Bezproreda"/>
              <w:jc w:val="center"/>
              <w:rPr>
                <w:rFonts w:hAnsi="Times New Roman" w:ascii="Times New Roman"/>
                <w:sz w:val="24"/>
                <w:szCs w:val="24"/>
              </w:rPr>
            </w:pPr>
            <w:r w:rsidRPr="00BF3B26">
              <w:rPr>
                <w:rFonts w:hAnsi="Times New Roman" w:ascii="Times New Roman"/>
                <w:sz w:val="24"/>
                <w:szCs w:val="24"/>
              </w:rPr>
              <w:t>Javna knjiga u koju je razlučno pravo upisano</w:t>
            </w:r>
          </w:p>
        </w:tc>
        <w:tc>
          <w:tcPr>
            <w:tcW w:type="pct" w:w="581"/>
            <w:vAlign w:val="center"/>
          </w:tcPr>
          <w:p w:rsidRDefault="001F30CC" w:rsidP="00EF45C3" w:rsidR="001F30CC" w:rsidRPr="00BF3B26">
            <w:pPr>
              <w:pStyle w:val="Bezproreda"/>
              <w:jc w:val="center"/>
              <w:rPr>
                <w:rFonts w:hAnsi="Times New Roman" w:ascii="Times New Roman"/>
                <w:sz w:val="24"/>
                <w:szCs w:val="24"/>
              </w:rPr>
            </w:pPr>
            <w:r w:rsidRPr="00BF3B26">
              <w:rPr>
                <w:rFonts w:hAnsi="Times New Roman" w:ascii="Times New Roman"/>
                <w:sz w:val="24"/>
                <w:szCs w:val="24"/>
              </w:rPr>
              <w:t>Iznos tražbine osigurane razlučnim pravom</w:t>
            </w:r>
          </w:p>
        </w:tc>
        <w:tc>
          <w:tcPr>
            <w:tcW w:type="pct" w:w="580"/>
            <w:vAlign w:val="center"/>
          </w:tcPr>
          <w:p w:rsidRDefault="001F30CC" w:rsidP="00EF45C3" w:rsidR="001F30CC" w:rsidRPr="00BF3B26">
            <w:pPr>
              <w:pStyle w:val="Bezproreda"/>
              <w:jc w:val="center"/>
              <w:rPr>
                <w:rFonts w:hAnsi="Times New Roman" w:ascii="Times New Roman"/>
                <w:sz w:val="24"/>
                <w:szCs w:val="24"/>
              </w:rPr>
            </w:pPr>
            <w:r w:rsidRPr="00BF3B26">
              <w:rPr>
                <w:rFonts w:hAnsi="Times New Roman" w:ascii="Times New Roman"/>
                <w:sz w:val="24"/>
                <w:szCs w:val="24"/>
              </w:rPr>
              <w:t>Pravnu osnovu tražbine osigurane razlučnim pravom</w:t>
            </w:r>
          </w:p>
        </w:tc>
        <w:tc>
          <w:tcPr>
            <w:tcW w:type="pct" w:w="771"/>
            <w:vAlign w:val="center"/>
          </w:tcPr>
          <w:p w:rsidRDefault="001F30CC" w:rsidP="00EF45C3" w:rsidR="001F30CC" w:rsidRPr="00BF3B26">
            <w:pPr>
              <w:pStyle w:val="Bezproreda"/>
              <w:jc w:val="center"/>
              <w:rPr>
                <w:rFonts w:hAnsi="Times New Roman" w:ascii="Times New Roman"/>
                <w:sz w:val="24"/>
                <w:szCs w:val="24"/>
              </w:rPr>
            </w:pPr>
            <w:r w:rsidRPr="00BF3B26">
              <w:rPr>
                <w:rFonts w:hAnsi="Times New Roman" w:ascii="Times New Roman"/>
                <w:sz w:val="24"/>
                <w:szCs w:val="24"/>
              </w:rPr>
              <w:t>Dio imovine na koji se odnosi razlučno pravo</w:t>
            </w:r>
          </w:p>
        </w:tc>
      </w:tr>
      <w:tr w:rsidTr="001F30CC" w:rsidR="001F30CC" w:rsidRPr="00BF3B26">
        <w:trPr>
          <w:jc w:val="center"/>
        </w:trPr>
        <w:tc>
          <w:tcPr>
            <w:tcW w:type="pct" w:w="585"/>
          </w:tcPr>
          <w:p w:rsidRDefault="001F30CC" w:rsidP="001F30CC" w:rsidR="001F30CC" w:rsidRPr="00BF3B26">
            <w:pPr>
              <w:pStyle w:val="Bezproreda"/>
              <w:numPr>
                <w:ilvl w:val="0"/>
                <w:numId w:val="18"/>
              </w:numPr>
              <w:spacing w:after="80"/>
              <w:rPr>
                <w:rFonts w:hAnsi="Times New Roman" w:ascii="Times New Roman"/>
                <w:sz w:val="24"/>
                <w:szCs w:val="24"/>
              </w:rPr>
            </w:pPr>
          </w:p>
          <w:p w:rsidRDefault="001F30CC" w:rsidP="00EF45C3" w:rsidR="001F30CC" w:rsidRPr="00BF3B26">
            <w:pPr>
              <w:pStyle w:val="Bezproreda"/>
              <w:rPr>
                <w:rFonts w:hAnsi="Times New Roman" w:ascii="Times New Roman"/>
                <w:sz w:val="24"/>
                <w:szCs w:val="24"/>
              </w:rPr>
            </w:pPr>
          </w:p>
        </w:tc>
        <w:tc>
          <w:tcPr>
            <w:tcW w:type="pct" w:w="596"/>
          </w:tcPr>
          <w:p w:rsidRDefault="001F30CC" w:rsidP="00EF45C3" w:rsidR="001F30CC" w:rsidRPr="00BF3B26">
            <w:pPr>
              <w:pStyle w:val="Bezproreda"/>
              <w:rPr>
                <w:rFonts w:hAnsi="Times New Roman" w:ascii="Times New Roman"/>
                <w:sz w:val="24"/>
                <w:szCs w:val="24"/>
              </w:rPr>
            </w:pPr>
            <w:r w:rsidRPr="00BF3B26">
              <w:rPr>
                <w:rFonts w:hAnsi="Times New Roman" w:ascii="Times New Roman"/>
                <w:sz w:val="24"/>
                <w:szCs w:val="24"/>
              </w:rPr>
              <w:t>Partner banka d.d.</w:t>
            </w:r>
          </w:p>
        </w:tc>
        <w:tc>
          <w:tcPr>
            <w:tcW w:type="pct" w:w="689"/>
          </w:tcPr>
          <w:p w:rsidRDefault="001F30CC" w:rsidP="00EF45C3" w:rsidR="001F30CC" w:rsidRPr="00BF3B26">
            <w:pPr>
              <w:pStyle w:val="Bezproreda"/>
              <w:rPr>
                <w:rFonts w:hAnsi="Times New Roman" w:ascii="Times New Roman"/>
                <w:sz w:val="24"/>
                <w:szCs w:val="24"/>
              </w:rPr>
            </w:pPr>
            <w:r w:rsidRPr="00BF3B26">
              <w:rPr>
                <w:rFonts w:hAnsi="Times New Roman" w:ascii="Times New Roman"/>
                <w:sz w:val="24"/>
                <w:szCs w:val="24"/>
              </w:rPr>
              <w:t>71221608291</w:t>
            </w:r>
          </w:p>
        </w:tc>
        <w:tc>
          <w:tcPr>
            <w:tcW w:type="pct" w:w="605"/>
          </w:tcPr>
          <w:p w:rsidRDefault="001F30CC" w:rsidP="00EF45C3" w:rsidR="001F30CC" w:rsidRPr="00BF3B26">
            <w:pPr>
              <w:pStyle w:val="Bezproreda"/>
              <w:rPr>
                <w:rFonts w:hAnsi="Times New Roman" w:ascii="Times New Roman"/>
                <w:sz w:val="24"/>
                <w:szCs w:val="24"/>
              </w:rPr>
            </w:pPr>
            <w:r w:rsidRPr="00BF3B26">
              <w:rPr>
                <w:rFonts w:hAnsi="Times New Roman" w:ascii="Times New Roman"/>
                <w:sz w:val="24"/>
                <w:szCs w:val="24"/>
              </w:rPr>
              <w:t>Vončinina 2, Zagreb</w:t>
            </w:r>
          </w:p>
        </w:tc>
        <w:tc>
          <w:tcPr>
            <w:tcW w:type="pct" w:w="593"/>
          </w:tcPr>
          <w:p w:rsidRDefault="001F30CC" w:rsidP="00EF45C3" w:rsidR="001F30CC" w:rsidRPr="00BF3B26">
            <w:pPr>
              <w:pStyle w:val="Bezproreda"/>
              <w:rPr>
                <w:rFonts w:hAnsi="Times New Roman" w:ascii="Times New Roman"/>
                <w:sz w:val="24"/>
                <w:szCs w:val="24"/>
              </w:rPr>
            </w:pPr>
            <w:r w:rsidRPr="00BF3B26">
              <w:rPr>
                <w:rFonts w:hAnsi="Times New Roman" w:ascii="Times New Roman"/>
                <w:sz w:val="24"/>
                <w:szCs w:val="24"/>
              </w:rPr>
              <w:t>Zemljišne knjige općinskog građanskog suda u Zagrebu</w:t>
            </w:r>
          </w:p>
        </w:tc>
        <w:tc>
          <w:tcPr>
            <w:tcW w:type="pct" w:w="581"/>
          </w:tcPr>
          <w:p w:rsidRDefault="001F30CC" w:rsidP="00EF45C3" w:rsidR="001F30CC" w:rsidRPr="00BF3B26">
            <w:pPr>
              <w:pStyle w:val="Bezproreda"/>
              <w:rPr>
                <w:rFonts w:hAnsi="Times New Roman" w:ascii="Times New Roman"/>
                <w:sz w:val="24"/>
                <w:szCs w:val="24"/>
              </w:rPr>
            </w:pPr>
            <w:r w:rsidRPr="00BF3B26">
              <w:rPr>
                <w:rFonts w:hAnsi="Times New Roman" w:ascii="Times New Roman"/>
                <w:sz w:val="24"/>
                <w:szCs w:val="24"/>
              </w:rPr>
              <w:t>734.942,26</w:t>
            </w:r>
          </w:p>
        </w:tc>
        <w:tc>
          <w:tcPr>
            <w:tcW w:type="pct" w:w="580"/>
          </w:tcPr>
          <w:p w:rsidRDefault="001F30CC" w:rsidP="00EF45C3" w:rsidR="001F30CC" w:rsidRPr="00BF3B26">
            <w:pPr>
              <w:pStyle w:val="Bezproreda"/>
              <w:rPr>
                <w:rFonts w:hAnsi="Times New Roman" w:ascii="Times New Roman"/>
                <w:sz w:val="24"/>
                <w:szCs w:val="24"/>
              </w:rPr>
            </w:pPr>
            <w:r w:rsidRPr="00BF3B26">
              <w:rPr>
                <w:rFonts w:hAnsi="Times New Roman" w:ascii="Times New Roman"/>
                <w:sz w:val="24"/>
                <w:szCs w:val="24"/>
              </w:rPr>
              <w:t>Sporazum broj 0215-2011-120, solemniziran 11.11.2011, pod brojem OV-9911/2011 s klauzulom ovršnosti na dan 16.06.2016. godine</w:t>
            </w:r>
          </w:p>
        </w:tc>
        <w:tc>
          <w:tcPr>
            <w:tcW w:type="pct" w:w="771"/>
          </w:tcPr>
          <w:p w:rsidRDefault="001F30CC" w:rsidP="00EF45C3" w:rsidR="001F30CC" w:rsidRPr="00BF3B26">
            <w:pPr>
              <w:pStyle w:val="Bezproreda"/>
              <w:rPr>
                <w:rFonts w:hAnsi="Times New Roman" w:ascii="Times New Roman"/>
                <w:sz w:val="24"/>
                <w:szCs w:val="24"/>
              </w:rPr>
            </w:pPr>
            <w:r w:rsidRPr="00BF3B26">
              <w:rPr>
                <w:rFonts w:hAnsi="Times New Roman" w:ascii="Times New Roman"/>
                <w:sz w:val="24"/>
                <w:szCs w:val="24"/>
              </w:rPr>
              <w:t>Upravno poslovna zgrada br. 145/a), Zagrebačka cesta , zgrada skladišnog prostora s kancelarijama, zgrada izložbeno prodajnog prostora s kancelarijama i dvorište, sagrađena na česti broj 1015/6, upisan u zkul broj 17580 k.o. Vrapče,  sve povezano sa posebnim dijelom -  6. Suvlasnički dio: 260/10000 ETAŽNO VLASNIŠTVO (E-6)</w:t>
            </w:r>
          </w:p>
          <w:p w:rsidRDefault="001F30CC" w:rsidP="00EF45C3" w:rsidR="001F30CC" w:rsidRPr="00BF3B26">
            <w:pPr>
              <w:pStyle w:val="Bezproreda"/>
              <w:rPr>
                <w:rFonts w:hAnsi="Times New Roman" w:ascii="Times New Roman"/>
                <w:sz w:val="24"/>
                <w:szCs w:val="24"/>
              </w:rPr>
            </w:pPr>
            <w:r w:rsidRPr="00BF3B26">
              <w:rPr>
                <w:rFonts w:hAnsi="Times New Roman" w:ascii="Times New Roman"/>
                <w:sz w:val="24"/>
                <w:szCs w:val="24"/>
              </w:rPr>
              <w:t xml:space="preserve">-Uredski prostor oznake 06 u prizemlju poslovne </w:t>
            </w:r>
            <w:r w:rsidRPr="00BF3B26">
              <w:rPr>
                <w:rFonts w:hAnsi="Times New Roman" w:ascii="Times New Roman"/>
                <w:sz w:val="24"/>
                <w:szCs w:val="24"/>
              </w:rPr>
              <w:lastRenderedPageBreak/>
              <w:t>zgrade "C" površine 193,91 m2, koji se sastoji od uredskog prostora, prostora za portira, ulaza i sanitarnog čvora,  kojem pripada i  4 parkirališna mjesta na parceli na označenom parkirališnom prostoru uz jugoistočnu među, ukupne površine 50,00m2 (obračunske površine 12,50 m?), sveukupno cjelina iznosi 206,41 m?, u nacrtima označeno zelenom bojom-crtkano</w:t>
            </w:r>
          </w:p>
        </w:tc>
      </w:tr>
    </w:tbl>
    <w:p w:rsidRDefault="001C42B4" w:rsidP="001F30CC" w:rsidR="001C42B4" w:rsidRPr="00BF3B26">
      <w:pPr>
        <w:numPr>
          <w:ilvl w:val="12"/>
          <w:numId w:val="0"/>
        </w:numPr>
        <w:jc w:val="both"/>
        <w:rPr>
          <w:bCs/>
          <w:sz w:val="24"/>
          <w:szCs w:val="24"/>
        </w:rPr>
      </w:pPr>
    </w:p>
    <w:p w:rsidRDefault="00806FDD" w:rsidP="002B7B9E" w:rsidR="002A7EC3" w:rsidRPr="00BF3B26">
      <w:pPr>
        <w:ind w:firstLine="720"/>
        <w:jc w:val="both"/>
        <w:rPr>
          <w:bCs/>
          <w:sz w:val="24"/>
          <w:szCs w:val="24"/>
        </w:rPr>
      </w:pPr>
      <w:r w:rsidRPr="00BF3B26">
        <w:rPr>
          <w:bCs/>
          <w:sz w:val="24"/>
          <w:szCs w:val="24"/>
        </w:rPr>
        <w:t xml:space="preserve">Stečajni upravitelj </w:t>
      </w:r>
      <w:r w:rsidR="00166167" w:rsidRPr="00BF3B26">
        <w:rPr>
          <w:bCs/>
          <w:sz w:val="24"/>
          <w:szCs w:val="24"/>
        </w:rPr>
        <w:t>ističe</w:t>
      </w:r>
      <w:r w:rsidRPr="00BF3B26">
        <w:rPr>
          <w:bCs/>
          <w:sz w:val="24"/>
          <w:szCs w:val="24"/>
        </w:rPr>
        <w:t xml:space="preserve"> kako </w:t>
      </w:r>
      <w:r w:rsidR="001C42B4" w:rsidRPr="00BF3B26">
        <w:rPr>
          <w:bCs/>
          <w:sz w:val="24"/>
          <w:szCs w:val="24"/>
        </w:rPr>
        <w:t>nema</w:t>
      </w:r>
      <w:r w:rsidRPr="00BF3B26">
        <w:rPr>
          <w:bCs/>
          <w:sz w:val="24"/>
          <w:szCs w:val="24"/>
        </w:rPr>
        <w:t xml:space="preserve"> izlučnih prava</w:t>
      </w:r>
      <w:r w:rsidR="002B7B9E" w:rsidRPr="00BF3B26">
        <w:rPr>
          <w:bCs/>
          <w:sz w:val="24"/>
          <w:szCs w:val="24"/>
        </w:rPr>
        <w:t>.</w:t>
      </w:r>
    </w:p>
    <w:p w:rsidRDefault="002B7B9E" w:rsidP="002B7B9E" w:rsidR="002B7B9E" w:rsidRPr="00BF3B26">
      <w:pPr>
        <w:ind w:firstLine="720"/>
        <w:jc w:val="both"/>
        <w:rPr>
          <w:bCs/>
          <w:sz w:val="24"/>
          <w:szCs w:val="24"/>
        </w:rPr>
      </w:pPr>
    </w:p>
    <w:p w:rsidRDefault="00723D06" w:rsidP="00E47FFC" w:rsidR="00723D06" w:rsidRPr="00BF3B26">
      <w:pPr>
        <w:pStyle w:val="Odlomakpopisa"/>
        <w:jc w:val="both"/>
        <w:rPr>
          <w:rFonts w:hAnsi="Times New Roman" w:ascii="Times New Roman"/>
          <w:bCs/>
          <w:sz w:val="24"/>
          <w:szCs w:val="24"/>
        </w:rPr>
      </w:pPr>
      <w:r w:rsidRPr="00BF3B26">
        <w:rPr>
          <w:rFonts w:hAnsi="Times New Roman" w:ascii="Times New Roman"/>
          <w:bCs/>
          <w:sz w:val="24"/>
          <w:szCs w:val="24"/>
        </w:rPr>
        <w:t xml:space="preserve">Dovršeno u </w:t>
      </w:r>
      <w:r w:rsidR="001F30CC" w:rsidRPr="00BF3B26">
        <w:rPr>
          <w:rFonts w:hAnsi="Times New Roman" w:ascii="Times New Roman"/>
          <w:bCs/>
          <w:sz w:val="24"/>
          <w:szCs w:val="24"/>
        </w:rPr>
        <w:t>10,05</w:t>
      </w:r>
      <w:r w:rsidRPr="00BF3B26">
        <w:rPr>
          <w:rFonts w:hAnsi="Times New Roman" w:ascii="Times New Roman"/>
          <w:bCs/>
          <w:sz w:val="24"/>
          <w:szCs w:val="24"/>
        </w:rPr>
        <w:t xml:space="preserve"> sati.</w:t>
      </w:r>
    </w:p>
    <w:p w:rsidRDefault="001E0404" w:rsidP="005E3E42" w:rsidR="001E0404" w:rsidRPr="00BF3B26">
      <w:pPr>
        <w:numPr>
          <w:ilvl w:val="12"/>
          <w:numId w:val="0"/>
        </w:numPr>
        <w:ind w:firstLine="720"/>
        <w:jc w:val="both"/>
        <w:rPr>
          <w:bCs/>
          <w:sz w:val="24"/>
          <w:szCs w:val="24"/>
        </w:rPr>
        <w:sectPr w:rsidSect="001F30CC" w:rsidR="001E0404" w:rsidRPr="00BF3B26">
          <w:pgSz w:orient="landscape" w:h="12240" w:w="15840"/>
          <w:pgMar w:gutter="0" w:footer="709" w:header="709" w:left="958" w:bottom="567" w:right="567" w:top="1418"/>
          <w:cols w:space="708"/>
          <w:titlePg/>
          <w:docGrid w:linePitch="360"/>
        </w:sectPr>
      </w:pPr>
    </w:p>
    <w:p w:rsidRDefault="005E5D9C" w:rsidP="005E3E42" w:rsidR="00853FF6" w:rsidRPr="00BF3B26">
      <w:pPr>
        <w:numPr>
          <w:ilvl w:val="12"/>
          <w:numId w:val="0"/>
        </w:numPr>
        <w:ind w:firstLine="720"/>
        <w:jc w:val="both"/>
        <w:rPr>
          <w:bCs/>
          <w:sz w:val="24"/>
          <w:szCs w:val="24"/>
        </w:rPr>
      </w:pPr>
      <w:r w:rsidRPr="00BF3B26">
        <w:rPr>
          <w:bCs/>
          <w:sz w:val="24"/>
          <w:szCs w:val="24"/>
        </w:rPr>
        <w:lastRenderedPageBreak/>
        <w:t>Na temelju odredbe</w:t>
      </w:r>
      <w:r w:rsidR="00853FF6" w:rsidRPr="00BF3B26">
        <w:rPr>
          <w:bCs/>
          <w:sz w:val="24"/>
          <w:szCs w:val="24"/>
        </w:rPr>
        <w:t xml:space="preserve"> </w:t>
      </w:r>
      <w:r w:rsidR="00971100" w:rsidRPr="00BF3B26">
        <w:rPr>
          <w:bCs/>
          <w:sz w:val="24"/>
          <w:szCs w:val="24"/>
        </w:rPr>
        <w:t>čl. 130. st. 4</w:t>
      </w:r>
      <w:r w:rsidR="00853FF6" w:rsidRPr="00BF3B26">
        <w:rPr>
          <w:bCs/>
          <w:sz w:val="24"/>
          <w:szCs w:val="24"/>
        </w:rPr>
        <w:t>. Stečajnog zakona, spajaju se ispitno i izvještajno ročište te se prelazi na:</w:t>
      </w:r>
    </w:p>
    <w:p w:rsidRDefault="00117D8C" w:rsidP="00853FF6" w:rsidR="00117D8C" w:rsidRPr="00BF3B26">
      <w:pPr>
        <w:numPr>
          <w:ilvl w:val="12"/>
          <w:numId w:val="0"/>
        </w:numPr>
        <w:rPr>
          <w:bCs/>
          <w:sz w:val="24"/>
          <w:szCs w:val="24"/>
        </w:rPr>
      </w:pPr>
    </w:p>
    <w:p w:rsidRDefault="00853FF6" w:rsidP="00853FF6" w:rsidR="00853FF6" w:rsidRPr="00BF3B26">
      <w:pPr>
        <w:numPr>
          <w:ilvl w:val="12"/>
          <w:numId w:val="0"/>
        </w:numPr>
        <w:jc w:val="center"/>
        <w:rPr>
          <w:b/>
          <w:bCs/>
          <w:sz w:val="24"/>
          <w:szCs w:val="24"/>
        </w:rPr>
      </w:pPr>
      <w:r w:rsidRPr="00BF3B26">
        <w:rPr>
          <w:b/>
          <w:bCs/>
          <w:sz w:val="24"/>
          <w:szCs w:val="24"/>
        </w:rPr>
        <w:t>SKUPŠTINU VJEROVNIKA S</w:t>
      </w:r>
    </w:p>
    <w:p w:rsidRDefault="00853FF6" w:rsidP="00853FF6" w:rsidR="00853FF6" w:rsidRPr="00BF3B26">
      <w:pPr>
        <w:numPr>
          <w:ilvl w:val="12"/>
          <w:numId w:val="0"/>
        </w:numPr>
        <w:jc w:val="center"/>
        <w:rPr>
          <w:b/>
          <w:bCs/>
          <w:sz w:val="24"/>
          <w:szCs w:val="24"/>
        </w:rPr>
      </w:pPr>
      <w:r w:rsidRPr="00BF3B26">
        <w:rPr>
          <w:b/>
          <w:bCs/>
          <w:sz w:val="24"/>
          <w:szCs w:val="24"/>
        </w:rPr>
        <w:t>IZVJEŠTAJ</w:t>
      </w:r>
      <w:r w:rsidR="005E5D9C" w:rsidRPr="00BF3B26">
        <w:rPr>
          <w:b/>
          <w:bCs/>
          <w:sz w:val="24"/>
          <w:szCs w:val="24"/>
        </w:rPr>
        <w:t>N</w:t>
      </w:r>
      <w:r w:rsidRPr="00BF3B26">
        <w:rPr>
          <w:b/>
          <w:bCs/>
          <w:sz w:val="24"/>
          <w:szCs w:val="24"/>
        </w:rPr>
        <w:t xml:space="preserve">OG ROČIŠTA </w:t>
      </w:r>
    </w:p>
    <w:p w:rsidRDefault="00853FF6" w:rsidP="00853FF6" w:rsidR="00853FF6" w:rsidRPr="00BF3B26">
      <w:pPr>
        <w:numPr>
          <w:ilvl w:val="12"/>
          <w:numId w:val="0"/>
        </w:numPr>
        <w:jc w:val="right"/>
        <w:rPr>
          <w:bCs/>
          <w:sz w:val="24"/>
          <w:szCs w:val="24"/>
        </w:rPr>
      </w:pPr>
    </w:p>
    <w:p w:rsidRDefault="008F629C" w:rsidP="008F629C" w:rsidR="008F629C" w:rsidRPr="00BF3B26">
      <w:pPr>
        <w:ind w:firstLine="720"/>
        <w:jc w:val="both"/>
        <w:rPr>
          <w:sz w:val="24"/>
          <w:szCs w:val="24"/>
        </w:rPr>
      </w:pPr>
      <w:r w:rsidRPr="00BF3B26">
        <w:rPr>
          <w:sz w:val="24"/>
          <w:szCs w:val="24"/>
        </w:rPr>
        <w:t xml:space="preserve">Utvrđuje se da su na izvještajnom ročištu nazočni vjerovnici koji su bili nazočni na ispitnom ročištu. </w:t>
      </w:r>
    </w:p>
    <w:p w:rsidRDefault="006B22FB" w:rsidP="006B22FB" w:rsidR="006B22FB" w:rsidRPr="00BF3B26">
      <w:pPr>
        <w:ind w:firstLine="720"/>
        <w:jc w:val="both"/>
        <w:rPr>
          <w:sz w:val="24"/>
          <w:szCs w:val="24"/>
        </w:rPr>
      </w:pPr>
    </w:p>
    <w:p w:rsidRDefault="000F4ADA" w:rsidP="006B22FB" w:rsidR="006B22FB" w:rsidRPr="00BF3B26">
      <w:pPr>
        <w:ind w:firstLine="720"/>
        <w:jc w:val="both"/>
        <w:rPr>
          <w:sz w:val="24"/>
          <w:szCs w:val="24"/>
        </w:rPr>
      </w:pPr>
      <w:r w:rsidRPr="00BF3B26">
        <w:rPr>
          <w:sz w:val="24"/>
          <w:szCs w:val="24"/>
        </w:rPr>
        <w:t>Sudac</w:t>
      </w:r>
      <w:r w:rsidR="006B22FB" w:rsidRPr="00BF3B26">
        <w:rPr>
          <w:sz w:val="24"/>
          <w:szCs w:val="24"/>
        </w:rPr>
        <w:t xml:space="preserve"> otvara r</w:t>
      </w:r>
      <w:r w:rsidR="00806FDD" w:rsidRPr="00BF3B26">
        <w:rPr>
          <w:sz w:val="24"/>
          <w:szCs w:val="24"/>
        </w:rPr>
        <w:t>očište</w:t>
      </w:r>
      <w:r w:rsidR="006B22FB" w:rsidRPr="00BF3B26">
        <w:rPr>
          <w:sz w:val="24"/>
          <w:szCs w:val="24"/>
        </w:rPr>
        <w:t xml:space="preserve"> i objavljuje da je predmet današnjeg izvještajnog ročišta</w:t>
      </w:r>
      <w:r w:rsidR="00725E76" w:rsidRPr="00BF3B26">
        <w:rPr>
          <w:sz w:val="24"/>
          <w:szCs w:val="24"/>
        </w:rPr>
        <w:t xml:space="preserve"> (članak 227 SZ-a)</w:t>
      </w:r>
      <w:r w:rsidR="006B22FB" w:rsidRPr="00BF3B26">
        <w:rPr>
          <w:sz w:val="24"/>
          <w:szCs w:val="24"/>
        </w:rPr>
        <w:t xml:space="preserve"> donošenje odluka sukladno čl. 107. SZ-a.</w:t>
      </w:r>
    </w:p>
    <w:p w:rsidRDefault="00BB6FEA" w:rsidP="00BB6FEA" w:rsidR="00BB6FEA" w:rsidRPr="00BF3B26">
      <w:pPr>
        <w:jc w:val="both"/>
        <w:rPr>
          <w:sz w:val="24"/>
          <w:szCs w:val="24"/>
        </w:rPr>
      </w:pPr>
    </w:p>
    <w:p w:rsidRDefault="00BB6FEA" w:rsidP="00BB6FEA" w:rsidR="00BB6FEA" w:rsidRPr="00BF3B26">
      <w:pPr>
        <w:jc w:val="both"/>
        <w:rPr>
          <w:sz w:val="24"/>
          <w:szCs w:val="24"/>
        </w:rPr>
      </w:pPr>
      <w:r w:rsidRPr="00BF3B26">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BF3B26">
      <w:pPr>
        <w:jc w:val="both"/>
        <w:rPr>
          <w:sz w:val="24"/>
          <w:szCs w:val="24"/>
        </w:rPr>
      </w:pPr>
    </w:p>
    <w:p w:rsidRDefault="00BB6FEA" w:rsidP="00BB6FEA" w:rsidR="00BB6FEA" w:rsidRPr="00BF3B26">
      <w:pPr>
        <w:ind w:firstLine="720"/>
        <w:jc w:val="both"/>
        <w:rPr>
          <w:bCs/>
          <w:sz w:val="24"/>
          <w:szCs w:val="24"/>
        </w:rPr>
      </w:pPr>
      <w:r w:rsidRPr="00BF3B26">
        <w:rPr>
          <w:bCs/>
          <w:sz w:val="24"/>
          <w:szCs w:val="24"/>
        </w:rPr>
        <w:t>Stečajni upravitelj usmeno izlaže kao u svom pisanom izvješću, koje je sastavni dio ovog stečajnog spisa</w:t>
      </w:r>
      <w:r w:rsidR="00115571" w:rsidRPr="00BF3B26">
        <w:rPr>
          <w:bCs/>
          <w:sz w:val="24"/>
          <w:szCs w:val="24"/>
        </w:rPr>
        <w:t>.</w:t>
      </w:r>
    </w:p>
    <w:p w:rsidRDefault="00FF73B6" w:rsidP="00B31B55" w:rsidR="00725E76" w:rsidRPr="00BF3B26">
      <w:pPr>
        <w:spacing w:after="80"/>
        <w:jc w:val="both"/>
        <w:rPr>
          <w:sz w:val="24"/>
          <w:szCs w:val="24"/>
        </w:rPr>
      </w:pPr>
      <w:r w:rsidRPr="00BF3B26">
        <w:rPr>
          <w:sz w:val="24"/>
          <w:szCs w:val="24"/>
        </w:rPr>
        <w:tab/>
      </w:r>
    </w:p>
    <w:p w:rsidRDefault="00725E76" w:rsidP="002B7B9E" w:rsidR="002A7EC3" w:rsidRPr="00BF3B26">
      <w:pPr>
        <w:spacing w:after="80"/>
        <w:jc w:val="both"/>
        <w:rPr>
          <w:color w:val="000000"/>
          <w:sz w:val="24"/>
          <w:szCs w:val="24"/>
        </w:rPr>
      </w:pPr>
      <w:r w:rsidRPr="00BF3B26">
        <w:rPr>
          <w:sz w:val="24"/>
          <w:szCs w:val="24"/>
        </w:rPr>
        <w:t xml:space="preserve">           </w:t>
      </w:r>
      <w:r w:rsidR="00FF73B6" w:rsidRPr="00BF3B26">
        <w:rPr>
          <w:sz w:val="24"/>
          <w:szCs w:val="24"/>
        </w:rPr>
        <w:t xml:space="preserve">U bitnome navodi </w:t>
      </w:r>
      <w:r w:rsidR="00B31B55" w:rsidRPr="00BF3B26">
        <w:rPr>
          <w:sz w:val="24"/>
          <w:szCs w:val="24"/>
        </w:rPr>
        <w:t xml:space="preserve">da su </w:t>
      </w:r>
      <w:r w:rsidR="00B31B55" w:rsidRPr="00BF3B26">
        <w:rPr>
          <w:color w:val="000000"/>
          <w:sz w:val="24"/>
          <w:szCs w:val="24"/>
        </w:rPr>
        <w:t>nakon primitka rješenja i potvrde o imenovanju poduzete sljedeće radnje:</w:t>
      </w:r>
    </w:p>
    <w:p w:rsidRDefault="00BF3B26" w:rsidP="00BF3B26" w:rsidR="00BF3B26" w:rsidRPr="00BF3B26">
      <w:pPr>
        <w:pStyle w:val="Odlomakpopisa"/>
        <w:numPr>
          <w:ilvl w:val="0"/>
          <w:numId w:val="19"/>
        </w:numPr>
        <w:spacing w:lineRule="auto" w:line="240" w:after="80"/>
        <w:jc w:val="both"/>
        <w:rPr>
          <w:rFonts w:hAnsi="Times New Roman" w:ascii="Times New Roman"/>
          <w:sz w:val="24"/>
          <w:szCs w:val="24"/>
          <w:lang w:val="pl-PL"/>
        </w:rPr>
      </w:pPr>
      <w:r w:rsidRPr="00BF3B26">
        <w:rPr>
          <w:rFonts w:hAnsi="Times New Roman" w:ascii="Times New Roman"/>
          <w:sz w:val="24"/>
          <w:szCs w:val="24"/>
          <w:lang w:val="pl-PL"/>
        </w:rPr>
        <w:t>Utvrdio samo koju imovinu ima u vlasništvu i posjedu stečajni dužnik</w:t>
      </w:r>
      <w:r w:rsidR="004D1EBA">
        <w:rPr>
          <w:rFonts w:hAnsi="Times New Roman" w:ascii="Times New Roman"/>
          <w:sz w:val="24"/>
          <w:szCs w:val="24"/>
          <w:lang w:val="pl-PL"/>
        </w:rPr>
        <w:t>,</w:t>
      </w:r>
      <w:r w:rsidRPr="00BF3B26">
        <w:rPr>
          <w:rFonts w:hAnsi="Times New Roman" w:ascii="Times New Roman"/>
          <w:color w:val="FF0000"/>
          <w:sz w:val="24"/>
          <w:szCs w:val="24"/>
          <w:lang w:val="pl-PL"/>
        </w:rPr>
        <w:t xml:space="preserve"> </w:t>
      </w:r>
      <w:r w:rsidRPr="00BF3B26">
        <w:rPr>
          <w:rFonts w:hAnsi="Times New Roman" w:ascii="Times New Roman"/>
          <w:sz w:val="24"/>
          <w:szCs w:val="24"/>
          <w:lang w:val="pl-PL"/>
        </w:rPr>
        <w:t>te istu preuzeo u posjed</w:t>
      </w:r>
    </w:p>
    <w:p w:rsidRDefault="00BF3B26" w:rsidP="00BF3B26" w:rsidR="00BF3B26" w:rsidRPr="00BF3B26">
      <w:pPr>
        <w:pStyle w:val="Odlomakpopisa"/>
        <w:numPr>
          <w:ilvl w:val="0"/>
          <w:numId w:val="19"/>
        </w:numPr>
        <w:spacing w:lineRule="auto" w:line="240" w:after="80"/>
        <w:jc w:val="both"/>
        <w:rPr>
          <w:rFonts w:hAnsi="Times New Roman" w:ascii="Times New Roman"/>
          <w:sz w:val="24"/>
          <w:szCs w:val="24"/>
          <w:lang w:val="pl-PL"/>
        </w:rPr>
      </w:pPr>
      <w:r w:rsidRPr="00BF3B26">
        <w:rPr>
          <w:rFonts w:hAnsi="Times New Roman" w:ascii="Times New Roman"/>
          <w:sz w:val="24"/>
          <w:szCs w:val="24"/>
          <w:lang w:val="pl-PL"/>
        </w:rPr>
        <w:t>Ostvaren je kontakt sa odgovornom osobom dužnika i pr</w:t>
      </w:r>
      <w:r w:rsidR="004D1EBA">
        <w:rPr>
          <w:rFonts w:hAnsi="Times New Roman" w:ascii="Times New Roman"/>
          <w:sz w:val="24"/>
          <w:szCs w:val="24"/>
          <w:lang w:val="pl-PL"/>
        </w:rPr>
        <w:t>euzeta je dostupna dokumentacija</w:t>
      </w:r>
    </w:p>
    <w:p w:rsidRDefault="00BF3B26" w:rsidP="00BF3B26" w:rsidR="00BF3B26" w:rsidRPr="00BF3B26">
      <w:pPr>
        <w:pStyle w:val="Odlomakpopisa"/>
        <w:numPr>
          <w:ilvl w:val="0"/>
          <w:numId w:val="19"/>
        </w:numPr>
        <w:spacing w:lineRule="auto" w:line="240" w:after="80"/>
        <w:jc w:val="both"/>
        <w:rPr>
          <w:rFonts w:hAnsi="Times New Roman" w:ascii="Times New Roman"/>
          <w:sz w:val="24"/>
          <w:szCs w:val="24"/>
          <w:lang w:val="pl-PL"/>
        </w:rPr>
      </w:pPr>
      <w:r w:rsidRPr="00BF3B26">
        <w:rPr>
          <w:rFonts w:hAnsi="Times New Roman" w:ascii="Times New Roman"/>
          <w:sz w:val="24"/>
          <w:szCs w:val="24"/>
          <w:lang w:val="pl-PL"/>
        </w:rPr>
        <w:t>Preuzet je žig pravnog prednika stečajnog dužnika i napravljen žig stečajnog dužnika</w:t>
      </w:r>
    </w:p>
    <w:p w:rsidRDefault="00BF3B26" w:rsidP="00BF3B26" w:rsidR="00BF3B26" w:rsidRPr="00BF3B26">
      <w:pPr>
        <w:pStyle w:val="Odlomakpopisa"/>
        <w:numPr>
          <w:ilvl w:val="0"/>
          <w:numId w:val="19"/>
        </w:numPr>
        <w:spacing w:lineRule="auto" w:line="240" w:after="80"/>
        <w:jc w:val="both"/>
        <w:rPr>
          <w:rFonts w:hAnsi="Times New Roman" w:ascii="Times New Roman"/>
          <w:sz w:val="24"/>
          <w:szCs w:val="24"/>
          <w:lang w:val="pl-PL"/>
        </w:rPr>
      </w:pPr>
      <w:r w:rsidRPr="00BF3B26">
        <w:rPr>
          <w:rFonts w:hAnsi="Times New Roman" w:ascii="Times New Roman"/>
          <w:sz w:val="24"/>
          <w:szCs w:val="24"/>
          <w:lang w:val="pl-PL"/>
        </w:rPr>
        <w:t xml:space="preserve">Zatvoreni su računi stečajnog dužnika i otvoren je račun društva u stečaju </w:t>
      </w:r>
    </w:p>
    <w:p w:rsidRDefault="00BF3B26" w:rsidP="00BF3B26" w:rsidR="00BF3B26" w:rsidRPr="00BF3B26">
      <w:pPr>
        <w:pStyle w:val="Odlomakpopisa"/>
        <w:numPr>
          <w:ilvl w:val="0"/>
          <w:numId w:val="19"/>
        </w:numPr>
        <w:spacing w:lineRule="auto" w:line="240" w:after="80"/>
        <w:jc w:val="both"/>
        <w:rPr>
          <w:rFonts w:hAnsi="Times New Roman" w:ascii="Times New Roman"/>
          <w:sz w:val="24"/>
          <w:szCs w:val="24"/>
          <w:lang w:val="pl-PL"/>
        </w:rPr>
      </w:pPr>
      <w:r w:rsidRPr="00BF3B26">
        <w:rPr>
          <w:rFonts w:hAnsi="Times New Roman" w:ascii="Times New Roman"/>
          <w:sz w:val="24"/>
          <w:szCs w:val="24"/>
          <w:lang w:val="pl-PL"/>
        </w:rPr>
        <w:t>U trenutku otvaranja stečajnog postupka stečajnim dužnik nije imao zaposlenih osoba.</w:t>
      </w:r>
    </w:p>
    <w:p w:rsidRDefault="00BF3B26" w:rsidP="00BF3B26" w:rsidR="00BF3B26" w:rsidRPr="00BF3B26">
      <w:pPr>
        <w:pStyle w:val="Odlomakpopisa"/>
        <w:numPr>
          <w:ilvl w:val="0"/>
          <w:numId w:val="19"/>
        </w:numPr>
        <w:spacing w:lineRule="auto" w:line="240" w:after="80"/>
        <w:jc w:val="both"/>
        <w:rPr>
          <w:rFonts w:hAnsi="Times New Roman" w:ascii="Times New Roman"/>
          <w:sz w:val="24"/>
          <w:szCs w:val="24"/>
          <w:lang w:val="pl-PL"/>
        </w:rPr>
      </w:pPr>
      <w:r w:rsidRPr="00BF3B26">
        <w:rPr>
          <w:rFonts w:hAnsi="Times New Roman" w:ascii="Times New Roman"/>
          <w:sz w:val="24"/>
          <w:szCs w:val="24"/>
          <w:lang w:val="pl-PL"/>
        </w:rPr>
        <w:t>Obavljena je inventura , popis imovine i obveza</w:t>
      </w:r>
    </w:p>
    <w:p w:rsidRDefault="00BF3B26" w:rsidP="00BF3B26" w:rsidR="00BF3B26" w:rsidRPr="00BF3B26">
      <w:pPr>
        <w:pStyle w:val="Odlomakpopisa"/>
        <w:numPr>
          <w:ilvl w:val="0"/>
          <w:numId w:val="19"/>
        </w:numPr>
        <w:spacing w:lineRule="auto" w:line="240" w:after="80"/>
        <w:jc w:val="both"/>
        <w:rPr>
          <w:rFonts w:hAnsi="Times New Roman" w:ascii="Times New Roman"/>
          <w:sz w:val="24"/>
          <w:szCs w:val="24"/>
          <w:lang w:val="pl-PL"/>
        </w:rPr>
      </w:pPr>
      <w:r w:rsidRPr="00BF3B26">
        <w:rPr>
          <w:rFonts w:hAnsi="Times New Roman" w:ascii="Times New Roman"/>
          <w:sz w:val="24"/>
          <w:szCs w:val="24"/>
          <w:lang w:val="pl-PL"/>
        </w:rPr>
        <w:t>Ishođene su potrebne potvrde i uvjerenja</w:t>
      </w:r>
    </w:p>
    <w:p w:rsidRDefault="00BF3B26" w:rsidP="00BF3B26" w:rsidR="00BF3B26" w:rsidRPr="00BF3B26">
      <w:pPr>
        <w:pStyle w:val="Odlomakpopisa"/>
        <w:numPr>
          <w:ilvl w:val="0"/>
          <w:numId w:val="19"/>
        </w:numPr>
        <w:spacing w:lineRule="auto" w:line="240" w:after="80"/>
        <w:jc w:val="both"/>
        <w:rPr>
          <w:rFonts w:hAnsi="Times New Roman" w:ascii="Times New Roman"/>
          <w:sz w:val="24"/>
          <w:szCs w:val="24"/>
          <w:lang w:val="pl-PL"/>
        </w:rPr>
      </w:pPr>
      <w:r w:rsidRPr="00BF3B26">
        <w:rPr>
          <w:rFonts w:hAnsi="Times New Roman" w:ascii="Times New Roman"/>
          <w:sz w:val="24"/>
          <w:szCs w:val="24"/>
          <w:lang w:val="pl-PL"/>
        </w:rPr>
        <w:t>Sastavljen je popis potraživanja stečajnog dužnika temeljem preuzete dokumentacije</w:t>
      </w:r>
    </w:p>
    <w:p w:rsidRDefault="00BF3B26" w:rsidP="00BF3B26" w:rsidR="00BF3B26" w:rsidRPr="00BF3B26">
      <w:pPr>
        <w:pStyle w:val="Odlomakpopisa"/>
        <w:numPr>
          <w:ilvl w:val="0"/>
          <w:numId w:val="19"/>
        </w:numPr>
        <w:spacing w:lineRule="auto" w:line="240" w:after="80"/>
        <w:jc w:val="both"/>
        <w:rPr>
          <w:rFonts w:hAnsi="Times New Roman" w:ascii="Times New Roman"/>
          <w:sz w:val="24"/>
          <w:szCs w:val="24"/>
          <w:lang w:val="pl-PL"/>
        </w:rPr>
      </w:pPr>
      <w:r w:rsidRPr="00BF3B26">
        <w:rPr>
          <w:rFonts w:hAnsi="Times New Roman" w:ascii="Times New Roman"/>
          <w:sz w:val="24"/>
          <w:szCs w:val="24"/>
          <w:lang w:val="pl-PL"/>
        </w:rPr>
        <w:t>Arhivirana je preuzeta knjigovodestveno-financijska dokumentacija</w:t>
      </w:r>
    </w:p>
    <w:p w:rsidRDefault="00BF3B26" w:rsidP="00BF3B26" w:rsidR="00BF3B26" w:rsidRPr="00BF3B26">
      <w:pPr>
        <w:pStyle w:val="Odlomakpopisa"/>
        <w:numPr>
          <w:ilvl w:val="0"/>
          <w:numId w:val="19"/>
        </w:numPr>
        <w:spacing w:lineRule="auto" w:line="240" w:after="80"/>
        <w:jc w:val="both"/>
        <w:rPr>
          <w:rFonts w:hAnsi="Times New Roman" w:ascii="Times New Roman"/>
          <w:sz w:val="24"/>
          <w:szCs w:val="24"/>
          <w:lang w:val="pl-PL"/>
        </w:rPr>
      </w:pPr>
      <w:r w:rsidRPr="00BF3B26">
        <w:rPr>
          <w:rFonts w:hAnsi="Times New Roman" w:ascii="Times New Roman"/>
          <w:sz w:val="24"/>
          <w:szCs w:val="24"/>
          <w:lang w:val="pl-PL"/>
        </w:rPr>
        <w:t>U trenutku otvaranja stečajnog postupka protiv stečajnog vode se slijedeći sudski postupci radi naplate potraživanja:</w:t>
      </w:r>
    </w:p>
    <w:p w:rsidRDefault="00BF3B26" w:rsidP="00BF3B26" w:rsidR="00BF3B26" w:rsidRPr="00BF3B26">
      <w:pPr>
        <w:pStyle w:val="Odlomakpopisa"/>
        <w:numPr>
          <w:ilvl w:val="0"/>
          <w:numId w:val="21"/>
        </w:numPr>
        <w:spacing w:lineRule="auto" w:line="240" w:after="80"/>
        <w:ind w:left="720"/>
        <w:jc w:val="both"/>
        <w:rPr>
          <w:rFonts w:hAnsi="Times New Roman" w:ascii="Times New Roman"/>
          <w:sz w:val="24"/>
          <w:szCs w:val="24"/>
          <w:lang w:val="pl-PL"/>
        </w:rPr>
      </w:pPr>
      <w:r w:rsidRPr="00BF3B26">
        <w:rPr>
          <w:rFonts w:hAnsi="Times New Roman" w:ascii="Times New Roman"/>
          <w:sz w:val="24"/>
          <w:szCs w:val="24"/>
          <w:lang w:val="pl-PL"/>
        </w:rPr>
        <w:t>Ovršni postupak pred Trgovačkim sudom u Zagrebu, pod brojem Povrv-374/2018 po prijedlogu ovrhovoditelja Tehnozavod Marušić d.o.o. na svoj imovini stečajnog dužnika</w:t>
      </w:r>
    </w:p>
    <w:p w:rsidRDefault="00BF3B26" w:rsidP="00BF3B26" w:rsidR="00BF3B26" w:rsidRPr="00BF3B26">
      <w:pPr>
        <w:pStyle w:val="Odlomakpopisa"/>
        <w:numPr>
          <w:ilvl w:val="0"/>
          <w:numId w:val="19"/>
        </w:numPr>
        <w:spacing w:lineRule="auto" w:line="240" w:after="80"/>
        <w:jc w:val="both"/>
        <w:rPr>
          <w:rFonts w:hAnsi="Times New Roman" w:ascii="Times New Roman"/>
          <w:sz w:val="24"/>
          <w:szCs w:val="24"/>
          <w:lang w:val="pl-PL"/>
        </w:rPr>
      </w:pPr>
      <w:r w:rsidRPr="00BF3B26">
        <w:rPr>
          <w:rFonts w:hAnsi="Times New Roman" w:ascii="Times New Roman"/>
          <w:sz w:val="24"/>
          <w:szCs w:val="24"/>
          <w:lang w:val="pl-PL"/>
        </w:rPr>
        <w:t xml:space="preserve">Nema mogućnosti daljnjeg nastavka poslovanja stečajnog dužnika </w:t>
      </w:r>
    </w:p>
    <w:p w:rsidRDefault="00BF3B26" w:rsidP="00BF3B26" w:rsidR="00BF3B26" w:rsidRPr="00BF3B26">
      <w:pPr>
        <w:pStyle w:val="Odlomakpopisa"/>
        <w:numPr>
          <w:ilvl w:val="0"/>
          <w:numId w:val="19"/>
        </w:numPr>
        <w:spacing w:lineRule="auto" w:line="240" w:after="80"/>
        <w:jc w:val="both"/>
        <w:rPr>
          <w:rFonts w:hAnsi="Times New Roman" w:ascii="Times New Roman"/>
          <w:sz w:val="24"/>
          <w:szCs w:val="24"/>
          <w:lang w:val="pl-PL"/>
        </w:rPr>
      </w:pPr>
      <w:r w:rsidRPr="00BF3B26">
        <w:rPr>
          <w:rFonts w:hAnsi="Times New Roman" w:ascii="Times New Roman"/>
          <w:sz w:val="24"/>
          <w:szCs w:val="24"/>
          <w:lang w:val="pl-PL"/>
        </w:rPr>
        <w:t>Nema mogućnosti zaključenja stečajnog postupka jer stečajni dužnik ima u vlasništvu imovinu koju je potrebno unovčiti radi namiranja potraživanja vjerovnika</w:t>
      </w:r>
    </w:p>
    <w:p w:rsidRDefault="001224B2" w:rsidP="00BF3B26" w:rsidR="001224B2">
      <w:pPr>
        <w:jc w:val="both"/>
        <w:rPr>
          <w:sz w:val="24"/>
          <w:szCs w:val="24"/>
          <w:lang w:eastAsia="en-US" w:val="pl-PL"/>
        </w:rPr>
      </w:pPr>
    </w:p>
    <w:p w:rsidRDefault="00BF3B26" w:rsidP="00BF3B26" w:rsidR="00BF3B26" w:rsidRPr="00BF3B26">
      <w:pPr>
        <w:jc w:val="both"/>
        <w:rPr>
          <w:sz w:val="24"/>
          <w:szCs w:val="24"/>
          <w:lang w:val="pl-PL"/>
        </w:rPr>
      </w:pPr>
      <w:r w:rsidRPr="00BF3B26">
        <w:rPr>
          <w:sz w:val="24"/>
          <w:szCs w:val="24"/>
          <w:lang w:val="pl-PL"/>
        </w:rPr>
        <w:t>II. STANJE STEČAJNE MASE</w:t>
      </w:r>
    </w:p>
    <w:p w:rsidRDefault="00BF3B26" w:rsidP="00BF3B26" w:rsidR="00BF3B26" w:rsidRPr="00BF3B26">
      <w:pPr>
        <w:pStyle w:val="Odlomakpopisa"/>
        <w:numPr>
          <w:ilvl w:val="0"/>
          <w:numId w:val="20"/>
        </w:numPr>
        <w:spacing w:lineRule="auto" w:line="240" w:after="80"/>
        <w:jc w:val="both"/>
        <w:rPr>
          <w:rFonts w:hAnsi="Times New Roman" w:ascii="Times New Roman"/>
          <w:sz w:val="24"/>
          <w:szCs w:val="24"/>
          <w:lang w:val="pl-PL"/>
        </w:rPr>
      </w:pPr>
      <w:r w:rsidRPr="00BF3B26">
        <w:rPr>
          <w:rFonts w:hAnsi="Times New Roman" w:ascii="Times New Roman"/>
          <w:sz w:val="24"/>
          <w:szCs w:val="24"/>
          <w:lang w:val="pl-PL"/>
        </w:rPr>
        <w:t>Stečajni dužnik ima u vlasništvu slijedeće nekretnine:</w:t>
      </w:r>
    </w:p>
    <w:p w:rsidRDefault="00BF3B26" w:rsidP="00BF3B26" w:rsidR="00BF3B26" w:rsidRPr="00BF3B26">
      <w:pPr>
        <w:pStyle w:val="Odlomakpopisa"/>
        <w:jc w:val="both"/>
        <w:rPr>
          <w:rFonts w:hAnsi="Times New Roman" w:ascii="Times New Roman"/>
          <w:sz w:val="24"/>
          <w:szCs w:val="24"/>
          <w:lang w:val="pl-PL"/>
        </w:rPr>
      </w:pPr>
      <w:r w:rsidRPr="00BF3B26">
        <w:rPr>
          <w:rFonts w:hAnsi="Times New Roman" w:ascii="Times New Roman"/>
          <w:sz w:val="24"/>
          <w:szCs w:val="24"/>
          <w:lang w:val="pl-PL"/>
        </w:rPr>
        <w:t>Upravno poslovna zgrada br. 145/a), Zagrebačka cesta , zgrada skladišnog prostora s kancelarijama, zgrada izložbeno prodajnog prostora s kancelarijama i dvorište, sagrađena na česti broj 1015/6, upisan u zkul broj 17580 k.o. Vrapče,  sve povezano sa posebnim dijelom -  6. Suvlasnički dio: 260/10000 ETAŽNO VLASNIŠTVO (E-6)</w:t>
      </w:r>
    </w:p>
    <w:p w:rsidRDefault="00BF3B26" w:rsidP="00BF3B26" w:rsidR="00BF3B26" w:rsidRPr="00BF3B26">
      <w:pPr>
        <w:pStyle w:val="Odlomakpopisa"/>
        <w:jc w:val="both"/>
        <w:rPr>
          <w:rFonts w:hAnsi="Times New Roman" w:ascii="Times New Roman"/>
          <w:sz w:val="24"/>
          <w:szCs w:val="24"/>
          <w:lang w:val="pl-PL"/>
        </w:rPr>
      </w:pPr>
      <w:r w:rsidRPr="00BF3B26">
        <w:rPr>
          <w:rFonts w:hAnsi="Times New Roman" w:ascii="Times New Roman"/>
          <w:sz w:val="24"/>
          <w:szCs w:val="24"/>
          <w:lang w:val="pl-PL"/>
        </w:rPr>
        <w:t xml:space="preserve">-Uredski prostor oznake 06 u prizemlju poslovne zgrade "C" površine 193,91 m2, koji se sastoji od uredskog prostora, prostora za portira, ulaza i sanitarnog čvora,  kojem pripada i  4 parkirališna mjesta na parceli na označenom parkirališnom prostoru uz jugoistočnu </w:t>
      </w:r>
      <w:r w:rsidRPr="00BF3B26">
        <w:rPr>
          <w:rFonts w:hAnsi="Times New Roman" w:ascii="Times New Roman"/>
          <w:sz w:val="24"/>
          <w:szCs w:val="24"/>
          <w:lang w:val="pl-PL"/>
        </w:rPr>
        <w:lastRenderedPageBreak/>
        <w:t>među, ukupne površine 50,00m2 (obračunske površine 12,50 m?), sveukupno cjelina iznosi 206,41 m?, u nacrtima označeno zelenom bojom-crtkano</w:t>
      </w:r>
    </w:p>
    <w:p w:rsidRDefault="00BF3B26" w:rsidP="00BF3B26" w:rsidR="00BF3B26" w:rsidRPr="00BF3B26">
      <w:pPr>
        <w:pStyle w:val="Odlomakpopisa"/>
        <w:jc w:val="both"/>
        <w:rPr>
          <w:rFonts w:hAnsi="Times New Roman" w:ascii="Times New Roman"/>
          <w:sz w:val="24"/>
          <w:szCs w:val="24"/>
          <w:lang w:val="pl-PL"/>
        </w:rPr>
      </w:pPr>
    </w:p>
    <w:p w:rsidRDefault="00BF3B26" w:rsidP="00BF3B26" w:rsidR="00BF3B26" w:rsidRPr="00BF3B26">
      <w:pPr>
        <w:pStyle w:val="Odlomakpopisa"/>
        <w:jc w:val="both"/>
        <w:rPr>
          <w:rFonts w:hAnsi="Times New Roman" w:ascii="Times New Roman"/>
          <w:sz w:val="24"/>
          <w:szCs w:val="24"/>
          <w:lang w:val="pl-PL"/>
        </w:rPr>
      </w:pPr>
      <w:r w:rsidRPr="00BF3B26">
        <w:rPr>
          <w:rFonts w:hAnsi="Times New Roman" w:ascii="Times New Roman"/>
          <w:sz w:val="24"/>
          <w:szCs w:val="24"/>
          <w:lang w:val="pl-PL"/>
        </w:rPr>
        <w:t xml:space="preserve">Na navedenoj nekretnini upisano je fiducijarno vlasništvo u korist razlučnog vjerovnika Partner banke d.d. </w:t>
      </w:r>
    </w:p>
    <w:p w:rsidRDefault="00BF3B26" w:rsidP="00BF3B26" w:rsidR="00BF3B26" w:rsidRPr="00BF3B26">
      <w:pPr>
        <w:pStyle w:val="Odlomakpopisa"/>
        <w:jc w:val="both"/>
        <w:rPr>
          <w:rFonts w:hAnsi="Times New Roman" w:ascii="Times New Roman"/>
          <w:sz w:val="24"/>
          <w:szCs w:val="24"/>
          <w:lang w:val="pl-PL"/>
        </w:rPr>
      </w:pPr>
    </w:p>
    <w:p w:rsidRDefault="00BF3B26" w:rsidP="00BF3B26" w:rsidR="00BF3B26" w:rsidRPr="00BF3B26">
      <w:pPr>
        <w:pStyle w:val="Odlomakpopisa"/>
        <w:jc w:val="both"/>
        <w:rPr>
          <w:rFonts w:hAnsi="Times New Roman" w:ascii="Times New Roman"/>
          <w:sz w:val="24"/>
          <w:szCs w:val="24"/>
          <w:lang w:val="pl-PL"/>
        </w:rPr>
      </w:pPr>
      <w:r w:rsidRPr="00BF3B26">
        <w:rPr>
          <w:rFonts w:hAnsi="Times New Roman" w:ascii="Times New Roman"/>
          <w:sz w:val="24"/>
          <w:szCs w:val="24"/>
          <w:lang w:val="pl-PL"/>
        </w:rPr>
        <w:t>Stečajni dužnik je imao prije otvaranja stečajnog postupka u vlasništvu i pokretnine  kao osnovna sredstva i to:</w:t>
      </w:r>
    </w:p>
    <w:p w:rsidRDefault="00BF3B26" w:rsidP="00BF3B26" w:rsidR="00BF3B26" w:rsidRPr="00BF3B26">
      <w:pPr>
        <w:pStyle w:val="Odlomakpopisa"/>
        <w:jc w:val="both"/>
        <w:rPr>
          <w:rFonts w:hAnsi="Times New Roman" w:ascii="Times New Roman"/>
          <w:sz w:val="24"/>
          <w:szCs w:val="24"/>
          <w:lang w:val="pl-PL"/>
        </w:rPr>
      </w:pPr>
      <w:r w:rsidRPr="00BF3B26">
        <w:rPr>
          <w:rFonts w:hAnsi="Times New Roman" w:ascii="Times New Roman"/>
          <w:sz w:val="24"/>
          <w:szCs w:val="24"/>
          <w:lang w:val="pl-PL"/>
        </w:rPr>
        <w:t>- alate i opremu (bušilice, bušilice čekićar, kutna bušilica, udarni čekić, glodalica),</w:t>
      </w:r>
    </w:p>
    <w:p w:rsidRDefault="00BF3B26" w:rsidP="00BF3B26" w:rsidR="00BF3B26" w:rsidRPr="00BF3B26">
      <w:pPr>
        <w:pStyle w:val="Odlomakpopisa"/>
        <w:jc w:val="both"/>
        <w:rPr>
          <w:rFonts w:hAnsi="Times New Roman" w:ascii="Times New Roman"/>
          <w:sz w:val="24"/>
          <w:szCs w:val="24"/>
          <w:lang w:val="pl-PL"/>
        </w:rPr>
      </w:pPr>
      <w:r w:rsidRPr="00BF3B26">
        <w:rPr>
          <w:rFonts w:hAnsi="Times New Roman" w:ascii="Times New Roman"/>
          <w:sz w:val="24"/>
          <w:szCs w:val="24"/>
          <w:lang w:val="pl-PL"/>
        </w:rPr>
        <w:t>- elektorničku opremu (PC, LOD Sony SDM, Printer, Notbuk, računala),</w:t>
      </w:r>
    </w:p>
    <w:p w:rsidRDefault="00BF3B26" w:rsidP="00BF3B26" w:rsidR="00BF3B26" w:rsidRPr="00BF3B26">
      <w:pPr>
        <w:pStyle w:val="Odlomakpopisa"/>
        <w:jc w:val="both"/>
        <w:rPr>
          <w:rFonts w:hAnsi="Times New Roman" w:ascii="Times New Roman"/>
          <w:sz w:val="24"/>
          <w:szCs w:val="24"/>
          <w:lang w:val="pl-PL"/>
        </w:rPr>
      </w:pPr>
      <w:r w:rsidRPr="00BF3B26">
        <w:rPr>
          <w:rFonts w:hAnsi="Times New Roman" w:ascii="Times New Roman"/>
          <w:sz w:val="24"/>
          <w:szCs w:val="24"/>
          <w:lang w:val="pl-PL"/>
        </w:rPr>
        <w:t>- uredski namještaj ( komoda, radni stol, kožna fotelja, uredska stolica, uredski stol, polukružni stol, ovalni stol, ormar),</w:t>
      </w:r>
    </w:p>
    <w:p w:rsidRDefault="00BF3B26" w:rsidP="00BF3B26" w:rsidR="00BF3B26" w:rsidRPr="00BF3B26">
      <w:pPr>
        <w:pStyle w:val="Odlomakpopisa"/>
        <w:jc w:val="both"/>
        <w:rPr>
          <w:rFonts w:hAnsi="Times New Roman" w:ascii="Times New Roman"/>
          <w:sz w:val="24"/>
          <w:szCs w:val="24"/>
          <w:lang w:val="pl-PL"/>
        </w:rPr>
      </w:pPr>
      <w:r w:rsidRPr="00BF3B26">
        <w:rPr>
          <w:rFonts w:hAnsi="Times New Roman" w:ascii="Times New Roman"/>
          <w:sz w:val="24"/>
          <w:szCs w:val="24"/>
          <w:lang w:val="pl-PL"/>
        </w:rPr>
        <w:t>- motorna vozila (dva Kombi Vito, Kombi mercedes Vito, Toyota Land Cruisser)</w:t>
      </w:r>
    </w:p>
    <w:p w:rsidRDefault="00BF3B26" w:rsidP="00BF3B26" w:rsidR="00BF3B26" w:rsidRPr="00BF3B26">
      <w:pPr>
        <w:pStyle w:val="Odlomakpopisa"/>
        <w:jc w:val="both"/>
        <w:rPr>
          <w:rFonts w:hAnsi="Times New Roman" w:ascii="Times New Roman"/>
          <w:sz w:val="24"/>
          <w:szCs w:val="24"/>
          <w:lang w:val="pl-PL"/>
        </w:rPr>
      </w:pPr>
      <w:r w:rsidRPr="00BF3B26">
        <w:rPr>
          <w:rFonts w:hAnsi="Times New Roman" w:ascii="Times New Roman"/>
          <w:sz w:val="24"/>
          <w:szCs w:val="24"/>
          <w:lang w:val="pl-PL"/>
        </w:rPr>
        <w:t>- oprema (skele, videoportafon, Sony linija, Klima uređaj).</w:t>
      </w:r>
    </w:p>
    <w:p w:rsidRDefault="00BF3B26" w:rsidP="00BF3B26" w:rsidR="00BF3B26" w:rsidRPr="00BF3B26">
      <w:pPr>
        <w:pStyle w:val="Odlomakpopisa"/>
        <w:jc w:val="both"/>
        <w:rPr>
          <w:rFonts w:hAnsi="Times New Roman" w:ascii="Times New Roman"/>
          <w:sz w:val="24"/>
          <w:szCs w:val="24"/>
          <w:lang w:val="pl-PL"/>
        </w:rPr>
      </w:pPr>
      <w:r w:rsidRPr="00BF3B26">
        <w:rPr>
          <w:rFonts w:hAnsi="Times New Roman" w:ascii="Times New Roman"/>
          <w:sz w:val="24"/>
          <w:szCs w:val="24"/>
          <w:lang w:val="pl-PL"/>
        </w:rPr>
        <w:t>Sva navedena oprema upisana je na listu osnovih sredstava i otpisana je i isknjižena prije otvaranja stečajnog postupka i stečajni dužnik je istu prodao Obrtu Tadija Budimir koji je u vlasništvu bivšeg zakonskog zastupnika stečajnog dužnika Tadije Budimira. Prema dostupnim podatcima navedene pokretnine prodane su i prenesene u vlasništvo obrta u studenom i prosincu 2017. godine, odnosno neposredno pred otvaranja stečajnog postupka.</w:t>
      </w:r>
    </w:p>
    <w:p w:rsidRDefault="00BF3B26" w:rsidP="00C46BD3" w:rsidR="00BF3B26">
      <w:pPr>
        <w:pStyle w:val="Odlomakpopisa"/>
        <w:jc w:val="both"/>
        <w:rPr>
          <w:rFonts w:hAnsi="Times New Roman" w:ascii="Times New Roman"/>
          <w:sz w:val="24"/>
          <w:szCs w:val="24"/>
          <w:lang w:val="pl-PL"/>
        </w:rPr>
      </w:pPr>
      <w:r w:rsidRPr="00BF3B26">
        <w:rPr>
          <w:rFonts w:hAnsi="Times New Roman" w:ascii="Times New Roman"/>
          <w:sz w:val="24"/>
          <w:szCs w:val="24"/>
          <w:lang w:val="pl-PL"/>
        </w:rPr>
        <w:t>Druge imovine osim navedne stečajni dužnik nema.</w:t>
      </w:r>
    </w:p>
    <w:p w:rsidRDefault="00C46BD3" w:rsidP="00C46BD3" w:rsidR="00C46BD3" w:rsidRPr="00C46BD3">
      <w:pPr>
        <w:pStyle w:val="Odlomakpopisa"/>
        <w:jc w:val="both"/>
        <w:rPr>
          <w:rFonts w:hAnsi="Times New Roman" w:ascii="Times New Roman"/>
          <w:sz w:val="24"/>
          <w:szCs w:val="24"/>
          <w:lang w:val="pl-PL"/>
        </w:rPr>
      </w:pPr>
    </w:p>
    <w:p w:rsidRDefault="00BF3B26" w:rsidP="00BF3B26" w:rsidR="00BF3B26" w:rsidRPr="00BF3B26">
      <w:pPr>
        <w:pStyle w:val="Odlomakpopisa"/>
        <w:jc w:val="both"/>
        <w:rPr>
          <w:rFonts w:hAnsi="Times New Roman" w:ascii="Times New Roman"/>
          <w:sz w:val="24"/>
          <w:szCs w:val="24"/>
          <w:lang w:val="pl-PL"/>
        </w:rPr>
      </w:pPr>
      <w:r w:rsidRPr="00BF3B26">
        <w:rPr>
          <w:rFonts w:hAnsi="Times New Roman" w:ascii="Times New Roman"/>
          <w:sz w:val="24"/>
          <w:szCs w:val="24"/>
          <w:lang w:val="pl-PL"/>
        </w:rPr>
        <w:t>Prema podatcima iz poslovnih knjiga stečajni dužnik je na dan otvaranja stečajnog postupka ima potraživanja prema slijedećim fizičkim i pravnih osobama u ukupnom iznosu od 2.070.636,13 kuna:</w:t>
      </w:r>
    </w:p>
    <w:p w:rsidRDefault="00BF3B26" w:rsidP="00BF3B26" w:rsidR="00BF3B26" w:rsidRPr="00BF3B26">
      <w:pPr>
        <w:pStyle w:val="Odlomakpopisa"/>
        <w:jc w:val="both"/>
        <w:rPr>
          <w:rFonts w:hAnsi="Times New Roman" w:ascii="Times New Roman"/>
          <w:sz w:val="24"/>
          <w:szCs w:val="24"/>
          <w:lang w:val="pl-PL"/>
        </w:rPr>
      </w:pPr>
    </w:p>
    <w:tbl>
      <w:tblPr>
        <w:tblpPr w:tblpY="1" w:tblpXSpec="center" w:vertAnchor="text" w:rightFromText="180" w:leftFromText="180"/>
        <w:tblOverlap w:val="never"/>
        <w:tblW w:type="pct" w:w="4255"/>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2063"/>
        <w:gridCol w:w="2856"/>
        <w:gridCol w:w="3268"/>
      </w:tblGrid>
      <w:tr w:rsidTr="00EF45C3" w:rsidR="00BF3B26" w:rsidRPr="00BF3B26">
        <w:trPr>
          <w:jc w:val="center"/>
        </w:trPr>
        <w:tc>
          <w:tcPr>
            <w:tcW w:type="pct" w:w="1424"/>
            <w:vAlign w:val="center"/>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Redni broj</w:t>
            </w:r>
          </w:p>
        </w:tc>
        <w:tc>
          <w:tcPr>
            <w:tcW w:type="pct" w:w="1416"/>
            <w:vAlign w:val="center"/>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Naziv/ime i prezime dužnika</w:t>
            </w:r>
          </w:p>
        </w:tc>
        <w:tc>
          <w:tcPr>
            <w:tcW w:type="pct" w:w="2160"/>
            <w:vAlign w:val="center"/>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Iznos potraživanja u kunama</w:t>
            </w:r>
          </w:p>
        </w:tc>
      </w:tr>
      <w:tr w:rsidTr="00EF45C3" w:rsidR="00BF3B26" w:rsidRPr="00BF3B26">
        <w:trPr>
          <w:trHeight w:val="1225"/>
          <w:jc w:val="center"/>
        </w:trPr>
        <w:tc>
          <w:tcPr>
            <w:tcW w:type="pct" w:w="1424"/>
          </w:tcPr>
          <w:p w:rsidRDefault="00BF3B26" w:rsidP="00EF45C3" w:rsidR="00BF3B26" w:rsidRPr="00BF3B26">
            <w:pPr>
              <w:pStyle w:val="Odlomakpopisa"/>
              <w:jc w:val="both"/>
              <w:rPr>
                <w:rFonts w:hAnsi="Times New Roman" w:ascii="Times New Roman"/>
                <w:sz w:val="24"/>
                <w:szCs w:val="24"/>
              </w:rPr>
            </w:pPr>
          </w:p>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p>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FORMEL d.o.o.</w:t>
            </w:r>
          </w:p>
        </w:tc>
        <w:tc>
          <w:tcPr>
            <w:tcW w:type="pct" w:w="2160"/>
          </w:tcPr>
          <w:p w:rsidRDefault="00BF3B26" w:rsidP="00EF45C3" w:rsidR="00BF3B26" w:rsidRPr="00BF3B26">
            <w:pPr>
              <w:pStyle w:val="Odlomakpopisa"/>
              <w:jc w:val="both"/>
              <w:rPr>
                <w:rFonts w:hAnsi="Times New Roman" w:ascii="Times New Roman"/>
                <w:sz w:val="24"/>
                <w:szCs w:val="24"/>
              </w:rPr>
            </w:pPr>
          </w:p>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39.115,00</w:t>
            </w:r>
          </w:p>
        </w:tc>
      </w:tr>
      <w:tr w:rsidTr="00EF45C3" w:rsidR="00BF3B26" w:rsidRPr="00BF3B26">
        <w:trPr>
          <w:trHeight w:val="1225"/>
          <w:jc w:val="center"/>
        </w:trPr>
        <w:tc>
          <w:tcPr>
            <w:tcW w:type="pct" w:w="1424"/>
          </w:tcPr>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METAL –GAL d.o.o.</w:t>
            </w:r>
          </w:p>
        </w:tc>
        <w:tc>
          <w:tcPr>
            <w:tcW w:type="pct" w:w="2160"/>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24.900,00</w:t>
            </w:r>
          </w:p>
        </w:tc>
      </w:tr>
      <w:tr w:rsidTr="00EF45C3" w:rsidR="00BF3B26" w:rsidRPr="00BF3B26">
        <w:trPr>
          <w:trHeight w:val="1225"/>
          <w:jc w:val="center"/>
        </w:trPr>
        <w:tc>
          <w:tcPr>
            <w:tcW w:type="pct" w:w="1424"/>
          </w:tcPr>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HELI D.O.O.</w:t>
            </w:r>
          </w:p>
        </w:tc>
        <w:tc>
          <w:tcPr>
            <w:tcW w:type="pct" w:w="2160"/>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16.609,06</w:t>
            </w:r>
          </w:p>
        </w:tc>
      </w:tr>
      <w:tr w:rsidTr="00EF45C3" w:rsidR="00BF3B26" w:rsidRPr="00BF3B26">
        <w:trPr>
          <w:trHeight w:val="1225"/>
          <w:jc w:val="center"/>
        </w:trPr>
        <w:tc>
          <w:tcPr>
            <w:tcW w:type="pct" w:w="1424"/>
          </w:tcPr>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TIMECO d.o.o.</w:t>
            </w:r>
          </w:p>
        </w:tc>
        <w:tc>
          <w:tcPr>
            <w:tcW w:type="pct" w:w="2160"/>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246,43</w:t>
            </w:r>
          </w:p>
        </w:tc>
      </w:tr>
      <w:tr w:rsidTr="00EF45C3" w:rsidR="00BF3B26" w:rsidRPr="00BF3B26">
        <w:trPr>
          <w:trHeight w:val="1225"/>
          <w:jc w:val="center"/>
        </w:trPr>
        <w:tc>
          <w:tcPr>
            <w:tcW w:type="pct" w:w="1424"/>
          </w:tcPr>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FEAL Hrvatska d.o.o.</w:t>
            </w:r>
          </w:p>
        </w:tc>
        <w:tc>
          <w:tcPr>
            <w:tcW w:type="pct" w:w="2160"/>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6.135,00</w:t>
            </w:r>
          </w:p>
        </w:tc>
      </w:tr>
      <w:tr w:rsidTr="00EF45C3" w:rsidR="00BF3B26" w:rsidRPr="00BF3B26">
        <w:trPr>
          <w:trHeight w:val="1225"/>
          <w:jc w:val="center"/>
        </w:trPr>
        <w:tc>
          <w:tcPr>
            <w:tcW w:type="pct" w:w="1424"/>
          </w:tcPr>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KEDO d.o.o.</w:t>
            </w:r>
          </w:p>
        </w:tc>
        <w:tc>
          <w:tcPr>
            <w:tcW w:type="pct" w:w="2160"/>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7.125,00</w:t>
            </w:r>
          </w:p>
        </w:tc>
      </w:tr>
      <w:tr w:rsidTr="00EF45C3" w:rsidR="00BF3B26" w:rsidRPr="00BF3B26">
        <w:trPr>
          <w:trHeight w:val="1225"/>
          <w:jc w:val="center"/>
        </w:trPr>
        <w:tc>
          <w:tcPr>
            <w:tcW w:type="pct" w:w="1424"/>
          </w:tcPr>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JELA GRADITELJSTVO d.o.o.</w:t>
            </w:r>
          </w:p>
        </w:tc>
        <w:tc>
          <w:tcPr>
            <w:tcW w:type="pct" w:w="2160"/>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1.336,28</w:t>
            </w:r>
          </w:p>
        </w:tc>
      </w:tr>
      <w:tr w:rsidTr="00EF45C3" w:rsidR="00BF3B26" w:rsidRPr="00BF3B26">
        <w:trPr>
          <w:trHeight w:val="1225"/>
          <w:jc w:val="center"/>
        </w:trPr>
        <w:tc>
          <w:tcPr>
            <w:tcW w:type="pct" w:w="1424"/>
          </w:tcPr>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GREĐEVINSKI OBRT ZLOPAŠA</w:t>
            </w:r>
          </w:p>
        </w:tc>
        <w:tc>
          <w:tcPr>
            <w:tcW w:type="pct" w:w="2160"/>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268,75</w:t>
            </w:r>
          </w:p>
        </w:tc>
      </w:tr>
      <w:tr w:rsidTr="00EF45C3" w:rsidR="00BF3B26" w:rsidRPr="00BF3B26">
        <w:trPr>
          <w:trHeight w:val="1225"/>
          <w:jc w:val="center"/>
        </w:trPr>
        <w:tc>
          <w:tcPr>
            <w:tcW w:type="pct" w:w="1424"/>
          </w:tcPr>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POTENS d.o.o.</w:t>
            </w:r>
          </w:p>
        </w:tc>
        <w:tc>
          <w:tcPr>
            <w:tcW w:type="pct" w:w="2160"/>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4.828,75</w:t>
            </w:r>
          </w:p>
        </w:tc>
      </w:tr>
      <w:tr w:rsidTr="00EF45C3" w:rsidR="00BF3B26" w:rsidRPr="00BF3B26">
        <w:trPr>
          <w:trHeight w:val="1225"/>
          <w:jc w:val="center"/>
        </w:trPr>
        <w:tc>
          <w:tcPr>
            <w:tcW w:type="pct" w:w="1424"/>
          </w:tcPr>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CONCEPT d.o.o.</w:t>
            </w:r>
          </w:p>
        </w:tc>
        <w:tc>
          <w:tcPr>
            <w:tcW w:type="pct" w:w="2160"/>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28.369,53</w:t>
            </w:r>
          </w:p>
        </w:tc>
      </w:tr>
      <w:tr w:rsidTr="00EF45C3" w:rsidR="00BF3B26" w:rsidRPr="00BF3B26">
        <w:trPr>
          <w:trHeight w:val="1225"/>
          <w:jc w:val="center"/>
        </w:trPr>
        <w:tc>
          <w:tcPr>
            <w:tcW w:type="pct" w:w="1424"/>
          </w:tcPr>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FOKUS d.o.o.</w:t>
            </w:r>
          </w:p>
        </w:tc>
        <w:tc>
          <w:tcPr>
            <w:tcW w:type="pct" w:w="2160"/>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2.270,86</w:t>
            </w:r>
          </w:p>
        </w:tc>
      </w:tr>
      <w:tr w:rsidTr="00EF45C3" w:rsidR="00BF3B26" w:rsidRPr="00BF3B26">
        <w:trPr>
          <w:trHeight w:val="1225"/>
          <w:jc w:val="center"/>
        </w:trPr>
        <w:tc>
          <w:tcPr>
            <w:tcW w:type="pct" w:w="1424"/>
          </w:tcPr>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GEJETA d.o.o.</w:t>
            </w:r>
          </w:p>
        </w:tc>
        <w:tc>
          <w:tcPr>
            <w:tcW w:type="pct" w:w="2160"/>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10.000,00</w:t>
            </w:r>
          </w:p>
        </w:tc>
      </w:tr>
      <w:tr w:rsidTr="00EF45C3" w:rsidR="00BF3B26" w:rsidRPr="00BF3B26">
        <w:trPr>
          <w:trHeight w:val="1225"/>
          <w:jc w:val="center"/>
        </w:trPr>
        <w:tc>
          <w:tcPr>
            <w:tcW w:type="pct" w:w="1424"/>
          </w:tcPr>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ING-GRAD d.o.o.</w:t>
            </w:r>
          </w:p>
        </w:tc>
        <w:tc>
          <w:tcPr>
            <w:tcW w:type="pct" w:w="2160"/>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3.226,26</w:t>
            </w:r>
          </w:p>
        </w:tc>
      </w:tr>
      <w:tr w:rsidTr="00EF45C3" w:rsidR="00BF3B26" w:rsidRPr="00BF3B26">
        <w:trPr>
          <w:trHeight w:val="1225"/>
          <w:jc w:val="center"/>
        </w:trPr>
        <w:tc>
          <w:tcPr>
            <w:tcW w:type="pct" w:w="1424"/>
          </w:tcPr>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PAVKO INTERIJERI d.o.o.</w:t>
            </w:r>
          </w:p>
        </w:tc>
        <w:tc>
          <w:tcPr>
            <w:tcW w:type="pct" w:w="2160"/>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585,32</w:t>
            </w:r>
          </w:p>
        </w:tc>
      </w:tr>
      <w:tr w:rsidTr="00EF45C3" w:rsidR="00BF3B26" w:rsidRPr="00BF3B26">
        <w:trPr>
          <w:trHeight w:val="1225"/>
          <w:jc w:val="center"/>
        </w:trPr>
        <w:tc>
          <w:tcPr>
            <w:tcW w:type="pct" w:w="1424"/>
          </w:tcPr>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ROPE sport d.o.o.</w:t>
            </w:r>
          </w:p>
        </w:tc>
        <w:tc>
          <w:tcPr>
            <w:tcW w:type="pct" w:w="2160"/>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7.361,00</w:t>
            </w:r>
          </w:p>
        </w:tc>
      </w:tr>
      <w:tr w:rsidTr="00EF45C3" w:rsidR="00BF3B26" w:rsidRPr="00BF3B26">
        <w:trPr>
          <w:trHeight w:val="1225"/>
          <w:jc w:val="center"/>
        </w:trPr>
        <w:tc>
          <w:tcPr>
            <w:tcW w:type="pct" w:w="1424"/>
          </w:tcPr>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IN LUCEM d.o.o.</w:t>
            </w:r>
          </w:p>
        </w:tc>
        <w:tc>
          <w:tcPr>
            <w:tcW w:type="pct" w:w="2160"/>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40,00</w:t>
            </w:r>
          </w:p>
        </w:tc>
      </w:tr>
      <w:tr w:rsidTr="00EF45C3" w:rsidR="00BF3B26" w:rsidRPr="00BF3B26">
        <w:trPr>
          <w:trHeight w:val="1225"/>
          <w:jc w:val="center"/>
        </w:trPr>
        <w:tc>
          <w:tcPr>
            <w:tcW w:type="pct" w:w="1424"/>
          </w:tcPr>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EUROKOD Pisačić d.o.o.</w:t>
            </w:r>
          </w:p>
        </w:tc>
        <w:tc>
          <w:tcPr>
            <w:tcW w:type="pct" w:w="2160"/>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10.800,00</w:t>
            </w:r>
          </w:p>
        </w:tc>
      </w:tr>
      <w:tr w:rsidTr="00EF45C3" w:rsidR="00BF3B26" w:rsidRPr="00BF3B26">
        <w:trPr>
          <w:trHeight w:val="1225"/>
          <w:jc w:val="center"/>
        </w:trPr>
        <w:tc>
          <w:tcPr>
            <w:tcW w:type="pct" w:w="1424"/>
          </w:tcPr>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 xml:space="preserve">PERO DŽEKO </w:t>
            </w:r>
          </w:p>
        </w:tc>
        <w:tc>
          <w:tcPr>
            <w:tcW w:type="pct" w:w="2160"/>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62.000,00</w:t>
            </w:r>
          </w:p>
        </w:tc>
      </w:tr>
      <w:tr w:rsidTr="00EF45C3" w:rsidR="00BF3B26" w:rsidRPr="00BF3B26">
        <w:trPr>
          <w:trHeight w:val="1225"/>
          <w:jc w:val="center"/>
        </w:trPr>
        <w:tc>
          <w:tcPr>
            <w:tcW w:type="pct" w:w="1424"/>
          </w:tcPr>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ANA MARIJA BUDIMIR</w:t>
            </w:r>
          </w:p>
        </w:tc>
        <w:tc>
          <w:tcPr>
            <w:tcW w:type="pct" w:w="2160"/>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13.250,00</w:t>
            </w:r>
          </w:p>
        </w:tc>
      </w:tr>
      <w:tr w:rsidTr="00EF45C3" w:rsidR="00BF3B26" w:rsidRPr="00BF3B26">
        <w:trPr>
          <w:trHeight w:val="1225"/>
          <w:jc w:val="center"/>
        </w:trPr>
        <w:tc>
          <w:tcPr>
            <w:tcW w:type="pct" w:w="1424"/>
          </w:tcPr>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 xml:space="preserve">MANDA MARTINOVIĆ </w:t>
            </w:r>
          </w:p>
        </w:tc>
        <w:tc>
          <w:tcPr>
            <w:tcW w:type="pct" w:w="2160"/>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1.687.912,61</w:t>
            </w:r>
          </w:p>
        </w:tc>
      </w:tr>
      <w:tr w:rsidTr="00EF45C3" w:rsidR="00BF3B26" w:rsidRPr="00BF3B26">
        <w:trPr>
          <w:trHeight w:val="1225"/>
          <w:jc w:val="center"/>
        </w:trPr>
        <w:tc>
          <w:tcPr>
            <w:tcW w:type="pct" w:w="1424"/>
          </w:tcPr>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 xml:space="preserve">MIJAT BLAŽEVIĆ </w:t>
            </w:r>
          </w:p>
        </w:tc>
        <w:tc>
          <w:tcPr>
            <w:tcW w:type="pct" w:w="2160"/>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1.500,00</w:t>
            </w:r>
          </w:p>
        </w:tc>
      </w:tr>
      <w:tr w:rsidTr="00EF45C3" w:rsidR="00BF3B26" w:rsidRPr="00BF3B26">
        <w:trPr>
          <w:trHeight w:val="1225"/>
          <w:jc w:val="center"/>
        </w:trPr>
        <w:tc>
          <w:tcPr>
            <w:tcW w:type="pct" w:w="1424"/>
          </w:tcPr>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TOMARK d.o.o.</w:t>
            </w:r>
          </w:p>
        </w:tc>
        <w:tc>
          <w:tcPr>
            <w:tcW w:type="pct" w:w="2160"/>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4.198,00</w:t>
            </w:r>
          </w:p>
        </w:tc>
      </w:tr>
      <w:tr w:rsidTr="00EF45C3" w:rsidR="00BF3B26" w:rsidRPr="00BF3B26">
        <w:trPr>
          <w:trHeight w:val="1225"/>
          <w:jc w:val="center"/>
        </w:trPr>
        <w:tc>
          <w:tcPr>
            <w:tcW w:type="pct" w:w="1424"/>
          </w:tcPr>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ZIGRA d.o.o.</w:t>
            </w:r>
          </w:p>
        </w:tc>
        <w:tc>
          <w:tcPr>
            <w:tcW w:type="pct" w:w="2160"/>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58.770,98</w:t>
            </w:r>
          </w:p>
        </w:tc>
      </w:tr>
      <w:tr w:rsidTr="00EF45C3" w:rsidR="00BF3B26" w:rsidRPr="00BF3B26">
        <w:trPr>
          <w:trHeight w:val="1225"/>
          <w:jc w:val="center"/>
        </w:trPr>
        <w:tc>
          <w:tcPr>
            <w:tcW w:type="pct" w:w="1424"/>
          </w:tcPr>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 xml:space="preserve">PRVO PLINARSKO DRUŠTVO </w:t>
            </w:r>
          </w:p>
        </w:tc>
        <w:tc>
          <w:tcPr>
            <w:tcW w:type="pct" w:w="2160"/>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9.843,84</w:t>
            </w:r>
          </w:p>
        </w:tc>
      </w:tr>
      <w:tr w:rsidTr="00EF45C3" w:rsidR="00BF3B26" w:rsidRPr="00BF3B26">
        <w:trPr>
          <w:trHeight w:val="1225"/>
          <w:jc w:val="center"/>
        </w:trPr>
        <w:tc>
          <w:tcPr>
            <w:tcW w:type="pct" w:w="1424"/>
          </w:tcPr>
          <w:p w:rsidRDefault="00BF3B26" w:rsidP="00BF3B26" w:rsidR="00BF3B26" w:rsidRPr="00BF3B26">
            <w:pPr>
              <w:pStyle w:val="Odlomakpopisa"/>
              <w:numPr>
                <w:ilvl w:val="0"/>
                <w:numId w:val="17"/>
              </w:numPr>
              <w:spacing w:lineRule="auto" w:line="240" w:after="80"/>
              <w:jc w:val="both"/>
              <w:rPr>
                <w:rFonts w:hAnsi="Times New Roman" w:ascii="Times New Roman"/>
                <w:sz w:val="24"/>
                <w:szCs w:val="24"/>
              </w:rPr>
            </w:pPr>
          </w:p>
        </w:tc>
        <w:tc>
          <w:tcPr>
            <w:tcW w:type="pct" w:w="1416"/>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SECURITAS HRVATSKA d.o.o.</w:t>
            </w:r>
          </w:p>
        </w:tc>
        <w:tc>
          <w:tcPr>
            <w:tcW w:type="pct" w:w="2160"/>
          </w:tcPr>
          <w:p w:rsidRDefault="00BF3B26" w:rsidP="00EF45C3" w:rsidR="00BF3B26" w:rsidRPr="00BF3B26">
            <w:pPr>
              <w:pStyle w:val="Odlomakpopisa"/>
              <w:jc w:val="both"/>
              <w:rPr>
                <w:rFonts w:hAnsi="Times New Roman" w:ascii="Times New Roman"/>
                <w:sz w:val="24"/>
                <w:szCs w:val="24"/>
              </w:rPr>
            </w:pPr>
            <w:r w:rsidRPr="00BF3B26">
              <w:rPr>
                <w:rFonts w:hAnsi="Times New Roman" w:ascii="Times New Roman"/>
                <w:sz w:val="24"/>
                <w:szCs w:val="24"/>
              </w:rPr>
              <w:t>10.640,00</w:t>
            </w:r>
          </w:p>
        </w:tc>
      </w:tr>
    </w:tbl>
    <w:p w:rsidRDefault="00BF3B26" w:rsidP="00BF3B26" w:rsidR="00BF3B26" w:rsidRPr="00BF3B26">
      <w:pPr>
        <w:pStyle w:val="Odlomakpopisa"/>
        <w:jc w:val="both"/>
        <w:rPr>
          <w:rFonts w:hAnsi="Times New Roman" w:ascii="Times New Roman"/>
          <w:sz w:val="24"/>
          <w:szCs w:val="24"/>
          <w:lang w:val="pl-PL"/>
        </w:rPr>
      </w:pPr>
    </w:p>
    <w:p w:rsidRDefault="00BF3B26" w:rsidP="00BF3B26" w:rsidR="00BF3B26" w:rsidRPr="00BF3B26">
      <w:pPr>
        <w:pStyle w:val="Odlomakpopisa"/>
        <w:jc w:val="both"/>
        <w:rPr>
          <w:rFonts w:hAnsi="Times New Roman" w:ascii="Times New Roman"/>
          <w:sz w:val="24"/>
          <w:szCs w:val="24"/>
          <w:lang w:val="pl-PL"/>
        </w:rPr>
      </w:pPr>
    </w:p>
    <w:p w:rsidRDefault="00BF3B26" w:rsidP="00BF3B26" w:rsidR="00BF3B26" w:rsidRPr="00BF3B26">
      <w:pPr>
        <w:pStyle w:val="Odlomakpopisa"/>
        <w:jc w:val="both"/>
        <w:rPr>
          <w:rFonts w:hAnsi="Times New Roman" w:ascii="Times New Roman"/>
          <w:sz w:val="24"/>
          <w:szCs w:val="24"/>
          <w:lang w:val="pl-PL"/>
        </w:rPr>
      </w:pPr>
    </w:p>
    <w:p w:rsidRDefault="00BF3B26" w:rsidP="00BF3B26" w:rsidR="00BF3B26" w:rsidRPr="00BF3B26">
      <w:pPr>
        <w:pStyle w:val="Odlomakpopisa"/>
        <w:jc w:val="both"/>
        <w:rPr>
          <w:rFonts w:hAnsi="Times New Roman" w:ascii="Times New Roman"/>
          <w:sz w:val="24"/>
          <w:szCs w:val="24"/>
          <w:lang w:val="pl-PL"/>
        </w:rPr>
      </w:pPr>
    </w:p>
    <w:p w:rsidRDefault="00BF3B26" w:rsidP="00BF3B26" w:rsidR="00BF3B26" w:rsidRPr="00BF3B26">
      <w:pPr>
        <w:pStyle w:val="Odlomakpopisa"/>
        <w:jc w:val="both"/>
        <w:rPr>
          <w:rFonts w:hAnsi="Times New Roman" w:ascii="Times New Roman"/>
          <w:sz w:val="24"/>
          <w:szCs w:val="24"/>
          <w:lang w:val="pl-PL"/>
        </w:rPr>
      </w:pPr>
    </w:p>
    <w:p w:rsidRDefault="00BF3B26" w:rsidP="00BF3B26" w:rsidR="00BF3B26" w:rsidRPr="00BF3B26">
      <w:pPr>
        <w:pStyle w:val="Odlomakpopisa"/>
        <w:jc w:val="both"/>
        <w:rPr>
          <w:rFonts w:hAnsi="Times New Roman" w:ascii="Times New Roman"/>
          <w:sz w:val="24"/>
          <w:szCs w:val="24"/>
          <w:lang w:val="pl-PL"/>
        </w:rPr>
      </w:pPr>
    </w:p>
    <w:p w:rsidRDefault="00BF3B26" w:rsidP="00BF3B26" w:rsidR="00BF3B26" w:rsidRPr="00BF3B26">
      <w:pPr>
        <w:pStyle w:val="Odlomakpopisa"/>
        <w:jc w:val="both"/>
        <w:rPr>
          <w:rFonts w:hAnsi="Times New Roman" w:ascii="Times New Roman"/>
          <w:sz w:val="24"/>
          <w:szCs w:val="24"/>
          <w:lang w:val="pl-PL"/>
        </w:rPr>
      </w:pPr>
    </w:p>
    <w:p w:rsidRDefault="00BF3B26" w:rsidP="00BF3B26" w:rsidR="00BF3B26" w:rsidRPr="00BF3B26">
      <w:pPr>
        <w:pStyle w:val="Odlomakpopisa"/>
        <w:jc w:val="both"/>
        <w:rPr>
          <w:rFonts w:hAnsi="Times New Roman" w:ascii="Times New Roman"/>
          <w:sz w:val="24"/>
          <w:szCs w:val="24"/>
          <w:lang w:val="pl-PL"/>
        </w:rPr>
      </w:pPr>
    </w:p>
    <w:p w:rsidRDefault="00BF3B26" w:rsidP="00BF3B26" w:rsidR="00BF3B26" w:rsidRPr="00BF3B26">
      <w:pPr>
        <w:pStyle w:val="Odlomakpopisa"/>
        <w:jc w:val="both"/>
        <w:rPr>
          <w:rFonts w:hAnsi="Times New Roman" w:ascii="Times New Roman"/>
          <w:sz w:val="24"/>
          <w:szCs w:val="24"/>
          <w:lang w:val="pl-PL"/>
        </w:rPr>
      </w:pPr>
    </w:p>
    <w:p w:rsidRDefault="00BF3B26" w:rsidP="00BF3B26" w:rsidR="00BF3B26" w:rsidRPr="00BF3B26">
      <w:pPr>
        <w:pStyle w:val="Odlomakpopisa"/>
        <w:jc w:val="both"/>
        <w:rPr>
          <w:rFonts w:hAnsi="Times New Roman" w:ascii="Times New Roman"/>
          <w:sz w:val="24"/>
          <w:szCs w:val="24"/>
          <w:lang w:val="pl-PL"/>
        </w:rPr>
      </w:pPr>
    </w:p>
    <w:p w:rsidRDefault="00BF3B26" w:rsidP="00BF3B26" w:rsidR="00BF3B26" w:rsidRPr="00BF3B26">
      <w:pPr>
        <w:pStyle w:val="Odlomakpopisa"/>
        <w:jc w:val="both"/>
        <w:rPr>
          <w:rFonts w:hAnsi="Times New Roman" w:ascii="Times New Roman"/>
          <w:sz w:val="24"/>
          <w:szCs w:val="24"/>
          <w:lang w:val="pl-PL"/>
        </w:rPr>
      </w:pPr>
    </w:p>
    <w:p w:rsidRDefault="00BF3B26" w:rsidP="00BF3B26" w:rsidR="00BF3B26" w:rsidRPr="00BF3B26">
      <w:pPr>
        <w:pStyle w:val="Odlomakpopisa"/>
        <w:jc w:val="both"/>
        <w:rPr>
          <w:rFonts w:hAnsi="Times New Roman" w:ascii="Times New Roman"/>
          <w:sz w:val="24"/>
          <w:szCs w:val="24"/>
          <w:lang w:val="pl-PL"/>
        </w:rPr>
      </w:pPr>
    </w:p>
    <w:p w:rsidRDefault="00BF3B26" w:rsidP="00BF3B26" w:rsidR="00BF3B26" w:rsidRPr="00BF3B26">
      <w:pPr>
        <w:pStyle w:val="Odlomakpopisa"/>
        <w:jc w:val="both"/>
        <w:rPr>
          <w:rFonts w:hAnsi="Times New Roman" w:ascii="Times New Roman"/>
          <w:sz w:val="24"/>
          <w:szCs w:val="24"/>
          <w:lang w:val="pl-PL"/>
        </w:rPr>
      </w:pPr>
    </w:p>
    <w:p w:rsidRDefault="00BF3B26" w:rsidP="00BF3B26" w:rsidR="00BF3B26" w:rsidRPr="00BF3B26">
      <w:pPr>
        <w:pStyle w:val="Odlomakpopisa"/>
        <w:jc w:val="both"/>
        <w:rPr>
          <w:rFonts w:hAnsi="Times New Roman" w:ascii="Times New Roman"/>
          <w:sz w:val="24"/>
          <w:szCs w:val="24"/>
          <w:lang w:val="pl-PL"/>
        </w:rPr>
      </w:pPr>
    </w:p>
    <w:p w:rsidRDefault="00BF3B26" w:rsidP="00BF3B26" w:rsidR="00BF3B26" w:rsidRPr="00BF3B26">
      <w:pPr>
        <w:pStyle w:val="Odlomakpopisa"/>
        <w:jc w:val="both"/>
        <w:rPr>
          <w:rFonts w:hAnsi="Times New Roman" w:ascii="Times New Roman"/>
          <w:sz w:val="24"/>
          <w:szCs w:val="24"/>
          <w:lang w:val="pl-PL"/>
        </w:rPr>
      </w:pPr>
    </w:p>
    <w:p w:rsidRDefault="00BF3B26" w:rsidP="00BF3B26" w:rsidR="00BF3B26" w:rsidRPr="00BF3B26">
      <w:pPr>
        <w:pStyle w:val="Odlomakpopisa"/>
        <w:jc w:val="both"/>
        <w:rPr>
          <w:rFonts w:hAnsi="Times New Roman" w:ascii="Times New Roman"/>
          <w:sz w:val="24"/>
          <w:szCs w:val="24"/>
          <w:lang w:val="pl-PL"/>
        </w:rPr>
      </w:pPr>
    </w:p>
    <w:p w:rsidRDefault="00BF3B26" w:rsidP="00BF3B26" w:rsidR="00BF3B26" w:rsidRPr="00BF3B26">
      <w:pPr>
        <w:pStyle w:val="Odlomakpopisa"/>
        <w:jc w:val="both"/>
        <w:rPr>
          <w:rFonts w:hAnsi="Times New Roman" w:ascii="Times New Roman"/>
          <w:sz w:val="24"/>
          <w:szCs w:val="24"/>
          <w:lang w:val="pl-PL"/>
        </w:rPr>
      </w:pPr>
    </w:p>
    <w:p w:rsidRDefault="00BF3B26" w:rsidP="00BF3B26" w:rsidR="00BF3B26" w:rsidRPr="00BF3B26">
      <w:pPr>
        <w:pStyle w:val="Odlomakpopisa"/>
        <w:jc w:val="both"/>
        <w:rPr>
          <w:rFonts w:hAnsi="Times New Roman" w:ascii="Times New Roman"/>
          <w:sz w:val="24"/>
          <w:szCs w:val="24"/>
          <w:lang w:val="pl-PL"/>
        </w:rPr>
      </w:pPr>
    </w:p>
    <w:p w:rsidRDefault="00BF3B26" w:rsidP="00BF3B26" w:rsidR="00BF3B26" w:rsidRPr="00BF3B26">
      <w:pPr>
        <w:pStyle w:val="Odlomakpopisa"/>
        <w:jc w:val="both"/>
        <w:rPr>
          <w:rFonts w:hAnsi="Times New Roman" w:ascii="Times New Roman"/>
          <w:sz w:val="24"/>
          <w:szCs w:val="24"/>
          <w:lang w:val="pl-PL"/>
        </w:rPr>
      </w:pPr>
    </w:p>
    <w:p w:rsidRDefault="00BF3B26" w:rsidP="00BF3B26" w:rsidR="00BF3B26" w:rsidRPr="00BF3B26">
      <w:pPr>
        <w:pStyle w:val="Odlomakpopisa"/>
        <w:jc w:val="both"/>
        <w:rPr>
          <w:rFonts w:hAnsi="Times New Roman" w:ascii="Times New Roman"/>
          <w:sz w:val="24"/>
          <w:szCs w:val="24"/>
          <w:lang w:val="pl-PL"/>
        </w:rPr>
      </w:pPr>
    </w:p>
    <w:p w:rsidRDefault="00BF3B26" w:rsidP="00BF3B26" w:rsidR="00BF3B26" w:rsidRPr="00BF3B26">
      <w:pPr>
        <w:pStyle w:val="Odlomakpopisa"/>
        <w:numPr>
          <w:ilvl w:val="0"/>
          <w:numId w:val="20"/>
        </w:numPr>
        <w:spacing w:lineRule="auto" w:line="240" w:after="80"/>
        <w:jc w:val="both"/>
        <w:rPr>
          <w:rFonts w:hAnsi="Times New Roman" w:ascii="Times New Roman"/>
          <w:sz w:val="24"/>
          <w:szCs w:val="24"/>
          <w:lang w:val="pl-PL"/>
        </w:rPr>
      </w:pPr>
      <w:r w:rsidRPr="00BF3B26">
        <w:rPr>
          <w:rFonts w:hAnsi="Times New Roman" w:ascii="Times New Roman"/>
          <w:sz w:val="24"/>
          <w:szCs w:val="24"/>
          <w:lang w:val="pl-PL"/>
        </w:rPr>
        <w:lastRenderedPageBreak/>
        <w:t xml:space="preserve">U odnosu na navedena potraživanja stečajni dužnik je dana 01.12.2017. godine sačinio Izjavu o prijeboju kompenzaciji na iznos od 1.707.149,75 kuna koja Izjava je potpisana između tvrtke IMAG d.o.o., Mande Marinović i stečajnog dužnika. </w:t>
      </w:r>
    </w:p>
    <w:p w:rsidRDefault="00BF3B26" w:rsidP="00BF3B26" w:rsidR="00BF3B26" w:rsidRPr="00BF3B26">
      <w:pPr>
        <w:pStyle w:val="Odlomakpopisa"/>
        <w:numPr>
          <w:ilvl w:val="0"/>
          <w:numId w:val="20"/>
        </w:numPr>
        <w:spacing w:lineRule="auto" w:line="240" w:after="80"/>
        <w:jc w:val="both"/>
        <w:rPr>
          <w:rFonts w:hAnsi="Times New Roman" w:ascii="Times New Roman"/>
          <w:sz w:val="24"/>
          <w:szCs w:val="24"/>
          <w:lang w:val="pl-PL"/>
        </w:rPr>
      </w:pPr>
      <w:r w:rsidRPr="00BF3B26">
        <w:rPr>
          <w:rFonts w:hAnsi="Times New Roman" w:ascii="Times New Roman"/>
          <w:sz w:val="24"/>
          <w:szCs w:val="24"/>
          <w:lang w:val="pl-PL"/>
        </w:rPr>
        <w:t>Do sada nije bilo priljeva ili odljeva sa računa stečajnog dužnika</w:t>
      </w:r>
    </w:p>
    <w:p w:rsidRDefault="00BF3B26" w:rsidP="00BF3B26" w:rsidR="00BF3B26" w:rsidRPr="00BF3B26">
      <w:pPr>
        <w:pStyle w:val="Odlomakpopisa"/>
        <w:numPr>
          <w:ilvl w:val="0"/>
          <w:numId w:val="20"/>
        </w:numPr>
        <w:spacing w:lineRule="auto" w:line="240" w:after="80"/>
        <w:jc w:val="both"/>
        <w:rPr>
          <w:rFonts w:hAnsi="Times New Roman" w:ascii="Times New Roman"/>
          <w:sz w:val="24"/>
          <w:szCs w:val="24"/>
          <w:lang w:val="pl-PL"/>
        </w:rPr>
      </w:pPr>
      <w:r w:rsidRPr="00BF3B26">
        <w:rPr>
          <w:rFonts w:hAnsi="Times New Roman" w:ascii="Times New Roman"/>
          <w:sz w:val="24"/>
          <w:szCs w:val="24"/>
          <w:lang w:val="pl-PL"/>
        </w:rPr>
        <w:t>Jedini dosadašnji trošak je izrada pečata stečajnog dužnika te otvaranje i vođenje računa</w:t>
      </w:r>
    </w:p>
    <w:p w:rsidRDefault="00BF3B26" w:rsidP="00C46BD3" w:rsidR="00BF3B26" w:rsidRPr="00C46BD3">
      <w:pPr>
        <w:ind w:left="360"/>
        <w:jc w:val="both"/>
        <w:rPr>
          <w:sz w:val="24"/>
          <w:szCs w:val="24"/>
          <w:lang w:val="pl-PL"/>
        </w:rPr>
      </w:pPr>
    </w:p>
    <w:p w:rsidRDefault="00BF3B26" w:rsidP="00BF3B26" w:rsidR="00BF3B26" w:rsidRPr="00BF3B26">
      <w:pPr>
        <w:jc w:val="center"/>
        <w:rPr>
          <w:b/>
          <w:sz w:val="24"/>
          <w:szCs w:val="24"/>
        </w:rPr>
      </w:pPr>
      <w:r w:rsidRPr="00BF3B26">
        <w:rPr>
          <w:b/>
          <w:sz w:val="24"/>
          <w:szCs w:val="24"/>
        </w:rPr>
        <w:t>POPIS VJEROVNIKA</w:t>
      </w:r>
    </w:p>
    <w:p w:rsidRDefault="00BF3B26" w:rsidP="00BF3B26" w:rsidR="00BF3B26" w:rsidRPr="00BF3B26">
      <w:pPr>
        <w:jc w:val="center"/>
        <w:rPr>
          <w:sz w:val="24"/>
          <w:szCs w:val="24"/>
          <w:u w:val="single"/>
        </w:rPr>
      </w:pPr>
    </w:p>
    <w:p w:rsidRDefault="00BF3B26" w:rsidP="00BF3B26" w:rsidR="00BF3B26" w:rsidRPr="00BF3B26">
      <w:pPr>
        <w:spacing w:lineRule="auto" w:line="276" w:after="200"/>
        <w:jc w:val="center"/>
        <w:rPr>
          <w:b/>
          <w:sz w:val="24"/>
          <w:szCs w:val="24"/>
          <w:u w:val="single"/>
        </w:rPr>
      </w:pPr>
      <w:r w:rsidRPr="00BF3B26">
        <w:rPr>
          <w:b/>
          <w:sz w:val="24"/>
          <w:szCs w:val="24"/>
          <w:u w:val="single"/>
        </w:rPr>
        <w:t>I. viši isplatni red</w:t>
      </w:r>
    </w:p>
    <w:tbl>
      <w:tblPr>
        <w:tblpPr w:tblpY="1" w:tblpXSpec="center" w:vertAnchor="text" w:rightFromText="180" w:leftFromText="180"/>
        <w:tblOverlap w:val="never"/>
        <w:tblW w:type="pct" w:w="328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525"/>
        <w:gridCol w:w="1811"/>
        <w:gridCol w:w="2979"/>
      </w:tblGrid>
      <w:tr w:rsidTr="00EF45C3" w:rsidR="00BF3B26" w:rsidRPr="00BF3B26">
        <w:trPr>
          <w:jc w:val="center"/>
        </w:trPr>
        <w:tc>
          <w:tcPr>
            <w:tcW w:type="pct" w:w="1207"/>
            <w:vAlign w:val="center"/>
          </w:tcPr>
          <w:p w:rsidRDefault="00BF3B26" w:rsidP="00EF45C3" w:rsidR="00BF3B26" w:rsidRPr="00BF3B26">
            <w:pPr>
              <w:jc w:val="center"/>
              <w:rPr>
                <w:sz w:val="24"/>
                <w:szCs w:val="24"/>
              </w:rPr>
            </w:pPr>
            <w:r w:rsidRPr="00BF3B26">
              <w:rPr>
                <w:sz w:val="24"/>
                <w:szCs w:val="24"/>
              </w:rPr>
              <w:t>Redni broj prijavljene tražbine</w:t>
            </w:r>
          </w:p>
        </w:tc>
        <w:tc>
          <w:tcPr>
            <w:tcW w:type="pct" w:w="1434"/>
            <w:vAlign w:val="center"/>
          </w:tcPr>
          <w:p w:rsidRDefault="00BF3B26" w:rsidP="00EF45C3" w:rsidR="00BF3B26" w:rsidRPr="00BF3B26">
            <w:pPr>
              <w:jc w:val="center"/>
              <w:rPr>
                <w:sz w:val="24"/>
                <w:szCs w:val="24"/>
              </w:rPr>
            </w:pPr>
            <w:r w:rsidRPr="00BF3B26">
              <w:rPr>
                <w:sz w:val="24"/>
                <w:szCs w:val="24"/>
              </w:rPr>
              <w:t>Ime i prezime / tvrtka  ili naziv vjerovnika</w:t>
            </w:r>
          </w:p>
        </w:tc>
        <w:tc>
          <w:tcPr>
            <w:tcW w:type="pct" w:w="2360"/>
            <w:vAlign w:val="center"/>
          </w:tcPr>
          <w:p w:rsidRDefault="00BF3B26" w:rsidP="00EF45C3" w:rsidR="00BF3B26" w:rsidRPr="00BF3B26">
            <w:pPr>
              <w:jc w:val="center"/>
              <w:rPr>
                <w:sz w:val="24"/>
                <w:szCs w:val="24"/>
              </w:rPr>
            </w:pPr>
            <w:r w:rsidRPr="00BF3B26">
              <w:rPr>
                <w:sz w:val="24"/>
                <w:szCs w:val="24"/>
              </w:rPr>
              <w:t xml:space="preserve">OIB vjerovnika </w:t>
            </w:r>
          </w:p>
        </w:tc>
      </w:tr>
      <w:tr w:rsidTr="00EF45C3" w:rsidR="00BF3B26" w:rsidRPr="00BF3B26">
        <w:trPr>
          <w:trHeight w:val="3914"/>
          <w:jc w:val="center"/>
        </w:trPr>
        <w:tc>
          <w:tcPr>
            <w:tcW w:type="pct" w:w="1207"/>
          </w:tcPr>
          <w:p w:rsidRDefault="00BF3B26" w:rsidP="00EF45C3" w:rsidR="00BF3B26" w:rsidRPr="00BF3B26">
            <w:pPr>
              <w:rPr>
                <w:sz w:val="24"/>
                <w:szCs w:val="24"/>
              </w:rPr>
            </w:pPr>
          </w:p>
          <w:p w:rsidRDefault="00BF3B26" w:rsidP="00BF3B26" w:rsidR="00BF3B26" w:rsidRPr="00BF3B26">
            <w:pPr>
              <w:numPr>
                <w:ilvl w:val="0"/>
                <w:numId w:val="17"/>
              </w:numPr>
              <w:overflowPunct/>
              <w:autoSpaceDE/>
              <w:autoSpaceDN/>
              <w:adjustRightInd/>
              <w:spacing w:lineRule="auto" w:line="276" w:after="200"/>
              <w:textAlignment w:val="auto"/>
              <w:rPr>
                <w:sz w:val="24"/>
                <w:szCs w:val="24"/>
              </w:rPr>
            </w:pPr>
          </w:p>
        </w:tc>
        <w:tc>
          <w:tcPr>
            <w:tcW w:type="pct" w:w="1434"/>
          </w:tcPr>
          <w:p w:rsidRDefault="00BF3B26" w:rsidP="00EF45C3" w:rsidR="00BF3B26" w:rsidRPr="00BF3B26">
            <w:pPr>
              <w:rPr>
                <w:sz w:val="24"/>
                <w:szCs w:val="24"/>
              </w:rPr>
            </w:pPr>
            <w:r w:rsidRPr="00BF3B26">
              <w:rPr>
                <w:sz w:val="24"/>
                <w:szCs w:val="24"/>
              </w:rPr>
              <w:t>Republika Hrvatska, Ministarstvo financija, Porezna uprava, Područni ured Zagreb</w:t>
            </w:r>
          </w:p>
        </w:tc>
        <w:tc>
          <w:tcPr>
            <w:tcW w:type="pct" w:w="2360"/>
          </w:tcPr>
          <w:p w:rsidRDefault="00BF3B26" w:rsidP="00EF45C3" w:rsidR="00BF3B26" w:rsidRPr="00BF3B26">
            <w:pPr>
              <w:rPr>
                <w:sz w:val="24"/>
                <w:szCs w:val="24"/>
              </w:rPr>
            </w:pPr>
            <w:r w:rsidRPr="00BF3B26">
              <w:rPr>
                <w:sz w:val="24"/>
                <w:szCs w:val="24"/>
              </w:rPr>
              <w:t>18683136487</w:t>
            </w:r>
          </w:p>
        </w:tc>
      </w:tr>
    </w:tbl>
    <w:p w:rsidRDefault="00BF3B26" w:rsidP="00BF3B26" w:rsidR="00BF3B26" w:rsidRPr="00BF3B26">
      <w:pPr>
        <w:rPr>
          <w:sz w:val="24"/>
          <w:szCs w:val="24"/>
        </w:rPr>
      </w:pPr>
    </w:p>
    <w:p w:rsidRDefault="00BF3B26" w:rsidP="00BF3B26" w:rsidR="00BF3B26" w:rsidRPr="00BF3B26">
      <w:pPr>
        <w:rPr>
          <w:sz w:val="24"/>
          <w:szCs w:val="24"/>
        </w:rPr>
      </w:pPr>
    </w:p>
    <w:p w:rsidRDefault="00BF3B26" w:rsidP="00BF3B26" w:rsidR="00BF3B26" w:rsidRPr="00BF3B26">
      <w:pPr>
        <w:rPr>
          <w:sz w:val="24"/>
          <w:szCs w:val="24"/>
        </w:rPr>
      </w:pPr>
    </w:p>
    <w:p w:rsidRDefault="00BF3B26" w:rsidP="00BF3B26" w:rsidR="00BF3B26" w:rsidRPr="00BF3B26">
      <w:pPr>
        <w:rPr>
          <w:sz w:val="24"/>
          <w:szCs w:val="24"/>
        </w:rPr>
      </w:pPr>
    </w:p>
    <w:p w:rsidRDefault="00BF3B26" w:rsidP="00BF3B26" w:rsidR="00BF3B26" w:rsidRPr="00BF3B26">
      <w:pPr>
        <w:rPr>
          <w:sz w:val="24"/>
          <w:szCs w:val="24"/>
        </w:rPr>
      </w:pPr>
    </w:p>
    <w:p w:rsidRDefault="00BF3B26" w:rsidP="00BF3B26" w:rsidR="00BF3B26" w:rsidRPr="00BF3B26">
      <w:pPr>
        <w:rPr>
          <w:sz w:val="24"/>
          <w:szCs w:val="24"/>
        </w:rPr>
      </w:pPr>
    </w:p>
    <w:p w:rsidRDefault="00BF3B26" w:rsidP="00BF3B26" w:rsidR="00BF3B26" w:rsidRPr="00BF3B26">
      <w:pPr>
        <w:rPr>
          <w:sz w:val="24"/>
          <w:szCs w:val="24"/>
        </w:rPr>
      </w:pPr>
    </w:p>
    <w:p w:rsidRDefault="00BF3B26" w:rsidP="00BF3B26" w:rsidR="00BF3B26" w:rsidRPr="00BF3B26">
      <w:pPr>
        <w:rPr>
          <w:sz w:val="24"/>
          <w:szCs w:val="24"/>
        </w:rPr>
      </w:pPr>
    </w:p>
    <w:p w:rsidRDefault="00BF3B26" w:rsidP="00BF3B26" w:rsidR="00BF3B26" w:rsidRPr="00BF3B26">
      <w:pPr>
        <w:rPr>
          <w:sz w:val="24"/>
          <w:szCs w:val="24"/>
        </w:rPr>
      </w:pPr>
    </w:p>
    <w:p w:rsidRDefault="00BF3B26" w:rsidP="00BF3B26" w:rsidR="00BF3B26" w:rsidRPr="00BF3B26">
      <w:pPr>
        <w:rPr>
          <w:sz w:val="24"/>
          <w:szCs w:val="24"/>
        </w:rPr>
      </w:pPr>
    </w:p>
    <w:p w:rsidRDefault="00BF3B26" w:rsidP="00BF3B26" w:rsidR="00BF3B26" w:rsidRPr="00BF3B26">
      <w:pPr>
        <w:rPr>
          <w:sz w:val="24"/>
          <w:szCs w:val="24"/>
        </w:rPr>
      </w:pPr>
    </w:p>
    <w:p w:rsidRDefault="00BF3B26" w:rsidP="00BF3B26" w:rsidR="00BF3B26" w:rsidRPr="00BF3B26">
      <w:pPr>
        <w:rPr>
          <w:sz w:val="24"/>
          <w:szCs w:val="24"/>
        </w:rPr>
      </w:pPr>
    </w:p>
    <w:p w:rsidRDefault="00BF3B26" w:rsidP="00BF3B26" w:rsidR="00BF3B26" w:rsidRPr="00BF3B26">
      <w:pPr>
        <w:rPr>
          <w:sz w:val="24"/>
          <w:szCs w:val="24"/>
        </w:rPr>
      </w:pPr>
    </w:p>
    <w:p w:rsidRDefault="00BF3B26" w:rsidP="00BF3B26" w:rsidR="00BF3B26" w:rsidRPr="00BF3B26">
      <w:pPr>
        <w:rPr>
          <w:sz w:val="24"/>
          <w:szCs w:val="24"/>
        </w:rPr>
      </w:pPr>
    </w:p>
    <w:p w:rsidRDefault="00BF3B26" w:rsidP="00BF3B26" w:rsidR="00BF3B26" w:rsidRPr="00BF3B26">
      <w:pPr>
        <w:rPr>
          <w:sz w:val="24"/>
          <w:szCs w:val="24"/>
        </w:rPr>
      </w:pPr>
    </w:p>
    <w:p w:rsidRDefault="00BF3B26" w:rsidP="00BF3B26" w:rsidR="00BF3B26" w:rsidRPr="00BF3B26">
      <w:pPr>
        <w:rPr>
          <w:sz w:val="24"/>
          <w:szCs w:val="24"/>
        </w:rPr>
      </w:pPr>
    </w:p>
    <w:p w:rsidRDefault="00BF3B26" w:rsidP="00BF3B26" w:rsidR="00BF3B26" w:rsidRPr="00BF3B26">
      <w:pPr>
        <w:numPr>
          <w:ilvl w:val="0"/>
          <w:numId w:val="22"/>
        </w:numPr>
        <w:overflowPunct/>
        <w:autoSpaceDE/>
        <w:autoSpaceDN/>
        <w:adjustRightInd/>
        <w:spacing w:lineRule="auto" w:line="276" w:after="200"/>
        <w:contextualSpacing/>
        <w:textAlignment w:val="auto"/>
        <w:rPr>
          <w:b/>
          <w:sz w:val="24"/>
          <w:szCs w:val="24"/>
          <w:u w:val="single"/>
        </w:rPr>
      </w:pPr>
      <w:r w:rsidRPr="00BF3B26">
        <w:rPr>
          <w:b/>
          <w:sz w:val="24"/>
          <w:szCs w:val="24"/>
          <w:u w:val="single"/>
        </w:rPr>
        <w:t xml:space="preserve">Viši isplatni red </w:t>
      </w:r>
    </w:p>
    <w:p w:rsidRDefault="00BF3B26" w:rsidP="00BF3B26" w:rsidR="00BF3B26" w:rsidRPr="00BF3B26">
      <w:pPr>
        <w:rPr>
          <w:sz w:val="24"/>
          <w:szCs w:val="24"/>
        </w:rPr>
      </w:pPr>
    </w:p>
    <w:tbl>
      <w:tblPr>
        <w:tblpPr w:tblpY="1" w:tblpXSpec="center" w:vertAnchor="text" w:rightFromText="180" w:leftFromText="180"/>
        <w:tblOverlap w:val="never"/>
        <w:tblW w:type="pct" w:w="338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3091"/>
        <w:gridCol w:w="1826"/>
        <w:gridCol w:w="1594"/>
      </w:tblGrid>
      <w:tr w:rsidTr="00EF45C3" w:rsidR="00BF3B26" w:rsidRPr="00BF3B26">
        <w:trPr>
          <w:jc w:val="center"/>
        </w:trPr>
        <w:tc>
          <w:tcPr>
            <w:tcW w:type="pct" w:w="2374"/>
            <w:vAlign w:val="center"/>
          </w:tcPr>
          <w:p w:rsidRDefault="00BF3B26" w:rsidP="00EF45C3" w:rsidR="00BF3B26" w:rsidRPr="00BF3B26">
            <w:pPr>
              <w:jc w:val="center"/>
              <w:rPr>
                <w:sz w:val="24"/>
                <w:szCs w:val="24"/>
              </w:rPr>
            </w:pPr>
            <w:r w:rsidRPr="00BF3B26">
              <w:rPr>
                <w:sz w:val="24"/>
                <w:szCs w:val="24"/>
              </w:rPr>
              <w:t>Redni broj prijavljene tražbine</w:t>
            </w:r>
          </w:p>
        </w:tc>
        <w:tc>
          <w:tcPr>
            <w:tcW w:type="pct" w:w="1402"/>
            <w:vAlign w:val="center"/>
          </w:tcPr>
          <w:p w:rsidRDefault="00BF3B26" w:rsidP="00EF45C3" w:rsidR="00BF3B26" w:rsidRPr="00BF3B26">
            <w:pPr>
              <w:jc w:val="center"/>
              <w:rPr>
                <w:sz w:val="24"/>
                <w:szCs w:val="24"/>
              </w:rPr>
            </w:pPr>
            <w:r w:rsidRPr="00BF3B26">
              <w:rPr>
                <w:sz w:val="24"/>
                <w:szCs w:val="24"/>
              </w:rPr>
              <w:t>Ime i prezime / tvrtka  ili naziv vjerovnika</w:t>
            </w:r>
          </w:p>
        </w:tc>
        <w:tc>
          <w:tcPr>
            <w:tcW w:type="pct" w:w="1225"/>
            <w:vAlign w:val="center"/>
          </w:tcPr>
          <w:p w:rsidRDefault="00BF3B26" w:rsidP="00EF45C3" w:rsidR="00BF3B26" w:rsidRPr="00BF3B26">
            <w:pPr>
              <w:jc w:val="center"/>
              <w:rPr>
                <w:sz w:val="24"/>
                <w:szCs w:val="24"/>
              </w:rPr>
            </w:pPr>
            <w:r w:rsidRPr="00BF3B26">
              <w:rPr>
                <w:sz w:val="24"/>
                <w:szCs w:val="24"/>
              </w:rPr>
              <w:t xml:space="preserve">OIB vjerovnika </w:t>
            </w:r>
          </w:p>
        </w:tc>
      </w:tr>
      <w:tr w:rsidTr="00EF45C3" w:rsidR="00BF3B26" w:rsidRPr="00BF3B26">
        <w:trPr>
          <w:jc w:val="center"/>
        </w:trPr>
        <w:tc>
          <w:tcPr>
            <w:tcW w:type="pct" w:w="2374"/>
          </w:tcPr>
          <w:p w:rsidRDefault="00BF3B26" w:rsidP="00EF45C3" w:rsidR="00BF3B26" w:rsidRPr="00BF3B26">
            <w:pPr>
              <w:rPr>
                <w:color w:val="FF0000"/>
                <w:sz w:val="24"/>
                <w:szCs w:val="24"/>
              </w:rPr>
            </w:pPr>
          </w:p>
          <w:p w:rsidRDefault="00BF3B26" w:rsidP="00EF45C3" w:rsidR="00BF3B26" w:rsidRPr="00BF3B26">
            <w:pPr>
              <w:rPr>
                <w:color w:val="FF0000"/>
                <w:sz w:val="24"/>
                <w:szCs w:val="24"/>
              </w:rPr>
            </w:pPr>
            <w:r w:rsidRPr="00BF3B26">
              <w:rPr>
                <w:sz w:val="24"/>
                <w:szCs w:val="24"/>
              </w:rPr>
              <w:t>1.</w:t>
            </w:r>
          </w:p>
        </w:tc>
        <w:tc>
          <w:tcPr>
            <w:tcW w:type="pct" w:w="1402"/>
          </w:tcPr>
          <w:p w:rsidRDefault="00BF3B26" w:rsidP="00EF45C3" w:rsidR="00BF3B26" w:rsidRPr="00BF3B26">
            <w:pPr>
              <w:rPr>
                <w:sz w:val="24"/>
                <w:szCs w:val="24"/>
              </w:rPr>
            </w:pPr>
            <w:r w:rsidRPr="00BF3B26">
              <w:rPr>
                <w:sz w:val="24"/>
                <w:szCs w:val="24"/>
              </w:rPr>
              <w:t>Republika Hrvatska, Ministarstvo financija, Porezna uprava, Područni ured Zagreb</w:t>
            </w:r>
          </w:p>
        </w:tc>
        <w:tc>
          <w:tcPr>
            <w:tcW w:type="pct" w:w="1225"/>
          </w:tcPr>
          <w:p w:rsidRDefault="00BF3B26" w:rsidP="00EF45C3" w:rsidR="00BF3B26" w:rsidRPr="00BF3B26">
            <w:pPr>
              <w:rPr>
                <w:sz w:val="24"/>
                <w:szCs w:val="24"/>
              </w:rPr>
            </w:pPr>
            <w:r w:rsidRPr="00BF3B26">
              <w:rPr>
                <w:sz w:val="24"/>
                <w:szCs w:val="24"/>
              </w:rPr>
              <w:t>18683136487</w:t>
            </w:r>
          </w:p>
        </w:tc>
      </w:tr>
      <w:tr w:rsidTr="00EF45C3" w:rsidR="00BF3B26" w:rsidRPr="00BF3B26">
        <w:trPr>
          <w:jc w:val="center"/>
        </w:trPr>
        <w:tc>
          <w:tcPr>
            <w:tcW w:type="pct" w:w="2374"/>
          </w:tcPr>
          <w:p w:rsidRDefault="00BF3B26" w:rsidP="00EF45C3" w:rsidR="00BF3B26" w:rsidRPr="00BF3B26">
            <w:pPr>
              <w:rPr>
                <w:sz w:val="24"/>
                <w:szCs w:val="24"/>
              </w:rPr>
            </w:pPr>
            <w:r w:rsidRPr="00BF3B26">
              <w:rPr>
                <w:sz w:val="24"/>
                <w:szCs w:val="24"/>
              </w:rPr>
              <w:t>2</w:t>
            </w:r>
          </w:p>
        </w:tc>
        <w:tc>
          <w:tcPr>
            <w:tcW w:type="pct" w:w="1402"/>
          </w:tcPr>
          <w:p w:rsidRDefault="00BF3B26" w:rsidP="00EF45C3" w:rsidR="00BF3B26" w:rsidRPr="00BF3B26">
            <w:pPr>
              <w:rPr>
                <w:sz w:val="24"/>
                <w:szCs w:val="24"/>
              </w:rPr>
            </w:pPr>
            <w:r w:rsidRPr="00BF3B26">
              <w:rPr>
                <w:sz w:val="24"/>
                <w:szCs w:val="24"/>
              </w:rPr>
              <w:t>Croatia osiguranje d.d.</w:t>
            </w:r>
          </w:p>
        </w:tc>
        <w:tc>
          <w:tcPr>
            <w:tcW w:type="pct" w:w="1225"/>
          </w:tcPr>
          <w:p w:rsidRDefault="00BF3B26" w:rsidP="00EF45C3" w:rsidR="00BF3B26" w:rsidRPr="00BF3B26">
            <w:pPr>
              <w:rPr>
                <w:sz w:val="24"/>
                <w:szCs w:val="24"/>
              </w:rPr>
            </w:pPr>
            <w:r w:rsidRPr="00BF3B26">
              <w:rPr>
                <w:sz w:val="24"/>
                <w:szCs w:val="24"/>
              </w:rPr>
              <w:t>26187994862</w:t>
            </w:r>
          </w:p>
        </w:tc>
      </w:tr>
      <w:tr w:rsidTr="00EF45C3" w:rsidR="00BF3B26" w:rsidRPr="00BF3B26">
        <w:trPr>
          <w:jc w:val="center"/>
        </w:trPr>
        <w:tc>
          <w:tcPr>
            <w:tcW w:type="pct" w:w="2374"/>
          </w:tcPr>
          <w:p w:rsidRDefault="00BF3B26" w:rsidP="00EF45C3" w:rsidR="00BF3B26" w:rsidRPr="00BF3B26">
            <w:pPr>
              <w:rPr>
                <w:sz w:val="24"/>
                <w:szCs w:val="24"/>
              </w:rPr>
            </w:pPr>
            <w:r w:rsidRPr="00BF3B26">
              <w:rPr>
                <w:sz w:val="24"/>
                <w:szCs w:val="24"/>
              </w:rPr>
              <w:t>3.</w:t>
            </w:r>
          </w:p>
        </w:tc>
        <w:tc>
          <w:tcPr>
            <w:tcW w:type="pct" w:w="1402"/>
          </w:tcPr>
          <w:p w:rsidRDefault="00BF3B26" w:rsidP="00EF45C3" w:rsidR="00BF3B26" w:rsidRPr="00BF3B26">
            <w:pPr>
              <w:rPr>
                <w:sz w:val="24"/>
                <w:szCs w:val="24"/>
              </w:rPr>
            </w:pPr>
            <w:r w:rsidRPr="00BF3B26">
              <w:rPr>
                <w:sz w:val="24"/>
                <w:szCs w:val="24"/>
              </w:rPr>
              <w:t>Matel d.o.o.</w:t>
            </w:r>
          </w:p>
        </w:tc>
        <w:tc>
          <w:tcPr>
            <w:tcW w:type="pct" w:w="1225"/>
          </w:tcPr>
          <w:p w:rsidRDefault="00BF3B26" w:rsidP="00EF45C3" w:rsidR="00BF3B26" w:rsidRPr="00BF3B26">
            <w:pPr>
              <w:rPr>
                <w:sz w:val="24"/>
                <w:szCs w:val="24"/>
              </w:rPr>
            </w:pPr>
            <w:r w:rsidRPr="00BF3B26">
              <w:rPr>
                <w:sz w:val="24"/>
                <w:szCs w:val="24"/>
              </w:rPr>
              <w:t>11899215110</w:t>
            </w:r>
          </w:p>
        </w:tc>
      </w:tr>
      <w:tr w:rsidTr="00EF45C3" w:rsidR="00BF3B26" w:rsidRPr="00BF3B26">
        <w:trPr>
          <w:jc w:val="center"/>
        </w:trPr>
        <w:tc>
          <w:tcPr>
            <w:tcW w:type="pct" w:w="2374"/>
          </w:tcPr>
          <w:p w:rsidRDefault="00BF3B26" w:rsidP="00EF45C3" w:rsidR="00BF3B26" w:rsidRPr="00BF3B26">
            <w:pPr>
              <w:rPr>
                <w:sz w:val="24"/>
                <w:szCs w:val="24"/>
              </w:rPr>
            </w:pPr>
            <w:r w:rsidRPr="00BF3B26">
              <w:rPr>
                <w:sz w:val="24"/>
                <w:szCs w:val="24"/>
              </w:rPr>
              <w:t>4.</w:t>
            </w:r>
          </w:p>
        </w:tc>
        <w:tc>
          <w:tcPr>
            <w:tcW w:type="pct" w:w="1402"/>
          </w:tcPr>
          <w:p w:rsidRDefault="00BF3B26" w:rsidP="00EF45C3" w:rsidR="00BF3B26" w:rsidRPr="00BF3B26">
            <w:pPr>
              <w:rPr>
                <w:sz w:val="24"/>
                <w:szCs w:val="24"/>
              </w:rPr>
            </w:pPr>
            <w:r w:rsidRPr="00BF3B26">
              <w:rPr>
                <w:sz w:val="24"/>
                <w:szCs w:val="24"/>
              </w:rPr>
              <w:t xml:space="preserve">Dimnjačarska obrtička zadruga </w:t>
            </w:r>
          </w:p>
        </w:tc>
        <w:tc>
          <w:tcPr>
            <w:tcW w:type="pct" w:w="1225"/>
          </w:tcPr>
          <w:p w:rsidRDefault="00BF3B26" w:rsidP="00EF45C3" w:rsidR="00BF3B26" w:rsidRPr="00BF3B26">
            <w:pPr>
              <w:rPr>
                <w:sz w:val="24"/>
                <w:szCs w:val="24"/>
              </w:rPr>
            </w:pPr>
            <w:r w:rsidRPr="00BF3B26">
              <w:rPr>
                <w:sz w:val="24"/>
                <w:szCs w:val="24"/>
              </w:rPr>
              <w:t>01254445043</w:t>
            </w:r>
          </w:p>
        </w:tc>
      </w:tr>
      <w:tr w:rsidTr="00EF45C3" w:rsidR="00BF3B26" w:rsidRPr="00BF3B26">
        <w:trPr>
          <w:jc w:val="center"/>
        </w:trPr>
        <w:tc>
          <w:tcPr>
            <w:tcW w:type="pct" w:w="2374"/>
          </w:tcPr>
          <w:p w:rsidRDefault="00BF3B26" w:rsidP="00EF45C3" w:rsidR="00BF3B26" w:rsidRPr="00BF3B26">
            <w:pPr>
              <w:rPr>
                <w:sz w:val="24"/>
                <w:szCs w:val="24"/>
              </w:rPr>
            </w:pPr>
            <w:r w:rsidRPr="00BF3B26">
              <w:rPr>
                <w:sz w:val="24"/>
                <w:szCs w:val="24"/>
              </w:rPr>
              <w:t>5.</w:t>
            </w:r>
          </w:p>
        </w:tc>
        <w:tc>
          <w:tcPr>
            <w:tcW w:type="pct" w:w="1402"/>
          </w:tcPr>
          <w:p w:rsidRDefault="00BF3B26" w:rsidP="00EF45C3" w:rsidR="00BF3B26" w:rsidRPr="00BF3B26">
            <w:pPr>
              <w:rPr>
                <w:sz w:val="24"/>
                <w:szCs w:val="24"/>
              </w:rPr>
            </w:pPr>
            <w:r w:rsidRPr="00BF3B26">
              <w:rPr>
                <w:sz w:val="24"/>
                <w:szCs w:val="24"/>
              </w:rPr>
              <w:t>R.K. Elektro d.o.o.</w:t>
            </w:r>
          </w:p>
        </w:tc>
        <w:tc>
          <w:tcPr>
            <w:tcW w:type="pct" w:w="1225"/>
          </w:tcPr>
          <w:p w:rsidRDefault="00BF3B26" w:rsidP="00EF45C3" w:rsidR="00BF3B26" w:rsidRPr="00BF3B26">
            <w:pPr>
              <w:rPr>
                <w:sz w:val="24"/>
                <w:szCs w:val="24"/>
              </w:rPr>
            </w:pPr>
            <w:r w:rsidRPr="00BF3B26">
              <w:rPr>
                <w:sz w:val="24"/>
                <w:szCs w:val="24"/>
              </w:rPr>
              <w:t>08278223313</w:t>
            </w:r>
          </w:p>
        </w:tc>
      </w:tr>
      <w:tr w:rsidTr="00EF45C3" w:rsidR="00BF3B26" w:rsidRPr="00BF3B26">
        <w:trPr>
          <w:jc w:val="center"/>
        </w:trPr>
        <w:tc>
          <w:tcPr>
            <w:tcW w:type="pct" w:w="2374"/>
          </w:tcPr>
          <w:p w:rsidRDefault="00BF3B26" w:rsidP="00EF45C3" w:rsidR="00BF3B26" w:rsidRPr="00BF3B26">
            <w:pPr>
              <w:rPr>
                <w:sz w:val="24"/>
                <w:szCs w:val="24"/>
              </w:rPr>
            </w:pPr>
            <w:r w:rsidRPr="00BF3B26">
              <w:rPr>
                <w:sz w:val="24"/>
                <w:szCs w:val="24"/>
              </w:rPr>
              <w:t>6.</w:t>
            </w:r>
          </w:p>
        </w:tc>
        <w:tc>
          <w:tcPr>
            <w:tcW w:type="pct" w:w="1402"/>
          </w:tcPr>
          <w:p w:rsidRDefault="00BF3B26" w:rsidP="00EF45C3" w:rsidR="00BF3B26" w:rsidRPr="00BF3B26">
            <w:pPr>
              <w:rPr>
                <w:sz w:val="24"/>
                <w:szCs w:val="24"/>
              </w:rPr>
            </w:pPr>
            <w:r w:rsidRPr="00BF3B26">
              <w:rPr>
                <w:sz w:val="24"/>
                <w:szCs w:val="24"/>
              </w:rPr>
              <w:t xml:space="preserve">Hrvatske vode, pravna osoba za </w:t>
            </w:r>
            <w:r w:rsidRPr="00BF3B26">
              <w:rPr>
                <w:sz w:val="24"/>
                <w:szCs w:val="24"/>
              </w:rPr>
              <w:lastRenderedPageBreak/>
              <w:t xml:space="preserve">upravljanje vodama </w:t>
            </w:r>
          </w:p>
        </w:tc>
        <w:tc>
          <w:tcPr>
            <w:tcW w:type="pct" w:w="1225"/>
          </w:tcPr>
          <w:p w:rsidRDefault="00BF3B26" w:rsidP="00EF45C3" w:rsidR="00BF3B26" w:rsidRPr="00BF3B26">
            <w:pPr>
              <w:rPr>
                <w:sz w:val="24"/>
                <w:szCs w:val="24"/>
              </w:rPr>
            </w:pPr>
            <w:r w:rsidRPr="00BF3B26">
              <w:rPr>
                <w:sz w:val="24"/>
                <w:szCs w:val="24"/>
              </w:rPr>
              <w:lastRenderedPageBreak/>
              <w:t>28921383001</w:t>
            </w:r>
          </w:p>
        </w:tc>
      </w:tr>
      <w:tr w:rsidTr="00EF45C3" w:rsidR="00BF3B26" w:rsidRPr="00BF3B26">
        <w:trPr>
          <w:jc w:val="center"/>
        </w:trPr>
        <w:tc>
          <w:tcPr>
            <w:tcW w:type="pct" w:w="2374"/>
          </w:tcPr>
          <w:p w:rsidRDefault="00BF3B26" w:rsidP="00EF45C3" w:rsidR="00BF3B26" w:rsidRPr="00BF3B26">
            <w:pPr>
              <w:rPr>
                <w:sz w:val="24"/>
                <w:szCs w:val="24"/>
              </w:rPr>
            </w:pPr>
            <w:r w:rsidRPr="00BF3B26">
              <w:rPr>
                <w:sz w:val="24"/>
                <w:szCs w:val="24"/>
              </w:rPr>
              <w:lastRenderedPageBreak/>
              <w:t>7.</w:t>
            </w:r>
          </w:p>
        </w:tc>
        <w:tc>
          <w:tcPr>
            <w:tcW w:type="pct" w:w="1402"/>
          </w:tcPr>
          <w:p w:rsidRDefault="00BF3B26" w:rsidP="00EF45C3" w:rsidR="00BF3B26" w:rsidRPr="00BF3B26">
            <w:pPr>
              <w:rPr>
                <w:sz w:val="24"/>
                <w:szCs w:val="24"/>
              </w:rPr>
            </w:pPr>
            <w:r w:rsidRPr="00BF3B26">
              <w:rPr>
                <w:sz w:val="24"/>
                <w:szCs w:val="24"/>
              </w:rPr>
              <w:t>Telemod d.o.o.</w:t>
            </w:r>
          </w:p>
        </w:tc>
        <w:tc>
          <w:tcPr>
            <w:tcW w:type="pct" w:w="1225"/>
          </w:tcPr>
          <w:p w:rsidRDefault="00BF3B26" w:rsidP="00EF45C3" w:rsidR="00BF3B26" w:rsidRPr="00BF3B26">
            <w:pPr>
              <w:rPr>
                <w:sz w:val="24"/>
                <w:szCs w:val="24"/>
              </w:rPr>
            </w:pPr>
            <w:r w:rsidRPr="00BF3B26">
              <w:rPr>
                <w:sz w:val="24"/>
                <w:szCs w:val="24"/>
              </w:rPr>
              <w:t>57393777559</w:t>
            </w:r>
          </w:p>
        </w:tc>
      </w:tr>
      <w:tr w:rsidTr="00EF45C3" w:rsidR="00BF3B26" w:rsidRPr="00BF3B26">
        <w:trPr>
          <w:jc w:val="center"/>
        </w:trPr>
        <w:tc>
          <w:tcPr>
            <w:tcW w:type="pct" w:w="2374"/>
          </w:tcPr>
          <w:p w:rsidRDefault="00BF3B26" w:rsidP="00EF45C3" w:rsidR="00BF3B26" w:rsidRPr="00BF3B26">
            <w:pPr>
              <w:rPr>
                <w:sz w:val="24"/>
                <w:szCs w:val="24"/>
              </w:rPr>
            </w:pPr>
            <w:r w:rsidRPr="00BF3B26">
              <w:rPr>
                <w:sz w:val="24"/>
                <w:szCs w:val="24"/>
              </w:rPr>
              <w:t>8.</w:t>
            </w:r>
          </w:p>
        </w:tc>
        <w:tc>
          <w:tcPr>
            <w:tcW w:type="pct" w:w="1402"/>
          </w:tcPr>
          <w:p w:rsidRDefault="00BF3B26" w:rsidP="00EF45C3" w:rsidR="00BF3B26" w:rsidRPr="00BF3B26">
            <w:pPr>
              <w:rPr>
                <w:sz w:val="24"/>
                <w:szCs w:val="24"/>
              </w:rPr>
            </w:pPr>
            <w:r w:rsidRPr="00BF3B26">
              <w:rPr>
                <w:sz w:val="24"/>
                <w:szCs w:val="24"/>
              </w:rPr>
              <w:t xml:space="preserve">Zagrebački holding d.o.o. </w:t>
            </w:r>
          </w:p>
        </w:tc>
        <w:tc>
          <w:tcPr>
            <w:tcW w:type="pct" w:w="1225"/>
          </w:tcPr>
          <w:p w:rsidRDefault="00BF3B26" w:rsidP="00EF45C3" w:rsidR="00BF3B26" w:rsidRPr="00BF3B26">
            <w:pPr>
              <w:rPr>
                <w:sz w:val="24"/>
                <w:szCs w:val="24"/>
              </w:rPr>
            </w:pPr>
            <w:r w:rsidRPr="00BF3B26">
              <w:rPr>
                <w:sz w:val="24"/>
                <w:szCs w:val="24"/>
              </w:rPr>
              <w:t>85584865987</w:t>
            </w:r>
          </w:p>
        </w:tc>
      </w:tr>
      <w:tr w:rsidTr="00EF45C3" w:rsidR="00BF3B26" w:rsidRPr="00BF3B26">
        <w:trPr>
          <w:jc w:val="center"/>
        </w:trPr>
        <w:tc>
          <w:tcPr>
            <w:tcW w:type="pct" w:w="2374"/>
          </w:tcPr>
          <w:p w:rsidRDefault="00BF3B26" w:rsidP="00EF45C3" w:rsidR="00BF3B26" w:rsidRPr="00BF3B26">
            <w:pPr>
              <w:rPr>
                <w:sz w:val="24"/>
                <w:szCs w:val="24"/>
              </w:rPr>
            </w:pPr>
            <w:r w:rsidRPr="00BF3B26">
              <w:rPr>
                <w:sz w:val="24"/>
                <w:szCs w:val="24"/>
              </w:rPr>
              <w:t>9.</w:t>
            </w:r>
          </w:p>
        </w:tc>
        <w:tc>
          <w:tcPr>
            <w:tcW w:type="pct" w:w="1402"/>
          </w:tcPr>
          <w:p w:rsidRDefault="00BF3B26" w:rsidP="00EF45C3" w:rsidR="00BF3B26" w:rsidRPr="00BF3B26">
            <w:pPr>
              <w:rPr>
                <w:sz w:val="24"/>
                <w:szCs w:val="24"/>
              </w:rPr>
            </w:pPr>
            <w:r w:rsidRPr="00BF3B26">
              <w:rPr>
                <w:sz w:val="24"/>
                <w:szCs w:val="24"/>
              </w:rPr>
              <w:t xml:space="preserve">Erri d.o.o. </w:t>
            </w:r>
          </w:p>
        </w:tc>
        <w:tc>
          <w:tcPr>
            <w:tcW w:type="pct" w:w="1225"/>
          </w:tcPr>
          <w:p w:rsidRDefault="00BF3B26" w:rsidP="00EF45C3" w:rsidR="00BF3B26" w:rsidRPr="00BF3B26">
            <w:pPr>
              <w:rPr>
                <w:sz w:val="24"/>
                <w:szCs w:val="24"/>
              </w:rPr>
            </w:pPr>
            <w:r w:rsidRPr="00BF3B26">
              <w:rPr>
                <w:sz w:val="24"/>
                <w:szCs w:val="24"/>
              </w:rPr>
              <w:t>04483680653</w:t>
            </w:r>
          </w:p>
        </w:tc>
      </w:tr>
      <w:tr w:rsidTr="00EF45C3" w:rsidR="00BF3B26" w:rsidRPr="00BF3B26">
        <w:trPr>
          <w:jc w:val="center"/>
        </w:trPr>
        <w:tc>
          <w:tcPr>
            <w:tcW w:type="pct" w:w="2374"/>
          </w:tcPr>
          <w:p w:rsidRDefault="00BF3B26" w:rsidP="00EF45C3" w:rsidR="00BF3B26" w:rsidRPr="00BF3B26">
            <w:pPr>
              <w:rPr>
                <w:sz w:val="24"/>
                <w:szCs w:val="24"/>
              </w:rPr>
            </w:pPr>
            <w:r w:rsidRPr="00BF3B26">
              <w:rPr>
                <w:sz w:val="24"/>
                <w:szCs w:val="24"/>
              </w:rPr>
              <w:t>10.</w:t>
            </w:r>
          </w:p>
        </w:tc>
        <w:tc>
          <w:tcPr>
            <w:tcW w:type="pct" w:w="1402"/>
          </w:tcPr>
          <w:p w:rsidRDefault="00BF3B26" w:rsidP="00EF45C3" w:rsidR="00BF3B26" w:rsidRPr="00BF3B26">
            <w:pPr>
              <w:rPr>
                <w:sz w:val="24"/>
                <w:szCs w:val="24"/>
              </w:rPr>
            </w:pPr>
            <w:r w:rsidRPr="00BF3B26">
              <w:rPr>
                <w:sz w:val="24"/>
                <w:szCs w:val="24"/>
              </w:rPr>
              <w:t>Grad Zagreb</w:t>
            </w:r>
          </w:p>
        </w:tc>
        <w:tc>
          <w:tcPr>
            <w:tcW w:type="pct" w:w="1225"/>
          </w:tcPr>
          <w:p w:rsidRDefault="00BF3B26" w:rsidP="00EF45C3" w:rsidR="00BF3B26" w:rsidRPr="00BF3B26">
            <w:pPr>
              <w:rPr>
                <w:sz w:val="24"/>
                <w:szCs w:val="24"/>
              </w:rPr>
            </w:pPr>
            <w:r w:rsidRPr="00BF3B26">
              <w:rPr>
                <w:sz w:val="24"/>
                <w:szCs w:val="24"/>
              </w:rPr>
              <w:t>61817894937</w:t>
            </w:r>
          </w:p>
        </w:tc>
      </w:tr>
      <w:tr w:rsidTr="00EF45C3" w:rsidR="00BF3B26" w:rsidRPr="00BF3B26">
        <w:trPr>
          <w:jc w:val="center"/>
        </w:trPr>
        <w:tc>
          <w:tcPr>
            <w:tcW w:type="pct" w:w="2374"/>
          </w:tcPr>
          <w:p w:rsidRDefault="00BF3B26" w:rsidP="00EF45C3" w:rsidR="00BF3B26" w:rsidRPr="00BF3B26">
            <w:pPr>
              <w:rPr>
                <w:sz w:val="24"/>
                <w:szCs w:val="24"/>
              </w:rPr>
            </w:pPr>
            <w:r w:rsidRPr="00BF3B26">
              <w:rPr>
                <w:sz w:val="24"/>
                <w:szCs w:val="24"/>
              </w:rPr>
              <w:t>11.</w:t>
            </w:r>
          </w:p>
        </w:tc>
        <w:tc>
          <w:tcPr>
            <w:tcW w:type="pct" w:w="1402"/>
          </w:tcPr>
          <w:p w:rsidRDefault="00BF3B26" w:rsidP="00EF45C3" w:rsidR="00BF3B26" w:rsidRPr="00BF3B26">
            <w:pPr>
              <w:rPr>
                <w:sz w:val="24"/>
                <w:szCs w:val="24"/>
              </w:rPr>
            </w:pPr>
            <w:r w:rsidRPr="00BF3B26">
              <w:rPr>
                <w:sz w:val="24"/>
                <w:szCs w:val="24"/>
              </w:rPr>
              <w:t>Jadransko osiguranje d.d.</w:t>
            </w:r>
          </w:p>
        </w:tc>
        <w:tc>
          <w:tcPr>
            <w:tcW w:type="pct" w:w="1225"/>
          </w:tcPr>
          <w:p w:rsidRDefault="00BF3B26" w:rsidP="00EF45C3" w:rsidR="00BF3B26" w:rsidRPr="00BF3B26">
            <w:pPr>
              <w:rPr>
                <w:sz w:val="24"/>
                <w:szCs w:val="24"/>
              </w:rPr>
            </w:pPr>
            <w:r w:rsidRPr="00BF3B26">
              <w:rPr>
                <w:sz w:val="24"/>
                <w:szCs w:val="24"/>
              </w:rPr>
              <w:t>94472454976</w:t>
            </w:r>
          </w:p>
        </w:tc>
      </w:tr>
      <w:tr w:rsidTr="00EF45C3" w:rsidR="00BF3B26" w:rsidRPr="00BF3B26">
        <w:trPr>
          <w:jc w:val="center"/>
        </w:trPr>
        <w:tc>
          <w:tcPr>
            <w:tcW w:type="pct" w:w="2374"/>
          </w:tcPr>
          <w:p w:rsidRDefault="00BF3B26" w:rsidP="00EF45C3" w:rsidR="00BF3B26" w:rsidRPr="00BF3B26">
            <w:pPr>
              <w:rPr>
                <w:sz w:val="24"/>
                <w:szCs w:val="24"/>
              </w:rPr>
            </w:pPr>
            <w:r w:rsidRPr="00BF3B26">
              <w:rPr>
                <w:sz w:val="24"/>
                <w:szCs w:val="24"/>
              </w:rPr>
              <w:t>12.</w:t>
            </w:r>
          </w:p>
        </w:tc>
        <w:tc>
          <w:tcPr>
            <w:tcW w:type="pct" w:w="1402"/>
          </w:tcPr>
          <w:p w:rsidRDefault="00BF3B26" w:rsidP="00EF45C3" w:rsidR="00BF3B26" w:rsidRPr="00BF3B26">
            <w:pPr>
              <w:rPr>
                <w:sz w:val="24"/>
                <w:szCs w:val="24"/>
              </w:rPr>
            </w:pPr>
            <w:r w:rsidRPr="00BF3B26">
              <w:rPr>
                <w:sz w:val="24"/>
                <w:szCs w:val="24"/>
              </w:rPr>
              <w:t>Gradska plinara Zagreb-Opskrba d.o.o.</w:t>
            </w:r>
          </w:p>
        </w:tc>
        <w:tc>
          <w:tcPr>
            <w:tcW w:type="pct" w:w="1225"/>
          </w:tcPr>
          <w:p w:rsidRDefault="00BF3B26" w:rsidP="00EF45C3" w:rsidR="00BF3B26" w:rsidRPr="00BF3B26">
            <w:pPr>
              <w:rPr>
                <w:sz w:val="24"/>
                <w:szCs w:val="24"/>
              </w:rPr>
            </w:pPr>
            <w:r w:rsidRPr="00BF3B26">
              <w:rPr>
                <w:sz w:val="24"/>
                <w:szCs w:val="24"/>
              </w:rPr>
              <w:t>74364571096</w:t>
            </w:r>
          </w:p>
        </w:tc>
      </w:tr>
      <w:tr w:rsidTr="00EF45C3" w:rsidR="00BF3B26" w:rsidRPr="00BF3B26">
        <w:trPr>
          <w:jc w:val="center"/>
        </w:trPr>
        <w:tc>
          <w:tcPr>
            <w:tcW w:type="pct" w:w="2374"/>
          </w:tcPr>
          <w:p w:rsidRDefault="00BF3B26" w:rsidP="00EF45C3" w:rsidR="00BF3B26" w:rsidRPr="00BF3B26">
            <w:pPr>
              <w:rPr>
                <w:sz w:val="24"/>
                <w:szCs w:val="24"/>
              </w:rPr>
            </w:pPr>
            <w:r w:rsidRPr="00BF3B26">
              <w:rPr>
                <w:sz w:val="24"/>
                <w:szCs w:val="24"/>
              </w:rPr>
              <w:t>13.</w:t>
            </w:r>
          </w:p>
        </w:tc>
        <w:tc>
          <w:tcPr>
            <w:tcW w:type="pct" w:w="1402"/>
          </w:tcPr>
          <w:p w:rsidRDefault="00BF3B26" w:rsidP="00EF45C3" w:rsidR="00BF3B26" w:rsidRPr="00BF3B26">
            <w:pPr>
              <w:rPr>
                <w:sz w:val="24"/>
                <w:szCs w:val="24"/>
              </w:rPr>
            </w:pPr>
            <w:r w:rsidRPr="00BF3B26">
              <w:rPr>
                <w:sz w:val="24"/>
                <w:szCs w:val="24"/>
              </w:rPr>
              <w:t>Lipapromet d.o.o.</w:t>
            </w:r>
          </w:p>
        </w:tc>
        <w:tc>
          <w:tcPr>
            <w:tcW w:type="pct" w:w="1225"/>
          </w:tcPr>
          <w:p w:rsidRDefault="00BF3B26" w:rsidP="00EF45C3" w:rsidR="00BF3B26" w:rsidRPr="00BF3B26">
            <w:pPr>
              <w:rPr>
                <w:sz w:val="24"/>
                <w:szCs w:val="24"/>
              </w:rPr>
            </w:pPr>
            <w:r w:rsidRPr="00BF3B26">
              <w:rPr>
                <w:sz w:val="24"/>
                <w:szCs w:val="24"/>
              </w:rPr>
              <w:t>27060811148</w:t>
            </w:r>
          </w:p>
        </w:tc>
      </w:tr>
      <w:tr w:rsidTr="00EF45C3" w:rsidR="00BF3B26" w:rsidRPr="00BF3B26">
        <w:trPr>
          <w:jc w:val="center"/>
        </w:trPr>
        <w:tc>
          <w:tcPr>
            <w:tcW w:type="pct" w:w="2374"/>
          </w:tcPr>
          <w:p w:rsidRDefault="00BF3B26" w:rsidP="00EF45C3" w:rsidR="00BF3B26" w:rsidRPr="00BF3B26">
            <w:pPr>
              <w:rPr>
                <w:sz w:val="24"/>
                <w:szCs w:val="24"/>
              </w:rPr>
            </w:pPr>
            <w:r w:rsidRPr="00BF3B26">
              <w:rPr>
                <w:sz w:val="24"/>
                <w:szCs w:val="24"/>
              </w:rPr>
              <w:t>14.</w:t>
            </w:r>
          </w:p>
        </w:tc>
        <w:tc>
          <w:tcPr>
            <w:tcW w:type="pct" w:w="1402"/>
          </w:tcPr>
          <w:p w:rsidRDefault="00BF3B26" w:rsidP="00EF45C3" w:rsidR="00BF3B26" w:rsidRPr="00BF3B26">
            <w:pPr>
              <w:rPr>
                <w:sz w:val="24"/>
                <w:szCs w:val="24"/>
              </w:rPr>
            </w:pPr>
            <w:r w:rsidRPr="00BF3B26">
              <w:rPr>
                <w:sz w:val="24"/>
                <w:szCs w:val="24"/>
              </w:rPr>
              <w:t xml:space="preserve">Hrvatske vode, pravna osoba za upravljanje vodama </w:t>
            </w:r>
          </w:p>
        </w:tc>
        <w:tc>
          <w:tcPr>
            <w:tcW w:type="pct" w:w="1225"/>
          </w:tcPr>
          <w:p w:rsidRDefault="00BF3B26" w:rsidP="00EF45C3" w:rsidR="00BF3B26" w:rsidRPr="00BF3B26">
            <w:pPr>
              <w:rPr>
                <w:sz w:val="24"/>
                <w:szCs w:val="24"/>
              </w:rPr>
            </w:pPr>
            <w:r w:rsidRPr="00BF3B26">
              <w:rPr>
                <w:sz w:val="24"/>
                <w:szCs w:val="24"/>
              </w:rPr>
              <w:t>28921383001</w:t>
            </w:r>
          </w:p>
        </w:tc>
      </w:tr>
      <w:tr w:rsidTr="00EF45C3" w:rsidR="00BF3B26" w:rsidRPr="00BF3B26">
        <w:trPr>
          <w:jc w:val="center"/>
        </w:trPr>
        <w:tc>
          <w:tcPr>
            <w:tcW w:type="pct" w:w="2374"/>
          </w:tcPr>
          <w:p w:rsidRDefault="00BF3B26" w:rsidP="00EF45C3" w:rsidR="00BF3B26" w:rsidRPr="00BF3B26">
            <w:pPr>
              <w:rPr>
                <w:sz w:val="24"/>
                <w:szCs w:val="24"/>
              </w:rPr>
            </w:pPr>
            <w:r w:rsidRPr="00BF3B26">
              <w:rPr>
                <w:sz w:val="24"/>
                <w:szCs w:val="24"/>
              </w:rPr>
              <w:t>15.</w:t>
            </w:r>
          </w:p>
        </w:tc>
        <w:tc>
          <w:tcPr>
            <w:tcW w:type="pct" w:w="1402"/>
          </w:tcPr>
          <w:p w:rsidRDefault="00BF3B26" w:rsidP="00EF45C3" w:rsidR="00BF3B26" w:rsidRPr="00BF3B26">
            <w:pPr>
              <w:rPr>
                <w:sz w:val="24"/>
                <w:szCs w:val="24"/>
              </w:rPr>
            </w:pPr>
            <w:r w:rsidRPr="00BF3B26">
              <w:rPr>
                <w:sz w:val="24"/>
                <w:szCs w:val="24"/>
              </w:rPr>
              <w:t>Partner banka d.d.</w:t>
            </w:r>
          </w:p>
        </w:tc>
        <w:tc>
          <w:tcPr>
            <w:tcW w:type="pct" w:w="1225"/>
          </w:tcPr>
          <w:p w:rsidRDefault="00BF3B26" w:rsidP="00EF45C3" w:rsidR="00BF3B26" w:rsidRPr="00BF3B26">
            <w:pPr>
              <w:rPr>
                <w:sz w:val="24"/>
                <w:szCs w:val="24"/>
              </w:rPr>
            </w:pPr>
            <w:r w:rsidRPr="00BF3B26">
              <w:rPr>
                <w:sz w:val="24"/>
                <w:szCs w:val="24"/>
              </w:rPr>
              <w:t>71221608291</w:t>
            </w:r>
          </w:p>
        </w:tc>
      </w:tr>
      <w:tr w:rsidTr="00EF45C3" w:rsidR="00BF3B26" w:rsidRPr="00BF3B26">
        <w:trPr>
          <w:jc w:val="center"/>
        </w:trPr>
        <w:tc>
          <w:tcPr>
            <w:tcW w:type="pct" w:w="2374"/>
          </w:tcPr>
          <w:p w:rsidRDefault="00BF3B26" w:rsidP="00EF45C3" w:rsidR="00BF3B26" w:rsidRPr="00BF3B26">
            <w:pPr>
              <w:rPr>
                <w:sz w:val="24"/>
                <w:szCs w:val="24"/>
              </w:rPr>
            </w:pPr>
            <w:r w:rsidRPr="00BF3B26">
              <w:rPr>
                <w:sz w:val="24"/>
                <w:szCs w:val="24"/>
              </w:rPr>
              <w:t>16.</w:t>
            </w:r>
          </w:p>
        </w:tc>
        <w:tc>
          <w:tcPr>
            <w:tcW w:type="pct" w:w="1402"/>
          </w:tcPr>
          <w:p w:rsidRDefault="00BF3B26" w:rsidP="00EF45C3" w:rsidR="00BF3B26" w:rsidRPr="00BF3B26">
            <w:pPr>
              <w:rPr>
                <w:sz w:val="24"/>
                <w:szCs w:val="24"/>
              </w:rPr>
            </w:pPr>
            <w:r w:rsidRPr="00BF3B26">
              <w:rPr>
                <w:sz w:val="24"/>
                <w:szCs w:val="24"/>
              </w:rPr>
              <w:t>Tehnozavod Marušić d.o.o.</w:t>
            </w:r>
          </w:p>
        </w:tc>
        <w:tc>
          <w:tcPr>
            <w:tcW w:type="pct" w:w="1225"/>
          </w:tcPr>
          <w:p w:rsidRDefault="00BF3B26" w:rsidP="00EF45C3" w:rsidR="00BF3B26" w:rsidRPr="00BF3B26">
            <w:pPr>
              <w:rPr>
                <w:sz w:val="24"/>
                <w:szCs w:val="24"/>
              </w:rPr>
            </w:pPr>
            <w:r w:rsidRPr="00BF3B26">
              <w:rPr>
                <w:sz w:val="24"/>
                <w:szCs w:val="24"/>
              </w:rPr>
              <w:t>21926472791</w:t>
            </w:r>
          </w:p>
        </w:tc>
      </w:tr>
    </w:tbl>
    <w:p w:rsidRDefault="00796A95" w:rsidP="001224B2" w:rsidR="00796A95">
      <w:pPr>
        <w:spacing w:lineRule="auto" w:line="276" w:after="200"/>
        <w:rPr>
          <w:sz w:val="24"/>
          <w:szCs w:val="24"/>
          <w:u w:val="single"/>
        </w:rPr>
      </w:pPr>
    </w:p>
    <w:p w:rsidRDefault="00796A95" w:rsidP="001224B2" w:rsidR="00796A95">
      <w:pPr>
        <w:spacing w:lineRule="auto" w:line="276" w:after="200"/>
        <w:rPr>
          <w:sz w:val="24"/>
          <w:szCs w:val="24"/>
          <w:u w:val="single"/>
        </w:rPr>
      </w:pPr>
    </w:p>
    <w:p w:rsidRDefault="00796A95" w:rsidP="001224B2" w:rsidR="00796A95">
      <w:pPr>
        <w:spacing w:lineRule="auto" w:line="276" w:after="200"/>
        <w:rPr>
          <w:sz w:val="24"/>
          <w:szCs w:val="24"/>
          <w:u w:val="single"/>
        </w:rPr>
      </w:pPr>
    </w:p>
    <w:p w:rsidRDefault="00796A95" w:rsidP="001224B2" w:rsidR="00796A95">
      <w:pPr>
        <w:spacing w:lineRule="auto" w:line="276" w:after="200"/>
        <w:rPr>
          <w:sz w:val="24"/>
          <w:szCs w:val="24"/>
          <w:u w:val="single"/>
        </w:rPr>
      </w:pPr>
    </w:p>
    <w:p w:rsidRDefault="00796A95" w:rsidP="001224B2" w:rsidR="00796A95">
      <w:pPr>
        <w:spacing w:lineRule="auto" w:line="276" w:after="200"/>
        <w:rPr>
          <w:sz w:val="24"/>
          <w:szCs w:val="24"/>
          <w:u w:val="single"/>
        </w:rPr>
      </w:pPr>
    </w:p>
    <w:p w:rsidRDefault="00796A95" w:rsidP="001224B2" w:rsidR="00796A95">
      <w:pPr>
        <w:spacing w:lineRule="auto" w:line="276" w:after="200"/>
        <w:rPr>
          <w:sz w:val="24"/>
          <w:szCs w:val="24"/>
          <w:u w:val="single"/>
        </w:rPr>
      </w:pPr>
    </w:p>
    <w:p w:rsidRDefault="00796A95" w:rsidP="001224B2" w:rsidR="00796A95">
      <w:pPr>
        <w:spacing w:lineRule="auto" w:line="276" w:after="200"/>
        <w:rPr>
          <w:sz w:val="24"/>
          <w:szCs w:val="24"/>
          <w:u w:val="single"/>
        </w:rPr>
      </w:pPr>
    </w:p>
    <w:p w:rsidRDefault="00796A95" w:rsidP="001224B2" w:rsidR="00796A95">
      <w:pPr>
        <w:spacing w:lineRule="auto" w:line="276" w:after="200"/>
        <w:rPr>
          <w:sz w:val="24"/>
          <w:szCs w:val="24"/>
          <w:u w:val="single"/>
        </w:rPr>
      </w:pPr>
    </w:p>
    <w:p w:rsidRDefault="00796A95" w:rsidP="001224B2" w:rsidR="00796A95">
      <w:pPr>
        <w:spacing w:lineRule="auto" w:line="276" w:after="200"/>
        <w:rPr>
          <w:sz w:val="24"/>
          <w:szCs w:val="24"/>
          <w:u w:val="single"/>
        </w:rPr>
      </w:pPr>
    </w:p>
    <w:p w:rsidRDefault="00796A95" w:rsidP="001224B2" w:rsidR="00796A95">
      <w:pPr>
        <w:spacing w:lineRule="auto" w:line="276" w:after="200"/>
        <w:rPr>
          <w:sz w:val="24"/>
          <w:szCs w:val="24"/>
          <w:u w:val="single"/>
        </w:rPr>
      </w:pPr>
    </w:p>
    <w:p w:rsidRDefault="00796A95" w:rsidP="001224B2" w:rsidR="00796A95">
      <w:pPr>
        <w:spacing w:lineRule="auto" w:line="276" w:after="200"/>
        <w:rPr>
          <w:sz w:val="24"/>
          <w:szCs w:val="24"/>
          <w:u w:val="single"/>
        </w:rPr>
      </w:pPr>
    </w:p>
    <w:p w:rsidRDefault="00796A95" w:rsidP="001224B2" w:rsidR="00796A95">
      <w:pPr>
        <w:spacing w:lineRule="auto" w:line="276" w:after="200"/>
        <w:rPr>
          <w:sz w:val="24"/>
          <w:szCs w:val="24"/>
          <w:u w:val="single"/>
        </w:rPr>
      </w:pPr>
    </w:p>
    <w:p w:rsidRDefault="00C46BD3" w:rsidP="001224B2" w:rsidR="00C46BD3">
      <w:pPr>
        <w:spacing w:lineRule="auto" w:line="276" w:after="200"/>
        <w:rPr>
          <w:sz w:val="24"/>
          <w:szCs w:val="24"/>
          <w:u w:val="single"/>
        </w:rPr>
      </w:pPr>
    </w:p>
    <w:p w:rsidRDefault="00BF3B26" w:rsidP="008D2F0C" w:rsidR="00BF3B26" w:rsidRPr="00BF3B26">
      <w:pPr>
        <w:spacing w:lineRule="auto" w:line="276" w:after="200"/>
        <w:jc w:val="center"/>
        <w:rPr>
          <w:sz w:val="24"/>
          <w:szCs w:val="24"/>
          <w:u w:val="single"/>
        </w:rPr>
      </w:pPr>
      <w:r w:rsidRPr="00BF3B26">
        <w:rPr>
          <w:sz w:val="24"/>
          <w:szCs w:val="24"/>
          <w:u w:val="single"/>
        </w:rPr>
        <w:t>Vjerovnici sa pravom odvojenog namirenja</w:t>
      </w:r>
    </w:p>
    <w:tbl>
      <w:tblPr>
        <w:tblpPr w:tblpY="1" w:tblpXSpec="center" w:vertAnchor="text" w:rightFromText="180" w:leftFromText="180"/>
        <w:tblOverlap w:val="never"/>
        <w:tblW w:type="pct" w:w="334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2005"/>
        <w:gridCol w:w="1369"/>
        <w:gridCol w:w="1586"/>
        <w:gridCol w:w="1466"/>
      </w:tblGrid>
      <w:tr w:rsidTr="00EF45C3" w:rsidR="00BF3B26" w:rsidRPr="00BF3B26">
        <w:trPr>
          <w:jc w:val="center"/>
        </w:trPr>
        <w:tc>
          <w:tcPr>
            <w:tcW w:type="pct" w:w="1560"/>
            <w:vAlign w:val="center"/>
          </w:tcPr>
          <w:p w:rsidRDefault="00BF3B26" w:rsidP="00EF45C3" w:rsidR="00BF3B26" w:rsidRPr="00BF3B26">
            <w:pPr>
              <w:jc w:val="center"/>
              <w:rPr>
                <w:sz w:val="24"/>
                <w:szCs w:val="24"/>
              </w:rPr>
            </w:pPr>
            <w:r w:rsidRPr="00BF3B26">
              <w:rPr>
                <w:sz w:val="24"/>
                <w:szCs w:val="24"/>
              </w:rPr>
              <w:t xml:space="preserve">Redni broj </w:t>
            </w:r>
          </w:p>
          <w:p w:rsidRDefault="00BF3B26" w:rsidP="00EF45C3" w:rsidR="00BF3B26" w:rsidRPr="00BF3B26">
            <w:pPr>
              <w:jc w:val="center"/>
              <w:rPr>
                <w:sz w:val="24"/>
                <w:szCs w:val="24"/>
              </w:rPr>
            </w:pPr>
          </w:p>
        </w:tc>
        <w:tc>
          <w:tcPr>
            <w:tcW w:type="pct" w:w="1065"/>
            <w:vAlign w:val="center"/>
          </w:tcPr>
          <w:p w:rsidRDefault="00BF3B26" w:rsidP="00EF45C3" w:rsidR="00BF3B26" w:rsidRPr="00BF3B26">
            <w:pPr>
              <w:jc w:val="center"/>
              <w:rPr>
                <w:sz w:val="24"/>
                <w:szCs w:val="24"/>
              </w:rPr>
            </w:pPr>
            <w:r w:rsidRPr="00BF3B26">
              <w:rPr>
                <w:sz w:val="24"/>
                <w:szCs w:val="24"/>
              </w:rPr>
              <w:t>Ime i prezime /  tvrtka ili naziv razlučnog vjerovnika</w:t>
            </w:r>
          </w:p>
        </w:tc>
        <w:tc>
          <w:tcPr>
            <w:tcW w:type="pct" w:w="1234"/>
            <w:vAlign w:val="center"/>
          </w:tcPr>
          <w:p w:rsidRDefault="00BF3B26" w:rsidP="00EF45C3" w:rsidR="00BF3B26" w:rsidRPr="00BF3B26">
            <w:pPr>
              <w:jc w:val="center"/>
              <w:rPr>
                <w:sz w:val="24"/>
                <w:szCs w:val="24"/>
              </w:rPr>
            </w:pPr>
            <w:r w:rsidRPr="00BF3B26">
              <w:rPr>
                <w:sz w:val="24"/>
                <w:szCs w:val="24"/>
              </w:rPr>
              <w:t xml:space="preserve">OIB razlučnog vjerovnika </w:t>
            </w:r>
          </w:p>
        </w:tc>
        <w:tc>
          <w:tcPr>
            <w:tcW w:type="pct" w:w="1141"/>
            <w:vAlign w:val="center"/>
          </w:tcPr>
          <w:p w:rsidRDefault="00BF3B26" w:rsidP="00EF45C3" w:rsidR="00BF3B26" w:rsidRPr="00BF3B26">
            <w:pPr>
              <w:jc w:val="center"/>
              <w:rPr>
                <w:sz w:val="24"/>
                <w:szCs w:val="24"/>
              </w:rPr>
            </w:pPr>
            <w:r w:rsidRPr="00BF3B26">
              <w:rPr>
                <w:sz w:val="24"/>
                <w:szCs w:val="24"/>
              </w:rPr>
              <w:t>Adresa / sjedište razlučnog vjerovnika</w:t>
            </w:r>
          </w:p>
        </w:tc>
      </w:tr>
      <w:tr w:rsidTr="00EF45C3" w:rsidR="00BF3B26" w:rsidRPr="00BF3B26">
        <w:trPr>
          <w:jc w:val="center"/>
        </w:trPr>
        <w:tc>
          <w:tcPr>
            <w:tcW w:type="pct" w:w="1560"/>
          </w:tcPr>
          <w:p w:rsidRDefault="00796A95" w:rsidP="00796A95" w:rsidR="00BF3B26" w:rsidRPr="00BF3B26">
            <w:pPr>
              <w:overflowPunct/>
              <w:autoSpaceDE/>
              <w:autoSpaceDN/>
              <w:adjustRightInd/>
              <w:spacing w:lineRule="auto" w:line="276" w:after="200"/>
              <w:ind w:left="360"/>
              <w:textAlignment w:val="auto"/>
              <w:rPr>
                <w:sz w:val="24"/>
                <w:szCs w:val="24"/>
              </w:rPr>
            </w:pPr>
            <w:r>
              <w:rPr>
                <w:sz w:val="24"/>
                <w:szCs w:val="24"/>
              </w:rPr>
              <w:t>1.</w:t>
            </w:r>
          </w:p>
          <w:p w:rsidRDefault="00BF3B26" w:rsidP="00EF45C3" w:rsidR="00BF3B26" w:rsidRPr="00BF3B26">
            <w:pPr>
              <w:rPr>
                <w:sz w:val="24"/>
                <w:szCs w:val="24"/>
              </w:rPr>
            </w:pPr>
          </w:p>
        </w:tc>
        <w:tc>
          <w:tcPr>
            <w:tcW w:type="pct" w:w="1065"/>
          </w:tcPr>
          <w:p w:rsidRDefault="00BF3B26" w:rsidP="00EF45C3" w:rsidR="00BF3B26" w:rsidRPr="00BF3B26">
            <w:pPr>
              <w:rPr>
                <w:sz w:val="24"/>
                <w:szCs w:val="24"/>
              </w:rPr>
            </w:pPr>
            <w:r w:rsidRPr="00BF3B26">
              <w:rPr>
                <w:sz w:val="24"/>
                <w:szCs w:val="24"/>
              </w:rPr>
              <w:t>Partner banka d.d.</w:t>
            </w:r>
          </w:p>
        </w:tc>
        <w:tc>
          <w:tcPr>
            <w:tcW w:type="pct" w:w="1234"/>
          </w:tcPr>
          <w:p w:rsidRDefault="00BF3B26" w:rsidP="00EF45C3" w:rsidR="00BF3B26" w:rsidRPr="00BF3B26">
            <w:pPr>
              <w:rPr>
                <w:sz w:val="24"/>
                <w:szCs w:val="24"/>
              </w:rPr>
            </w:pPr>
            <w:r w:rsidRPr="00BF3B26">
              <w:rPr>
                <w:sz w:val="24"/>
                <w:szCs w:val="24"/>
              </w:rPr>
              <w:t>71221608291</w:t>
            </w:r>
          </w:p>
        </w:tc>
        <w:tc>
          <w:tcPr>
            <w:tcW w:type="pct" w:w="1141"/>
          </w:tcPr>
          <w:p w:rsidRDefault="00BF3B26" w:rsidP="00EF45C3" w:rsidR="00BF3B26" w:rsidRPr="00BF3B26">
            <w:pPr>
              <w:rPr>
                <w:sz w:val="24"/>
                <w:szCs w:val="24"/>
              </w:rPr>
            </w:pPr>
            <w:r w:rsidRPr="00BF3B26">
              <w:rPr>
                <w:sz w:val="24"/>
                <w:szCs w:val="24"/>
              </w:rPr>
              <w:t>Vončinina 2, Zagreb</w:t>
            </w:r>
          </w:p>
        </w:tc>
      </w:tr>
    </w:tbl>
    <w:p w:rsidRDefault="00BF3B26" w:rsidP="00BF3B26" w:rsidR="00BF3B26" w:rsidRPr="00BF3B26">
      <w:pPr>
        <w:jc w:val="center"/>
        <w:rPr>
          <w:sz w:val="24"/>
          <w:szCs w:val="24"/>
          <w:u w:val="single"/>
        </w:rPr>
      </w:pPr>
    </w:p>
    <w:p w:rsidRDefault="00BF3B26" w:rsidP="00BF3B26" w:rsidR="00BF3B26" w:rsidRPr="00BF3B26">
      <w:pPr>
        <w:jc w:val="center"/>
        <w:rPr>
          <w:sz w:val="24"/>
          <w:szCs w:val="24"/>
          <w:u w:val="single"/>
        </w:rPr>
      </w:pPr>
    </w:p>
    <w:p w:rsidRDefault="00BF3B26" w:rsidP="00BF3B26" w:rsidR="00BF3B26" w:rsidRPr="00BF3B26">
      <w:pPr>
        <w:jc w:val="center"/>
        <w:rPr>
          <w:sz w:val="24"/>
          <w:szCs w:val="24"/>
          <w:u w:val="single"/>
        </w:rPr>
      </w:pPr>
    </w:p>
    <w:p w:rsidRDefault="00BF3B26" w:rsidP="00BF3B26" w:rsidR="00BF3B26" w:rsidRPr="00BF3B26">
      <w:pPr>
        <w:jc w:val="center"/>
        <w:rPr>
          <w:sz w:val="24"/>
          <w:szCs w:val="24"/>
          <w:u w:val="single"/>
        </w:rPr>
      </w:pPr>
    </w:p>
    <w:p w:rsidRDefault="00BF3B26" w:rsidP="00BF3B26" w:rsidR="00BF3B26" w:rsidRPr="00BF3B26">
      <w:pPr>
        <w:jc w:val="center"/>
        <w:rPr>
          <w:sz w:val="24"/>
          <w:szCs w:val="24"/>
          <w:u w:val="single"/>
        </w:rPr>
      </w:pPr>
    </w:p>
    <w:p w:rsidRDefault="00BF3B26" w:rsidP="00BF3B26" w:rsidR="00BF3B26" w:rsidRPr="00BF3B26">
      <w:pPr>
        <w:jc w:val="both"/>
        <w:rPr>
          <w:sz w:val="24"/>
          <w:szCs w:val="24"/>
          <w:u w:val="single"/>
          <w:lang w:val="pl-PL"/>
        </w:rPr>
      </w:pPr>
    </w:p>
    <w:p w:rsidRDefault="00796A95" w:rsidP="00BF3B26" w:rsidR="00796A95">
      <w:pPr>
        <w:jc w:val="both"/>
        <w:rPr>
          <w:sz w:val="24"/>
          <w:szCs w:val="24"/>
          <w:u w:val="single"/>
          <w:lang w:val="pl-PL"/>
        </w:rPr>
      </w:pPr>
    </w:p>
    <w:p w:rsidRDefault="00796A95" w:rsidP="00BF3B26" w:rsidR="00796A95">
      <w:pPr>
        <w:jc w:val="both"/>
        <w:rPr>
          <w:sz w:val="24"/>
          <w:szCs w:val="24"/>
          <w:u w:val="single"/>
          <w:lang w:val="pl-PL"/>
        </w:rPr>
      </w:pPr>
    </w:p>
    <w:p w:rsidRDefault="00796A95" w:rsidP="00BF3B26" w:rsidR="00796A95">
      <w:pPr>
        <w:jc w:val="both"/>
        <w:rPr>
          <w:sz w:val="24"/>
          <w:szCs w:val="24"/>
          <w:u w:val="single"/>
          <w:lang w:val="pl-PL"/>
        </w:rPr>
      </w:pPr>
    </w:p>
    <w:p w:rsidRDefault="00796A95" w:rsidP="00BF3B26" w:rsidR="00796A95">
      <w:pPr>
        <w:jc w:val="both"/>
        <w:rPr>
          <w:sz w:val="24"/>
          <w:szCs w:val="24"/>
          <w:u w:val="single"/>
          <w:lang w:val="pl-PL"/>
        </w:rPr>
      </w:pPr>
    </w:p>
    <w:p w:rsidRDefault="00BF3B26" w:rsidP="00BF3B26" w:rsidR="00BF3B26" w:rsidRPr="00BF3B26">
      <w:pPr>
        <w:jc w:val="both"/>
        <w:rPr>
          <w:sz w:val="24"/>
          <w:szCs w:val="24"/>
          <w:u w:val="single"/>
          <w:lang w:val="pl-PL"/>
        </w:rPr>
      </w:pPr>
      <w:r w:rsidRPr="00BF3B26">
        <w:rPr>
          <w:sz w:val="24"/>
          <w:szCs w:val="24"/>
          <w:u w:val="single"/>
          <w:lang w:val="pl-PL"/>
        </w:rPr>
        <w:t>Prijavljene tražbine:</w:t>
      </w:r>
    </w:p>
    <w:p w:rsidRDefault="00BF3B26" w:rsidP="00BF3B26" w:rsidR="00BF3B26" w:rsidRPr="00BF3B26">
      <w:pPr>
        <w:jc w:val="both"/>
        <w:rPr>
          <w:sz w:val="24"/>
          <w:szCs w:val="24"/>
          <w:lang w:val="de-DE"/>
        </w:rPr>
      </w:pPr>
    </w:p>
    <w:tbl>
      <w:tblPr>
        <w:tblW w:type="dxa" w:w="8938"/>
        <w:tblInd w:type="dxa" w:w="-113"/>
        <w:tblLayout w:type="fixed"/>
        <w:tblCellMar>
          <w:left w:type="dxa" w:w="10"/>
          <w:right w:type="dxa" w:w="10"/>
        </w:tblCellMar>
        <w:tblLook w:val="0000" w:noVBand="0" w:noHBand="0" w:lastColumn="0" w:firstColumn="0" w:lastRow="0" w:firstRow="0"/>
      </w:tblPr>
      <w:tblGrid>
        <w:gridCol w:w="734"/>
        <w:gridCol w:w="5458"/>
        <w:gridCol w:w="2746"/>
      </w:tblGrid>
      <w:tr w:rsidTr="00EF45C3" w:rsidR="00BF3B26" w:rsidRPr="00BF3B26">
        <w:tc>
          <w:tcPr>
            <w:tcW w:type="dxa" w:w="734"/>
            <w:tcBorders>
              <w:top w:space="0" w:sz="4" w:color="000000" w:val="single"/>
              <w:left w:space="0" w:sz="4" w:color="000000" w:val="single"/>
              <w:bottom w:space="0" w:sz="4" w:color="000000" w:val="single"/>
            </w:tcBorders>
            <w:tcMar>
              <w:top w:type="dxa" w:w="0"/>
              <w:left w:type="dxa" w:w="108"/>
              <w:bottom w:type="dxa" w:w="0"/>
              <w:right w:type="dxa" w:w="108"/>
            </w:tcMar>
          </w:tcPr>
          <w:p w:rsidRDefault="00BF3B26" w:rsidP="00EF45C3" w:rsidR="00BF3B26" w:rsidRPr="00BF3B26">
            <w:pPr>
              <w:jc w:val="both"/>
              <w:rPr>
                <w:bCs/>
                <w:sz w:val="24"/>
                <w:szCs w:val="24"/>
              </w:rPr>
            </w:pPr>
            <w:r w:rsidRPr="00BF3B26">
              <w:rPr>
                <w:bCs/>
                <w:sz w:val="24"/>
                <w:szCs w:val="24"/>
              </w:rPr>
              <w:t>R.b.</w:t>
            </w:r>
          </w:p>
        </w:tc>
        <w:tc>
          <w:tcPr>
            <w:tcW w:type="dxa" w:w="5458"/>
            <w:tcBorders>
              <w:top w:space="0" w:sz="4" w:color="000000" w:val="single"/>
              <w:left w:space="0" w:sz="4" w:color="000000" w:val="single"/>
              <w:bottom w:space="0" w:sz="4" w:color="000000" w:val="single"/>
            </w:tcBorders>
            <w:tcMar>
              <w:top w:type="dxa" w:w="0"/>
              <w:left w:type="dxa" w:w="108"/>
              <w:bottom w:type="dxa" w:w="0"/>
              <w:right w:type="dxa" w:w="108"/>
            </w:tcMar>
          </w:tcPr>
          <w:p w:rsidRDefault="00BF3B26" w:rsidP="00EF45C3" w:rsidR="00BF3B26" w:rsidRPr="00BF3B26">
            <w:pPr>
              <w:jc w:val="both"/>
              <w:rPr>
                <w:bCs/>
                <w:sz w:val="24"/>
                <w:szCs w:val="24"/>
                <w:lang w:val="de-DE"/>
              </w:rPr>
            </w:pPr>
            <w:r w:rsidRPr="00BF3B26">
              <w:rPr>
                <w:bCs/>
                <w:sz w:val="24"/>
                <w:szCs w:val="24"/>
                <w:lang w:val="de-DE"/>
              </w:rPr>
              <w:t>Vrsta tražbine</w:t>
            </w:r>
          </w:p>
        </w:tc>
        <w:tc>
          <w:tcPr>
            <w:tcW w:type="dxa" w:w="2746"/>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tcPr>
          <w:p w:rsidRDefault="00BF3B26" w:rsidP="00EF45C3" w:rsidR="00BF3B26" w:rsidRPr="00BF3B26">
            <w:pPr>
              <w:jc w:val="both"/>
              <w:rPr>
                <w:bCs/>
                <w:sz w:val="24"/>
                <w:szCs w:val="24"/>
                <w:lang w:val="de-DE"/>
              </w:rPr>
            </w:pPr>
            <w:r w:rsidRPr="00BF3B26">
              <w:rPr>
                <w:bCs/>
                <w:sz w:val="24"/>
                <w:szCs w:val="24"/>
                <w:lang w:val="de-DE"/>
              </w:rPr>
              <w:t>Kn</w:t>
            </w:r>
          </w:p>
        </w:tc>
      </w:tr>
      <w:tr w:rsidTr="00EF45C3" w:rsidR="00BF3B26" w:rsidRPr="00BF3B26">
        <w:tc>
          <w:tcPr>
            <w:tcW w:type="dxa" w:w="734"/>
            <w:tcBorders>
              <w:left w:space="0" w:sz="4" w:color="000000" w:val="single"/>
              <w:bottom w:space="0" w:sz="4" w:color="000000" w:val="single"/>
            </w:tcBorders>
            <w:tcMar>
              <w:top w:type="dxa" w:w="0"/>
              <w:left w:type="dxa" w:w="108"/>
              <w:bottom w:type="dxa" w:w="0"/>
              <w:right w:type="dxa" w:w="108"/>
            </w:tcMar>
          </w:tcPr>
          <w:p w:rsidRDefault="00BF3B26" w:rsidP="00EF45C3" w:rsidR="00BF3B26" w:rsidRPr="00BF3B26">
            <w:pPr>
              <w:jc w:val="both"/>
              <w:rPr>
                <w:bCs/>
                <w:sz w:val="24"/>
                <w:szCs w:val="24"/>
              </w:rPr>
            </w:pPr>
            <w:r w:rsidRPr="00BF3B26">
              <w:rPr>
                <w:bCs/>
                <w:sz w:val="24"/>
                <w:szCs w:val="24"/>
              </w:rPr>
              <w:t>1.</w:t>
            </w:r>
          </w:p>
        </w:tc>
        <w:tc>
          <w:tcPr>
            <w:tcW w:type="dxa" w:w="5458"/>
            <w:tcBorders>
              <w:left w:space="0" w:sz="4" w:color="000000" w:val="single"/>
              <w:bottom w:space="0" w:sz="4" w:color="000000" w:val="single"/>
            </w:tcBorders>
            <w:tcMar>
              <w:top w:type="dxa" w:w="0"/>
              <w:left w:type="dxa" w:w="108"/>
              <w:bottom w:type="dxa" w:w="0"/>
              <w:right w:type="dxa" w:w="108"/>
            </w:tcMar>
          </w:tcPr>
          <w:p w:rsidRDefault="00BF3B26" w:rsidP="00EF45C3" w:rsidR="00BF3B26" w:rsidRPr="00BF3B26">
            <w:pPr>
              <w:jc w:val="both"/>
              <w:rPr>
                <w:sz w:val="24"/>
                <w:szCs w:val="24"/>
              </w:rPr>
            </w:pPr>
            <w:r w:rsidRPr="00BF3B26">
              <w:rPr>
                <w:bCs/>
                <w:sz w:val="24"/>
                <w:szCs w:val="24"/>
                <w:lang w:val="de-DE"/>
              </w:rPr>
              <w:t>Razlu</w:t>
            </w:r>
            <w:r w:rsidRPr="00BF3B26">
              <w:rPr>
                <w:bCs/>
                <w:sz w:val="24"/>
                <w:szCs w:val="24"/>
              </w:rPr>
              <w:t>č</w:t>
            </w:r>
            <w:r w:rsidRPr="00BF3B26">
              <w:rPr>
                <w:bCs/>
                <w:sz w:val="24"/>
                <w:szCs w:val="24"/>
                <w:lang w:val="de-DE"/>
              </w:rPr>
              <w:t>no</w:t>
            </w:r>
            <w:r w:rsidRPr="00BF3B26">
              <w:rPr>
                <w:bCs/>
                <w:sz w:val="24"/>
                <w:szCs w:val="24"/>
              </w:rPr>
              <w:t xml:space="preserve"> </w:t>
            </w:r>
            <w:r w:rsidRPr="00BF3B26">
              <w:rPr>
                <w:bCs/>
                <w:sz w:val="24"/>
                <w:szCs w:val="24"/>
                <w:lang w:val="de-DE"/>
              </w:rPr>
              <w:t>pravo</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BF3B26" w:rsidP="00EF45C3" w:rsidR="00BF3B26" w:rsidRPr="00BF3B26">
            <w:pPr>
              <w:jc w:val="both"/>
              <w:rPr>
                <w:bCs/>
                <w:sz w:val="24"/>
                <w:szCs w:val="24"/>
                <w:lang w:val="de-DE"/>
              </w:rPr>
            </w:pPr>
            <w:r w:rsidRPr="00BF3B26">
              <w:rPr>
                <w:sz w:val="24"/>
                <w:szCs w:val="24"/>
              </w:rPr>
              <w:t>734.942,26</w:t>
            </w:r>
          </w:p>
        </w:tc>
      </w:tr>
      <w:tr w:rsidTr="00EF45C3" w:rsidR="00BF3B26" w:rsidRPr="00BF3B26">
        <w:trPr>
          <w:trHeight w:val="296"/>
        </w:trPr>
        <w:tc>
          <w:tcPr>
            <w:tcW w:type="dxa" w:w="734"/>
            <w:tcBorders>
              <w:left w:space="0" w:sz="4" w:color="000000" w:val="single"/>
              <w:bottom w:space="0" w:sz="4" w:color="000000" w:val="single"/>
            </w:tcBorders>
            <w:tcMar>
              <w:top w:type="dxa" w:w="0"/>
              <w:left w:type="dxa" w:w="108"/>
              <w:bottom w:type="dxa" w:w="0"/>
              <w:right w:type="dxa" w:w="108"/>
            </w:tcMar>
          </w:tcPr>
          <w:p w:rsidRDefault="00BF3B26" w:rsidP="00EF45C3" w:rsidR="00BF3B26" w:rsidRPr="00BF3B26">
            <w:pPr>
              <w:jc w:val="both"/>
              <w:rPr>
                <w:sz w:val="24"/>
                <w:szCs w:val="24"/>
              </w:rPr>
            </w:pPr>
            <w:r w:rsidRPr="00BF3B26">
              <w:rPr>
                <w:sz w:val="24"/>
                <w:szCs w:val="24"/>
                <w:lang w:val="de-DE"/>
              </w:rPr>
              <w:t>2</w:t>
            </w:r>
            <w:r w:rsidRPr="00BF3B26">
              <w:rPr>
                <w:sz w:val="24"/>
                <w:szCs w:val="24"/>
                <w:lang w:val="en-GB"/>
              </w:rPr>
              <w:t>.</w:t>
            </w:r>
          </w:p>
        </w:tc>
        <w:tc>
          <w:tcPr>
            <w:tcW w:type="dxa" w:w="5458"/>
            <w:tcBorders>
              <w:left w:space="0" w:sz="4" w:color="000000" w:val="single"/>
              <w:bottom w:space="0" w:sz="4" w:color="000000" w:val="single"/>
            </w:tcBorders>
            <w:tcMar>
              <w:top w:type="dxa" w:w="0"/>
              <w:left w:type="dxa" w:w="108"/>
              <w:bottom w:type="dxa" w:w="0"/>
              <w:right w:type="dxa" w:w="108"/>
            </w:tcMar>
          </w:tcPr>
          <w:p w:rsidRDefault="00BF3B26" w:rsidP="00EF45C3" w:rsidR="00BF3B26" w:rsidRPr="00BF3B26">
            <w:pPr>
              <w:jc w:val="both"/>
              <w:rPr>
                <w:sz w:val="24"/>
                <w:szCs w:val="24"/>
                <w:lang w:val="en-GB"/>
              </w:rPr>
            </w:pPr>
            <w:r w:rsidRPr="00BF3B26">
              <w:rPr>
                <w:sz w:val="24"/>
                <w:szCs w:val="24"/>
                <w:lang w:val="en-GB"/>
              </w:rPr>
              <w:t>Priznate tražbine I višeg isplatnog reda</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BF3B26" w:rsidP="00EF45C3" w:rsidR="00BF3B26" w:rsidRPr="00BF3B26">
            <w:pPr>
              <w:jc w:val="both"/>
              <w:rPr>
                <w:sz w:val="24"/>
                <w:szCs w:val="24"/>
                <w:lang w:val="de-DE"/>
              </w:rPr>
            </w:pPr>
            <w:r w:rsidRPr="00BF3B26">
              <w:rPr>
                <w:sz w:val="24"/>
                <w:szCs w:val="24"/>
              </w:rPr>
              <w:t>111.172,92</w:t>
            </w:r>
          </w:p>
        </w:tc>
      </w:tr>
      <w:tr w:rsidTr="00EF45C3" w:rsidR="00BF3B26" w:rsidRPr="00BF3B26">
        <w:trPr>
          <w:trHeight w:val="296"/>
        </w:trPr>
        <w:tc>
          <w:tcPr>
            <w:tcW w:type="dxa" w:w="734"/>
            <w:tcBorders>
              <w:left w:space="0" w:sz="4" w:color="000000" w:val="single"/>
              <w:bottom w:space="0" w:sz="4" w:color="000000" w:val="single"/>
            </w:tcBorders>
            <w:tcMar>
              <w:top w:type="dxa" w:w="0"/>
              <w:left w:type="dxa" w:w="108"/>
              <w:bottom w:type="dxa" w:w="0"/>
              <w:right w:type="dxa" w:w="108"/>
            </w:tcMar>
          </w:tcPr>
          <w:p w:rsidRDefault="00BF3B26" w:rsidP="00EF45C3" w:rsidR="00BF3B26" w:rsidRPr="00BF3B26">
            <w:pPr>
              <w:jc w:val="both"/>
              <w:rPr>
                <w:sz w:val="24"/>
                <w:szCs w:val="24"/>
                <w:lang w:val="de-DE"/>
              </w:rPr>
            </w:pPr>
            <w:r w:rsidRPr="00BF3B26">
              <w:rPr>
                <w:sz w:val="24"/>
                <w:szCs w:val="24"/>
                <w:lang w:val="de-DE"/>
              </w:rPr>
              <w:t>3.</w:t>
            </w:r>
          </w:p>
        </w:tc>
        <w:tc>
          <w:tcPr>
            <w:tcW w:type="dxa" w:w="5458"/>
            <w:tcBorders>
              <w:left w:space="0" w:sz="4" w:color="000000" w:val="single"/>
              <w:bottom w:space="0" w:sz="4" w:color="000000" w:val="single"/>
            </w:tcBorders>
            <w:tcMar>
              <w:top w:type="dxa" w:w="0"/>
              <w:left w:type="dxa" w:w="108"/>
              <w:bottom w:type="dxa" w:w="0"/>
              <w:right w:type="dxa" w:w="108"/>
            </w:tcMar>
          </w:tcPr>
          <w:p w:rsidRDefault="00BF3B26" w:rsidP="00EF45C3" w:rsidR="00BF3B26" w:rsidRPr="00BF3B26">
            <w:pPr>
              <w:jc w:val="both"/>
              <w:rPr>
                <w:sz w:val="24"/>
                <w:szCs w:val="24"/>
                <w:lang w:val="en-GB"/>
              </w:rPr>
            </w:pPr>
            <w:r w:rsidRPr="00BF3B26">
              <w:rPr>
                <w:sz w:val="24"/>
                <w:szCs w:val="24"/>
                <w:lang w:val="en-GB"/>
              </w:rPr>
              <w:t xml:space="preserve">Prijavljene tražbine II višeg isplatnog reda </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BF3B26" w:rsidP="00EF45C3" w:rsidR="00BF3B26" w:rsidRPr="00BF3B26">
            <w:pPr>
              <w:jc w:val="both"/>
              <w:rPr>
                <w:sz w:val="24"/>
                <w:szCs w:val="24"/>
                <w:lang w:val="de-DE"/>
              </w:rPr>
            </w:pPr>
            <w:r w:rsidRPr="00BF3B26">
              <w:rPr>
                <w:sz w:val="24"/>
                <w:szCs w:val="24"/>
                <w:lang w:val="de-DE"/>
              </w:rPr>
              <w:t>1.821.384,24</w:t>
            </w:r>
          </w:p>
        </w:tc>
      </w:tr>
      <w:tr w:rsidTr="00EF45C3" w:rsidR="00BF3B26" w:rsidRPr="00BF3B26">
        <w:tc>
          <w:tcPr>
            <w:tcW w:type="dxa" w:w="734"/>
            <w:tcBorders>
              <w:left w:space="0" w:sz="4" w:color="000000" w:val="single"/>
              <w:bottom w:space="0" w:sz="4" w:color="000000" w:val="single"/>
            </w:tcBorders>
            <w:tcMar>
              <w:top w:type="dxa" w:w="0"/>
              <w:left w:type="dxa" w:w="108"/>
              <w:bottom w:type="dxa" w:w="0"/>
              <w:right w:type="dxa" w:w="108"/>
            </w:tcMar>
          </w:tcPr>
          <w:p w:rsidRDefault="00BF3B26" w:rsidP="00EF45C3" w:rsidR="00BF3B26" w:rsidRPr="00BF3B26">
            <w:pPr>
              <w:jc w:val="both"/>
              <w:rPr>
                <w:sz w:val="24"/>
                <w:szCs w:val="24"/>
                <w:lang w:val="de-DE"/>
              </w:rPr>
            </w:pPr>
            <w:r w:rsidRPr="00BF3B26">
              <w:rPr>
                <w:sz w:val="24"/>
                <w:szCs w:val="24"/>
                <w:lang w:val="de-DE"/>
              </w:rPr>
              <w:t>4.</w:t>
            </w:r>
          </w:p>
        </w:tc>
        <w:tc>
          <w:tcPr>
            <w:tcW w:type="dxa" w:w="5458"/>
            <w:tcBorders>
              <w:left w:space="0" w:sz="4" w:color="000000" w:val="single"/>
              <w:bottom w:space="0" w:sz="4" w:color="000000" w:val="single"/>
            </w:tcBorders>
            <w:tcMar>
              <w:top w:type="dxa" w:w="0"/>
              <w:left w:type="dxa" w:w="108"/>
              <w:bottom w:type="dxa" w:w="0"/>
              <w:right w:type="dxa" w:w="108"/>
            </w:tcMar>
          </w:tcPr>
          <w:p w:rsidRDefault="00BF3B26" w:rsidP="00EF45C3" w:rsidR="00BF3B26" w:rsidRPr="00BF3B26">
            <w:pPr>
              <w:jc w:val="both"/>
              <w:rPr>
                <w:sz w:val="24"/>
                <w:szCs w:val="24"/>
                <w:lang w:val="de-DE"/>
              </w:rPr>
            </w:pPr>
            <w:r w:rsidRPr="00BF3B26">
              <w:rPr>
                <w:sz w:val="24"/>
                <w:szCs w:val="24"/>
                <w:lang w:val="de-DE"/>
              </w:rPr>
              <w:t>Priznate tražbine II višeg isplatnog reda</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BF3B26" w:rsidP="00EF45C3" w:rsidR="00BF3B26" w:rsidRPr="00BF3B26">
            <w:pPr>
              <w:jc w:val="both"/>
              <w:rPr>
                <w:sz w:val="24"/>
                <w:szCs w:val="24"/>
                <w:lang w:val="de-DE"/>
              </w:rPr>
            </w:pPr>
            <w:r w:rsidRPr="00BF3B26">
              <w:rPr>
                <w:sz w:val="24"/>
                <w:szCs w:val="24"/>
                <w:lang w:val="de-DE"/>
              </w:rPr>
              <w:t>1.821.384,24</w:t>
            </w:r>
          </w:p>
        </w:tc>
      </w:tr>
      <w:tr w:rsidTr="00EF45C3" w:rsidR="00BF3B26" w:rsidRPr="00BF3B26">
        <w:tc>
          <w:tcPr>
            <w:tcW w:type="dxa" w:w="734"/>
            <w:tcBorders>
              <w:left w:space="0" w:sz="4" w:color="000000" w:val="single"/>
              <w:bottom w:space="0" w:sz="4" w:color="000000" w:val="single"/>
            </w:tcBorders>
            <w:tcMar>
              <w:top w:type="dxa" w:w="0"/>
              <w:left w:type="dxa" w:w="108"/>
              <w:bottom w:type="dxa" w:w="0"/>
              <w:right w:type="dxa" w:w="108"/>
            </w:tcMar>
          </w:tcPr>
          <w:p w:rsidRDefault="00BF3B26" w:rsidP="00EF45C3" w:rsidR="00BF3B26" w:rsidRPr="00BF3B26">
            <w:pPr>
              <w:jc w:val="both"/>
              <w:rPr>
                <w:bCs/>
                <w:sz w:val="24"/>
                <w:szCs w:val="24"/>
                <w:lang w:val="de-DE"/>
              </w:rPr>
            </w:pPr>
            <w:r w:rsidRPr="00BF3B26">
              <w:rPr>
                <w:bCs/>
                <w:sz w:val="24"/>
                <w:szCs w:val="24"/>
                <w:lang w:val="de-DE"/>
              </w:rPr>
              <w:t>5.</w:t>
            </w:r>
          </w:p>
        </w:tc>
        <w:tc>
          <w:tcPr>
            <w:tcW w:type="dxa" w:w="5458"/>
            <w:tcBorders>
              <w:left w:space="0" w:sz="4" w:color="000000" w:val="single"/>
              <w:bottom w:space="0" w:sz="4" w:color="000000" w:val="single"/>
            </w:tcBorders>
            <w:tcMar>
              <w:top w:type="dxa" w:w="0"/>
              <w:left w:type="dxa" w:w="108"/>
              <w:bottom w:type="dxa" w:w="0"/>
              <w:right w:type="dxa" w:w="108"/>
            </w:tcMar>
          </w:tcPr>
          <w:p w:rsidRDefault="00BF3B26" w:rsidP="00EF45C3" w:rsidR="00BF3B26" w:rsidRPr="00BF3B26">
            <w:pPr>
              <w:jc w:val="both"/>
              <w:rPr>
                <w:bCs/>
                <w:sz w:val="24"/>
                <w:szCs w:val="24"/>
                <w:lang w:val="de-DE"/>
              </w:rPr>
            </w:pPr>
            <w:r w:rsidRPr="00BF3B26">
              <w:rPr>
                <w:bCs/>
                <w:sz w:val="24"/>
                <w:szCs w:val="24"/>
                <w:lang w:val="de-DE"/>
              </w:rPr>
              <w:t>Osporene tražbine II višeg isplatnog reda</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BF3B26" w:rsidP="00EF45C3" w:rsidR="00BF3B26" w:rsidRPr="00BF3B26">
            <w:pPr>
              <w:jc w:val="both"/>
              <w:rPr>
                <w:sz w:val="24"/>
                <w:szCs w:val="24"/>
                <w:lang w:val="de-DE"/>
              </w:rPr>
            </w:pPr>
            <w:r w:rsidRPr="00BF3B26">
              <w:rPr>
                <w:sz w:val="24"/>
                <w:szCs w:val="24"/>
                <w:lang w:val="de-DE"/>
              </w:rPr>
              <w:t>12.935,51</w:t>
            </w:r>
          </w:p>
        </w:tc>
      </w:tr>
      <w:tr w:rsidTr="00EF45C3" w:rsidR="00BF3B26" w:rsidRPr="00BF3B26">
        <w:tc>
          <w:tcPr>
            <w:tcW w:type="dxa" w:w="734"/>
            <w:tcBorders>
              <w:left w:space="0" w:sz="4" w:color="000000" w:val="single"/>
              <w:bottom w:space="0" w:sz="4" w:color="000000" w:val="single"/>
            </w:tcBorders>
            <w:tcMar>
              <w:top w:type="dxa" w:w="0"/>
              <w:left w:type="dxa" w:w="108"/>
              <w:bottom w:type="dxa" w:w="0"/>
              <w:right w:type="dxa" w:w="108"/>
            </w:tcMar>
          </w:tcPr>
          <w:p w:rsidRDefault="00BF3B26" w:rsidP="00EF45C3" w:rsidR="00BF3B26" w:rsidRPr="00BF3B26">
            <w:pPr>
              <w:jc w:val="both"/>
              <w:rPr>
                <w:b/>
                <w:bCs/>
                <w:sz w:val="24"/>
                <w:szCs w:val="24"/>
                <w:lang w:val="de-DE"/>
              </w:rPr>
            </w:pPr>
          </w:p>
        </w:tc>
        <w:tc>
          <w:tcPr>
            <w:tcW w:type="dxa" w:w="5458"/>
            <w:tcBorders>
              <w:left w:space="0" w:sz="4" w:color="000000" w:val="single"/>
              <w:bottom w:space="0" w:sz="4" w:color="000000" w:val="single"/>
            </w:tcBorders>
            <w:tcMar>
              <w:top w:type="dxa" w:w="0"/>
              <w:left w:type="dxa" w:w="108"/>
              <w:bottom w:type="dxa" w:w="0"/>
              <w:right w:type="dxa" w:w="108"/>
            </w:tcMar>
          </w:tcPr>
          <w:p w:rsidRDefault="00BF3B26" w:rsidP="00EF45C3" w:rsidR="00BF3B26" w:rsidRPr="00BF3B26">
            <w:pPr>
              <w:jc w:val="both"/>
              <w:rPr>
                <w:b/>
                <w:bCs/>
                <w:sz w:val="24"/>
                <w:szCs w:val="24"/>
                <w:lang w:val="de-DE"/>
              </w:rPr>
            </w:pPr>
            <w:r w:rsidRPr="00BF3B26">
              <w:rPr>
                <w:b/>
                <w:bCs/>
                <w:sz w:val="24"/>
                <w:szCs w:val="24"/>
                <w:lang w:val="de-DE"/>
              </w:rPr>
              <w:t xml:space="preserve">UKUPNO TRAŽBINE </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BF3B26" w:rsidP="00EF45C3" w:rsidR="00BF3B26" w:rsidRPr="00BF3B26">
            <w:pPr>
              <w:jc w:val="both"/>
              <w:rPr>
                <w:b/>
                <w:bCs/>
                <w:sz w:val="24"/>
                <w:szCs w:val="24"/>
                <w:lang w:val="de-DE"/>
              </w:rPr>
            </w:pPr>
            <w:r w:rsidRPr="00BF3B26">
              <w:rPr>
                <w:b/>
                <w:bCs/>
                <w:sz w:val="24"/>
                <w:szCs w:val="24"/>
                <w:lang w:val="de-DE"/>
              </w:rPr>
              <w:t>2.680.434,93</w:t>
            </w:r>
          </w:p>
        </w:tc>
      </w:tr>
    </w:tbl>
    <w:p w:rsidRDefault="00BF3B26" w:rsidP="00BF3B26" w:rsidR="00BF3B26" w:rsidRPr="00BF3B26">
      <w:pPr>
        <w:jc w:val="both"/>
        <w:rPr>
          <w:sz w:val="24"/>
          <w:szCs w:val="24"/>
          <w:lang w:val="pl-PL"/>
        </w:rPr>
      </w:pPr>
    </w:p>
    <w:p w:rsidRDefault="00BF3B26" w:rsidP="00BF3B26" w:rsidR="00BF3B26" w:rsidRPr="00BF3B26">
      <w:pPr>
        <w:jc w:val="both"/>
        <w:rPr>
          <w:sz w:val="24"/>
          <w:szCs w:val="24"/>
          <w:lang w:val="pl-PL"/>
        </w:rPr>
      </w:pPr>
    </w:p>
    <w:p w:rsidRDefault="00C46BD3" w:rsidP="00BF3B26" w:rsidR="00C46BD3">
      <w:pPr>
        <w:jc w:val="both"/>
        <w:rPr>
          <w:sz w:val="24"/>
          <w:szCs w:val="24"/>
          <w:lang w:val="pl-PL"/>
        </w:rPr>
      </w:pPr>
    </w:p>
    <w:p w:rsidRDefault="00BF3B26" w:rsidP="00BF3B26" w:rsidR="00BF3B26" w:rsidRPr="00BF3B26">
      <w:pPr>
        <w:jc w:val="both"/>
        <w:rPr>
          <w:sz w:val="24"/>
          <w:szCs w:val="24"/>
          <w:lang w:val="pl-PL"/>
        </w:rPr>
      </w:pPr>
      <w:r w:rsidRPr="00BF3B26">
        <w:rPr>
          <w:sz w:val="24"/>
          <w:szCs w:val="24"/>
          <w:lang w:val="pl-PL"/>
        </w:rPr>
        <w:lastRenderedPageBreak/>
        <w:t>III. RADNJE KOJE ĆE SE PODUZETI U NAREDNOM RAZDOBLJU OD 28.03.2018. DO 28.06.2018. godine.</w:t>
      </w:r>
    </w:p>
    <w:p w:rsidRDefault="00BF3B26" w:rsidP="00BF3B26" w:rsidR="00113E37" w:rsidRPr="00BF3B26">
      <w:pPr>
        <w:jc w:val="both"/>
        <w:rPr>
          <w:sz w:val="24"/>
          <w:szCs w:val="24"/>
          <w:lang w:val="pl-PL"/>
        </w:rPr>
      </w:pPr>
      <w:r w:rsidRPr="00BF3B26">
        <w:rPr>
          <w:sz w:val="24"/>
          <w:szCs w:val="24"/>
          <w:lang w:val="pl-PL"/>
        </w:rPr>
        <w:t>U navedneno razdoblju poduzeti će se sve radnje radi unovčenja imovine stečajnog dužnika i namirenja vjerovnika.</w:t>
      </w:r>
    </w:p>
    <w:p w:rsidRDefault="00BF3B26" w:rsidP="002B7B9E" w:rsidR="00BF3B26" w:rsidRPr="00BF3B26">
      <w:pPr>
        <w:ind w:firstLine="720"/>
        <w:jc w:val="both"/>
        <w:rPr>
          <w:sz w:val="24"/>
          <w:szCs w:val="24"/>
        </w:rPr>
      </w:pPr>
    </w:p>
    <w:p w:rsidRDefault="002B7B9E" w:rsidP="002B7B9E" w:rsidR="002B7B9E" w:rsidRPr="00BF3B26">
      <w:pPr>
        <w:ind w:firstLine="720"/>
        <w:jc w:val="both"/>
        <w:rPr>
          <w:sz w:val="24"/>
          <w:szCs w:val="24"/>
        </w:rPr>
      </w:pPr>
      <w:r w:rsidRPr="00BF3B26">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BF3B26">
      <w:pPr>
        <w:ind w:firstLine="720"/>
        <w:jc w:val="both"/>
        <w:rPr>
          <w:sz w:val="24"/>
          <w:szCs w:val="24"/>
        </w:rPr>
      </w:pPr>
    </w:p>
    <w:p w:rsidRDefault="002B7B9E" w:rsidP="002B7B9E" w:rsidR="002B7B9E" w:rsidRPr="00BF3B26">
      <w:pPr>
        <w:ind w:firstLine="720"/>
        <w:jc w:val="both"/>
        <w:rPr>
          <w:sz w:val="24"/>
          <w:szCs w:val="24"/>
        </w:rPr>
      </w:pPr>
      <w:r w:rsidRPr="00BF3B26">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BF3B26">
      <w:pPr>
        <w:jc w:val="both"/>
        <w:rPr>
          <w:sz w:val="24"/>
          <w:szCs w:val="24"/>
        </w:rPr>
      </w:pPr>
    </w:p>
    <w:p w:rsidRDefault="002B7B9E" w:rsidP="00BF3B26" w:rsidR="005A2CF3" w:rsidRPr="00BF3B26">
      <w:pPr>
        <w:ind w:firstLine="720"/>
        <w:jc w:val="both"/>
        <w:rPr>
          <w:sz w:val="24"/>
          <w:szCs w:val="24"/>
        </w:rPr>
      </w:pPr>
      <w:r w:rsidRPr="00BF3B26">
        <w:rPr>
          <w:sz w:val="24"/>
          <w:szCs w:val="24"/>
        </w:rPr>
        <w:t xml:space="preserve">Sud obavještava vjerovnike kako će se glasovati dizanjem ruke. Nakon glasovanja  sud će objaviti rezultate glasovanja. </w:t>
      </w:r>
    </w:p>
    <w:p w:rsidRDefault="005A2CF3" w:rsidP="002B7B9E" w:rsidR="005A2CF3" w:rsidRPr="00BF3B26">
      <w:pPr>
        <w:ind w:firstLine="720"/>
        <w:jc w:val="both"/>
        <w:rPr>
          <w:bCs/>
          <w:sz w:val="24"/>
          <w:szCs w:val="24"/>
        </w:rPr>
      </w:pPr>
    </w:p>
    <w:p w:rsidRDefault="002B7B9E" w:rsidP="002B7B9E" w:rsidR="002B7B9E" w:rsidRPr="00BF3B26">
      <w:pPr>
        <w:ind w:firstLine="720"/>
        <w:jc w:val="both"/>
        <w:rPr>
          <w:bCs/>
          <w:sz w:val="24"/>
          <w:szCs w:val="24"/>
        </w:rPr>
      </w:pPr>
      <w:r w:rsidRPr="00BF3B26">
        <w:rPr>
          <w:bCs/>
          <w:sz w:val="24"/>
          <w:szCs w:val="24"/>
        </w:rPr>
        <w:t>Stečajni vjerovnici jednoglasno donose sljedeće:</w:t>
      </w:r>
    </w:p>
    <w:p w:rsidRDefault="00A7081A" w:rsidP="00A7081A" w:rsidR="00A7081A" w:rsidRPr="00BF3B26">
      <w:pPr>
        <w:ind w:firstLine="720"/>
        <w:jc w:val="both"/>
        <w:rPr>
          <w:bCs/>
          <w:sz w:val="24"/>
          <w:szCs w:val="24"/>
        </w:rPr>
      </w:pPr>
      <w:r w:rsidRPr="00BF3B26">
        <w:rPr>
          <w:bCs/>
          <w:sz w:val="24"/>
          <w:szCs w:val="24"/>
        </w:rPr>
        <w:t xml:space="preserve"> </w:t>
      </w:r>
    </w:p>
    <w:p w:rsidRDefault="00A7081A" w:rsidP="00A7081A" w:rsidR="008D2F0C">
      <w:pPr>
        <w:jc w:val="center"/>
        <w:rPr>
          <w:bCs/>
          <w:sz w:val="24"/>
          <w:szCs w:val="24"/>
        </w:rPr>
      </w:pPr>
      <w:r w:rsidRPr="00BF3B26">
        <w:rPr>
          <w:bCs/>
          <w:sz w:val="24"/>
          <w:szCs w:val="24"/>
        </w:rPr>
        <w:t>O D L U K E</w:t>
      </w:r>
    </w:p>
    <w:p w:rsidRDefault="00A7081A" w:rsidP="00A7081A" w:rsidR="00A7081A" w:rsidRPr="00BF3B26">
      <w:pPr>
        <w:jc w:val="center"/>
        <w:rPr>
          <w:bCs/>
          <w:sz w:val="24"/>
          <w:szCs w:val="24"/>
        </w:rPr>
      </w:pPr>
      <w:r w:rsidRPr="00BF3B26">
        <w:rPr>
          <w:bCs/>
          <w:sz w:val="24"/>
          <w:szCs w:val="24"/>
        </w:rPr>
        <w:t xml:space="preserve"> </w:t>
      </w:r>
    </w:p>
    <w:p w:rsidRDefault="00BF3B26" w:rsidP="00BF3B26" w:rsidR="00BF3B26" w:rsidRPr="00BF3B26">
      <w:pPr>
        <w:pStyle w:val="Odlomakpopisa"/>
        <w:numPr>
          <w:ilvl w:val="0"/>
          <w:numId w:val="23"/>
        </w:numPr>
        <w:spacing w:lineRule="auto" w:line="240" w:after="80"/>
        <w:jc w:val="both"/>
        <w:rPr>
          <w:rFonts w:hAnsi="Times New Roman" w:ascii="Times New Roman"/>
          <w:sz w:val="24"/>
          <w:szCs w:val="24"/>
          <w:lang w:val="pl-PL"/>
        </w:rPr>
      </w:pPr>
      <w:r w:rsidRPr="00BF3B26">
        <w:rPr>
          <w:rFonts w:hAnsi="Times New Roman" w:ascii="Times New Roman"/>
          <w:sz w:val="24"/>
          <w:szCs w:val="24"/>
          <w:lang w:val="pl-PL"/>
        </w:rPr>
        <w:t>Usvaja se izvješće stečajnog upravitelja</w:t>
      </w:r>
    </w:p>
    <w:p w:rsidRDefault="00C46BD3" w:rsidP="00BF3B26" w:rsidR="00BF3B26" w:rsidRPr="00BF3B26">
      <w:pPr>
        <w:pStyle w:val="Odlomakpopisa"/>
        <w:numPr>
          <w:ilvl w:val="0"/>
          <w:numId w:val="23"/>
        </w:numPr>
        <w:spacing w:lineRule="auto" w:line="240" w:after="80"/>
        <w:jc w:val="both"/>
        <w:rPr>
          <w:rFonts w:hAnsi="Times New Roman" w:ascii="Times New Roman"/>
          <w:sz w:val="24"/>
          <w:szCs w:val="24"/>
          <w:lang w:val="pl-PL"/>
        </w:rPr>
      </w:pPr>
      <w:r>
        <w:rPr>
          <w:rFonts w:hAnsi="Times New Roman" w:ascii="Times New Roman"/>
          <w:sz w:val="24"/>
          <w:szCs w:val="24"/>
          <w:lang w:val="pl-PL"/>
        </w:rPr>
        <w:t>Utvrđuje se</w:t>
      </w:r>
      <w:r w:rsidR="00BF3B26" w:rsidRPr="00BF3B26">
        <w:rPr>
          <w:rFonts w:hAnsi="Times New Roman" w:ascii="Times New Roman"/>
          <w:sz w:val="24"/>
          <w:szCs w:val="24"/>
          <w:lang w:val="pl-PL"/>
        </w:rPr>
        <w:t xml:space="preserve"> da nema mogućnosti nastavka poslovanja stečajnog dužnika</w:t>
      </w:r>
    </w:p>
    <w:p w:rsidRDefault="008362E0" w:rsidP="00BF3B26" w:rsidR="00BF3B26" w:rsidRPr="00BF3B26">
      <w:pPr>
        <w:pStyle w:val="Odlomakpopisa"/>
        <w:numPr>
          <w:ilvl w:val="0"/>
          <w:numId w:val="23"/>
        </w:numPr>
        <w:spacing w:lineRule="auto" w:line="240" w:after="80"/>
        <w:jc w:val="both"/>
        <w:rPr>
          <w:rFonts w:hAnsi="Times New Roman" w:ascii="Times New Roman"/>
          <w:sz w:val="24"/>
          <w:szCs w:val="24"/>
          <w:lang w:val="pl-PL"/>
        </w:rPr>
      </w:pPr>
      <w:r>
        <w:rPr>
          <w:rFonts w:hAnsi="Times New Roman" w:ascii="Times New Roman"/>
          <w:sz w:val="24"/>
          <w:szCs w:val="24"/>
          <w:lang w:val="pl-PL"/>
        </w:rPr>
        <w:t xml:space="preserve">Pristupit će se </w:t>
      </w:r>
      <w:r w:rsidR="00BF3B26" w:rsidRPr="00BF3B26">
        <w:rPr>
          <w:rFonts w:hAnsi="Times New Roman" w:ascii="Times New Roman"/>
          <w:sz w:val="24"/>
          <w:szCs w:val="24"/>
          <w:lang w:val="pl-PL"/>
        </w:rPr>
        <w:t>unovčenju imovine stečajnog dužnika na kojoj postoji razlučno prava temeljem odredbi članka 247. Stečajnog zakona, na način da se vrijednost nekretnina na kojima postoji razlučno pravo utvrdi putem ovlašenog sudskog vještaka građevinske struke.</w:t>
      </w:r>
    </w:p>
    <w:p w:rsidRDefault="008362E0" w:rsidP="00BF3B26" w:rsidR="00BF3B26" w:rsidRPr="00BF3B26">
      <w:pPr>
        <w:pStyle w:val="Odlomakpopisa"/>
        <w:numPr>
          <w:ilvl w:val="0"/>
          <w:numId w:val="23"/>
        </w:numPr>
        <w:spacing w:lineRule="auto" w:line="240" w:after="80"/>
        <w:jc w:val="both"/>
        <w:rPr>
          <w:rFonts w:hAnsi="Times New Roman" w:ascii="Times New Roman"/>
          <w:sz w:val="24"/>
          <w:szCs w:val="24"/>
          <w:lang w:val="pl-PL"/>
        </w:rPr>
      </w:pPr>
      <w:r>
        <w:rPr>
          <w:rFonts w:hAnsi="Times New Roman" w:ascii="Times New Roman"/>
          <w:sz w:val="24"/>
          <w:szCs w:val="24"/>
          <w:lang w:val="pl-PL"/>
        </w:rPr>
        <w:t>Pristupit će se</w:t>
      </w:r>
      <w:r w:rsidR="00BF3B26" w:rsidRPr="00BF3B26">
        <w:rPr>
          <w:rFonts w:hAnsi="Times New Roman" w:ascii="Times New Roman"/>
          <w:sz w:val="24"/>
          <w:szCs w:val="24"/>
          <w:lang w:val="pl-PL"/>
        </w:rPr>
        <w:t xml:space="preserve"> naplati svih potraživanja i unovčenju imovine stečajne mase sukladno odluci skupštine vjerovnika</w:t>
      </w:r>
    </w:p>
    <w:p w:rsidRDefault="00BF3B26" w:rsidP="00BF3B26" w:rsidR="00BF3B26" w:rsidRPr="00BF3B26">
      <w:pPr>
        <w:pStyle w:val="Odlomakpopisa"/>
        <w:numPr>
          <w:ilvl w:val="0"/>
          <w:numId w:val="23"/>
        </w:numPr>
        <w:spacing w:lineRule="auto" w:line="240" w:after="80"/>
        <w:jc w:val="both"/>
        <w:rPr>
          <w:rFonts w:hAnsi="Times New Roman" w:ascii="Times New Roman"/>
          <w:sz w:val="24"/>
          <w:szCs w:val="24"/>
          <w:lang w:val="pl-PL"/>
        </w:rPr>
      </w:pPr>
      <w:r w:rsidRPr="00BF3B26">
        <w:rPr>
          <w:rFonts w:hAnsi="Times New Roman" w:ascii="Times New Roman"/>
          <w:sz w:val="24"/>
          <w:szCs w:val="24"/>
          <w:lang w:val="pl-PL"/>
        </w:rPr>
        <w:t>Ovlašćuje se stečajni upravitelj preuzeti i n</w:t>
      </w:r>
      <w:r w:rsidR="00C46BD3">
        <w:rPr>
          <w:rFonts w:hAnsi="Times New Roman" w:ascii="Times New Roman"/>
          <w:sz w:val="24"/>
          <w:szCs w:val="24"/>
          <w:lang w:val="pl-PL"/>
        </w:rPr>
        <w:t>astaviti voditi od ranije pokre</w:t>
      </w:r>
      <w:r w:rsidRPr="00BF3B26">
        <w:rPr>
          <w:rFonts w:hAnsi="Times New Roman" w:ascii="Times New Roman"/>
          <w:sz w:val="24"/>
          <w:szCs w:val="24"/>
          <w:lang w:val="pl-PL"/>
        </w:rPr>
        <w:t>nute sudske postupke</w:t>
      </w:r>
    </w:p>
    <w:p w:rsidRDefault="00BF3B26" w:rsidP="00BF3B26" w:rsidR="00BF3B26" w:rsidRPr="00BF3B26">
      <w:pPr>
        <w:pStyle w:val="Odlomakpopisa"/>
        <w:numPr>
          <w:ilvl w:val="0"/>
          <w:numId w:val="23"/>
        </w:numPr>
        <w:spacing w:lineRule="auto" w:line="240" w:after="80"/>
        <w:jc w:val="both"/>
        <w:rPr>
          <w:rFonts w:hAnsi="Times New Roman" w:ascii="Times New Roman"/>
          <w:sz w:val="24"/>
          <w:szCs w:val="24"/>
          <w:lang w:val="pl-PL"/>
        </w:rPr>
      </w:pPr>
      <w:r w:rsidRPr="00BF3B26">
        <w:rPr>
          <w:rFonts w:hAnsi="Times New Roman" w:ascii="Times New Roman"/>
          <w:sz w:val="24"/>
          <w:szCs w:val="24"/>
          <w:lang w:val="pl-PL"/>
        </w:rPr>
        <w:t>Ovlašćuje se stečajni upravitelj, ako ocijeni da postoje izgledi da se iz istih ostvari imovinska korist, pokrenuti i druge postupke radi naplate potraživanja od dužnikovih dužnika</w:t>
      </w:r>
    </w:p>
    <w:p w:rsidRDefault="00BF3B26" w:rsidP="009029D4" w:rsidR="0013610F" w:rsidRPr="0013610F">
      <w:pPr>
        <w:pStyle w:val="Odlomakpopisa"/>
        <w:numPr>
          <w:ilvl w:val="0"/>
          <w:numId w:val="23"/>
        </w:numPr>
        <w:spacing w:lineRule="auto" w:line="240" w:after="80"/>
        <w:jc w:val="both"/>
        <w:rPr>
          <w:rFonts w:hAnsi="Times New Roman" w:ascii="Times New Roman"/>
          <w:sz w:val="24"/>
          <w:szCs w:val="24"/>
          <w:lang w:val="pl-PL"/>
        </w:rPr>
      </w:pPr>
      <w:r w:rsidRPr="00BF3B26">
        <w:rPr>
          <w:rFonts w:hAnsi="Times New Roman" w:ascii="Times New Roman"/>
          <w:sz w:val="24"/>
          <w:szCs w:val="24"/>
          <w:lang w:val="pl-PL"/>
        </w:rPr>
        <w:t>Ovlašćuje se stečajni upravitelj svu pokretnu imovinu koja nije opterećena razlučnim pravima, a koje je zatečena u vlasništvu i posjedu stečajnog dužnika, unovčiti sukladno odredbi članka 249. Stečajnog zakona</w:t>
      </w:r>
    </w:p>
    <w:p w:rsidRDefault="0013610F" w:rsidP="009029D4" w:rsidR="0013610F">
      <w:pPr>
        <w:jc w:val="both"/>
        <w:rPr>
          <w:sz w:val="24"/>
          <w:szCs w:val="24"/>
          <w:lang w:val="pl-PL"/>
        </w:rPr>
      </w:pPr>
    </w:p>
    <w:p w:rsidRDefault="000079B9" w:rsidP="009029D4" w:rsidR="000079B9" w:rsidRPr="00BF3B26">
      <w:pPr>
        <w:jc w:val="both"/>
        <w:rPr>
          <w:sz w:val="24"/>
          <w:szCs w:val="24"/>
          <w:lang w:val="pl-PL"/>
        </w:rPr>
      </w:pPr>
      <w:r w:rsidRPr="00BF3B26">
        <w:rPr>
          <w:sz w:val="24"/>
          <w:szCs w:val="24"/>
          <w:lang w:val="pl-PL"/>
        </w:rPr>
        <w:t>Sud donosi</w:t>
      </w:r>
    </w:p>
    <w:p w:rsidRDefault="000079B9" w:rsidP="009029D4" w:rsidR="000079B9" w:rsidRPr="00BF3B26">
      <w:pPr>
        <w:jc w:val="both"/>
        <w:rPr>
          <w:sz w:val="24"/>
          <w:szCs w:val="24"/>
          <w:lang w:val="pl-PL"/>
        </w:rPr>
      </w:pPr>
    </w:p>
    <w:p w:rsidRDefault="000079B9" w:rsidP="000079B9" w:rsidR="000079B9" w:rsidRPr="00BF3B26">
      <w:pPr>
        <w:jc w:val="center"/>
        <w:rPr>
          <w:sz w:val="24"/>
          <w:szCs w:val="24"/>
          <w:lang w:val="pl-PL"/>
        </w:rPr>
      </w:pPr>
      <w:r w:rsidRPr="00BF3B26">
        <w:rPr>
          <w:sz w:val="24"/>
          <w:szCs w:val="24"/>
          <w:lang w:val="pl-PL"/>
        </w:rPr>
        <w:t>Rješenje</w:t>
      </w:r>
    </w:p>
    <w:p w:rsidRDefault="000079B9" w:rsidP="009029D4" w:rsidR="000079B9" w:rsidRPr="00BF3B26">
      <w:pPr>
        <w:jc w:val="both"/>
        <w:rPr>
          <w:sz w:val="24"/>
          <w:szCs w:val="24"/>
          <w:lang w:val="pl-PL"/>
        </w:rPr>
      </w:pPr>
    </w:p>
    <w:p w:rsidRDefault="000079B9" w:rsidP="009029D4" w:rsidR="000079B9" w:rsidRPr="00BF3B26">
      <w:pPr>
        <w:jc w:val="both"/>
        <w:rPr>
          <w:sz w:val="24"/>
          <w:szCs w:val="24"/>
          <w:lang w:val="pl-PL"/>
        </w:rPr>
      </w:pPr>
      <w:r w:rsidRPr="00BF3B26">
        <w:rPr>
          <w:sz w:val="24"/>
          <w:szCs w:val="24"/>
          <w:lang w:val="pl-PL"/>
        </w:rPr>
        <w:t xml:space="preserve">Daljnja odluka pismeno. </w:t>
      </w:r>
    </w:p>
    <w:p w:rsidRDefault="002753EC" w:rsidP="0013610F" w:rsidR="002753EC" w:rsidRPr="00BF3B26">
      <w:pPr>
        <w:rPr>
          <w:bCs/>
          <w:sz w:val="24"/>
          <w:szCs w:val="24"/>
        </w:rPr>
      </w:pPr>
    </w:p>
    <w:p w:rsidRDefault="0013610F" w:rsidP="004A38B4" w:rsidR="0013610F">
      <w:pPr>
        <w:jc w:val="center"/>
        <w:rPr>
          <w:bCs/>
          <w:sz w:val="24"/>
          <w:szCs w:val="24"/>
        </w:rPr>
      </w:pPr>
    </w:p>
    <w:p w:rsidRDefault="0013610F" w:rsidP="004A38B4" w:rsidR="0013610F">
      <w:pPr>
        <w:jc w:val="center"/>
        <w:rPr>
          <w:bCs/>
          <w:sz w:val="24"/>
          <w:szCs w:val="24"/>
        </w:rPr>
      </w:pPr>
    </w:p>
    <w:p w:rsidRDefault="0013610F" w:rsidP="004A38B4" w:rsidR="0013610F">
      <w:pPr>
        <w:jc w:val="center"/>
        <w:rPr>
          <w:bCs/>
          <w:sz w:val="24"/>
          <w:szCs w:val="24"/>
        </w:rPr>
      </w:pPr>
    </w:p>
    <w:p w:rsidRDefault="0013610F" w:rsidP="004A38B4" w:rsidR="0013610F">
      <w:pPr>
        <w:jc w:val="center"/>
        <w:rPr>
          <w:bCs/>
          <w:sz w:val="24"/>
          <w:szCs w:val="24"/>
        </w:rPr>
      </w:pPr>
    </w:p>
    <w:p w:rsidRDefault="0013610F" w:rsidP="004A38B4" w:rsidR="0013610F">
      <w:pPr>
        <w:jc w:val="center"/>
        <w:rPr>
          <w:bCs/>
          <w:sz w:val="24"/>
          <w:szCs w:val="24"/>
        </w:rPr>
      </w:pPr>
    </w:p>
    <w:p w:rsidRDefault="0013610F" w:rsidP="004A38B4" w:rsidR="0013610F">
      <w:pPr>
        <w:jc w:val="center"/>
        <w:rPr>
          <w:bCs/>
          <w:sz w:val="24"/>
          <w:szCs w:val="24"/>
        </w:rPr>
      </w:pPr>
    </w:p>
    <w:p w:rsidRDefault="004A38B4" w:rsidP="004A38B4" w:rsidR="00853FF6" w:rsidRPr="00BF3B26">
      <w:pPr>
        <w:jc w:val="center"/>
        <w:rPr>
          <w:bCs/>
          <w:sz w:val="24"/>
          <w:szCs w:val="24"/>
        </w:rPr>
      </w:pPr>
      <w:r w:rsidRPr="00BF3B26">
        <w:rPr>
          <w:bCs/>
          <w:sz w:val="24"/>
          <w:szCs w:val="24"/>
        </w:rPr>
        <w:t>D</w:t>
      </w:r>
      <w:r w:rsidR="00853FF6" w:rsidRPr="00BF3B26">
        <w:rPr>
          <w:bCs/>
          <w:sz w:val="24"/>
          <w:szCs w:val="24"/>
        </w:rPr>
        <w:t>ovršeno u</w:t>
      </w:r>
      <w:r w:rsidR="00862E38" w:rsidRPr="00BF3B26">
        <w:rPr>
          <w:bCs/>
          <w:color w:val="FF0000"/>
          <w:sz w:val="24"/>
          <w:szCs w:val="24"/>
        </w:rPr>
        <w:t xml:space="preserve"> </w:t>
      </w:r>
      <w:r w:rsidR="00030559" w:rsidRPr="00BF3B26">
        <w:rPr>
          <w:bCs/>
          <w:sz w:val="24"/>
          <w:szCs w:val="24"/>
        </w:rPr>
        <w:t>10,</w:t>
      </w:r>
      <w:r w:rsidR="00D34011" w:rsidRPr="00BF3B26">
        <w:rPr>
          <w:bCs/>
          <w:sz w:val="24"/>
          <w:szCs w:val="24"/>
        </w:rPr>
        <w:t>20</w:t>
      </w:r>
      <w:r w:rsidR="00E14047" w:rsidRPr="00BF3B26">
        <w:rPr>
          <w:bCs/>
          <w:sz w:val="24"/>
          <w:szCs w:val="24"/>
        </w:rPr>
        <w:t xml:space="preserve"> </w:t>
      </w:r>
      <w:r w:rsidR="00862E38" w:rsidRPr="00BF3B26">
        <w:rPr>
          <w:bCs/>
          <w:sz w:val="24"/>
          <w:szCs w:val="24"/>
        </w:rPr>
        <w:t>sati</w:t>
      </w:r>
    </w:p>
    <w:p w:rsidRDefault="00FF4310" w:rsidP="00895E2C" w:rsidR="00FF4310" w:rsidRPr="00BF3B26">
      <w:pPr>
        <w:rPr>
          <w:bCs/>
          <w:sz w:val="24"/>
          <w:szCs w:val="24"/>
        </w:rPr>
      </w:pPr>
    </w:p>
    <w:p w:rsidRDefault="008B28EF" w:rsidP="00853FF6" w:rsidR="00853FF6" w:rsidRPr="00BF3B26">
      <w:pPr>
        <w:jc w:val="center"/>
        <w:rPr>
          <w:bCs/>
          <w:sz w:val="24"/>
          <w:szCs w:val="24"/>
        </w:rPr>
      </w:pPr>
      <w:r w:rsidRPr="00BF3B26">
        <w:rPr>
          <w:bCs/>
          <w:sz w:val="24"/>
          <w:szCs w:val="24"/>
        </w:rPr>
        <w:t xml:space="preserve">   </w:t>
      </w:r>
      <w:r w:rsidR="001B2756" w:rsidRPr="00BF3B26">
        <w:rPr>
          <w:bCs/>
          <w:sz w:val="24"/>
          <w:szCs w:val="24"/>
        </w:rPr>
        <w:t>S</w:t>
      </w:r>
      <w:r w:rsidR="00037E28" w:rsidRPr="00BF3B26">
        <w:rPr>
          <w:bCs/>
          <w:sz w:val="24"/>
          <w:szCs w:val="24"/>
        </w:rPr>
        <w:t>udac</w:t>
      </w:r>
      <w:r w:rsidR="00F85D7A" w:rsidRPr="00BF3B26">
        <w:rPr>
          <w:bCs/>
          <w:sz w:val="24"/>
          <w:szCs w:val="24"/>
        </w:rPr>
        <w:t>:</w:t>
      </w:r>
    </w:p>
    <w:p w:rsidRDefault="008B28EF" w:rsidP="00B754B4" w:rsidR="003E49B9" w:rsidRPr="00BF3B26">
      <w:pPr>
        <w:rPr>
          <w:bCs/>
          <w:sz w:val="24"/>
          <w:szCs w:val="24"/>
        </w:rPr>
      </w:pPr>
      <w:r w:rsidRPr="00BF3B26">
        <w:rPr>
          <w:bCs/>
          <w:sz w:val="24"/>
          <w:szCs w:val="24"/>
        </w:rPr>
        <w:t xml:space="preserve">                                                                Vesna Sremac Šoštar</w:t>
      </w:r>
    </w:p>
    <w:p w:rsidRDefault="00853FF6" w:rsidP="00853FF6" w:rsidR="00853FF6" w:rsidRPr="00BF3B26">
      <w:pPr>
        <w:jc w:val="center"/>
        <w:rPr>
          <w:bCs/>
          <w:sz w:val="24"/>
          <w:szCs w:val="24"/>
        </w:rPr>
      </w:pPr>
    </w:p>
    <w:p w:rsidRDefault="00853FF6" w:rsidP="00853FF6" w:rsidR="00853FF6" w:rsidRPr="00BF3B26">
      <w:pPr>
        <w:jc w:val="center"/>
        <w:rPr>
          <w:bCs/>
          <w:sz w:val="24"/>
          <w:szCs w:val="24"/>
        </w:rPr>
      </w:pPr>
      <w:r w:rsidRPr="00BF3B26">
        <w:rPr>
          <w:bCs/>
          <w:sz w:val="24"/>
          <w:szCs w:val="24"/>
        </w:rPr>
        <w:t>Zapisničar</w:t>
      </w:r>
      <w:r w:rsidR="00F85D7A" w:rsidRPr="00BF3B26">
        <w:rPr>
          <w:bCs/>
          <w:sz w:val="24"/>
          <w:szCs w:val="24"/>
        </w:rPr>
        <w:t>:</w:t>
      </w:r>
    </w:p>
    <w:p w:rsidRDefault="008B28EF" w:rsidP="00853FF6" w:rsidR="008B28EF" w:rsidRPr="00BF3B26">
      <w:pPr>
        <w:jc w:val="center"/>
        <w:rPr>
          <w:bCs/>
          <w:sz w:val="24"/>
          <w:szCs w:val="24"/>
        </w:rPr>
      </w:pPr>
      <w:r w:rsidRPr="00BF3B26">
        <w:rPr>
          <w:bCs/>
          <w:sz w:val="24"/>
          <w:szCs w:val="24"/>
        </w:rPr>
        <w:t>Matea Bizjak</w:t>
      </w:r>
    </w:p>
    <w:p w:rsidRDefault="00853FF6" w:rsidP="00853FF6" w:rsidR="00853FF6" w:rsidRPr="00BF3B26">
      <w:pPr>
        <w:jc w:val="center"/>
        <w:rPr>
          <w:bCs/>
          <w:sz w:val="24"/>
          <w:szCs w:val="24"/>
        </w:rPr>
      </w:pPr>
    </w:p>
    <w:p w:rsidRDefault="003E49B9" w:rsidP="00853FF6" w:rsidR="003E49B9" w:rsidRPr="00BF3B26">
      <w:pPr>
        <w:jc w:val="center"/>
        <w:rPr>
          <w:bCs/>
          <w:sz w:val="24"/>
          <w:szCs w:val="24"/>
        </w:rPr>
      </w:pPr>
    </w:p>
    <w:p w:rsidRDefault="00037E28" w:rsidP="00954230" w:rsidR="003E49B9" w:rsidRPr="00BF3B26">
      <w:pPr>
        <w:jc w:val="both"/>
        <w:rPr>
          <w:bCs/>
          <w:sz w:val="24"/>
          <w:szCs w:val="24"/>
        </w:rPr>
      </w:pPr>
      <w:r w:rsidRPr="00BF3B26">
        <w:rPr>
          <w:bCs/>
          <w:sz w:val="24"/>
          <w:szCs w:val="24"/>
        </w:rPr>
        <w:t>Stečajni upravitelj</w:t>
      </w:r>
      <w:r w:rsidR="00F85D7A" w:rsidRPr="00BF3B26">
        <w:rPr>
          <w:bCs/>
          <w:sz w:val="24"/>
          <w:szCs w:val="24"/>
        </w:rPr>
        <w:t>:</w:t>
      </w:r>
      <w:r w:rsidRPr="00BF3B26">
        <w:rPr>
          <w:bCs/>
          <w:sz w:val="24"/>
          <w:szCs w:val="24"/>
        </w:rPr>
        <w:tab/>
      </w:r>
      <w:r w:rsidRPr="00BF3B26">
        <w:rPr>
          <w:bCs/>
          <w:sz w:val="24"/>
          <w:szCs w:val="24"/>
        </w:rPr>
        <w:tab/>
      </w:r>
      <w:r w:rsidRPr="00BF3B26">
        <w:rPr>
          <w:bCs/>
          <w:sz w:val="24"/>
          <w:szCs w:val="24"/>
        </w:rPr>
        <w:tab/>
      </w:r>
      <w:r w:rsidRPr="00BF3B26">
        <w:rPr>
          <w:bCs/>
          <w:sz w:val="24"/>
          <w:szCs w:val="24"/>
        </w:rPr>
        <w:tab/>
      </w:r>
      <w:r w:rsidRPr="00BF3B26">
        <w:rPr>
          <w:bCs/>
          <w:sz w:val="24"/>
          <w:szCs w:val="24"/>
        </w:rPr>
        <w:tab/>
      </w:r>
      <w:r w:rsidRPr="00BF3B26">
        <w:rPr>
          <w:bCs/>
          <w:sz w:val="24"/>
          <w:szCs w:val="24"/>
        </w:rPr>
        <w:tab/>
      </w:r>
      <w:r w:rsidRPr="00BF3B26">
        <w:rPr>
          <w:bCs/>
          <w:sz w:val="24"/>
          <w:szCs w:val="24"/>
        </w:rPr>
        <w:tab/>
        <w:t xml:space="preserve">  </w:t>
      </w:r>
    </w:p>
    <w:p w:rsidRDefault="003E49B9" w:rsidP="003E49B9" w:rsidR="003E49B9" w:rsidRPr="00BF3B26">
      <w:pPr>
        <w:jc w:val="right"/>
        <w:rPr>
          <w:bCs/>
          <w:sz w:val="24"/>
          <w:szCs w:val="24"/>
        </w:rPr>
      </w:pPr>
    </w:p>
    <w:p w:rsidRDefault="008B28EF" w:rsidP="00852B0D" w:rsidR="008B28EF" w:rsidRPr="00BF3B26">
      <w:pPr>
        <w:rPr>
          <w:bCs/>
          <w:sz w:val="24"/>
          <w:szCs w:val="24"/>
        </w:rPr>
      </w:pPr>
    </w:p>
    <w:p w:rsidRDefault="008B28EF" w:rsidP="00852B0D" w:rsidR="008B28EF" w:rsidRPr="00BF3B26">
      <w:pPr>
        <w:rPr>
          <w:bCs/>
          <w:sz w:val="24"/>
          <w:szCs w:val="24"/>
        </w:rPr>
      </w:pPr>
    </w:p>
    <w:p w:rsidRDefault="00853FF6" w:rsidP="00852B0D" w:rsidR="00853FF6" w:rsidRPr="00BF3B26">
      <w:pPr>
        <w:rPr>
          <w:bCs/>
          <w:sz w:val="24"/>
          <w:szCs w:val="24"/>
        </w:rPr>
      </w:pPr>
      <w:r w:rsidRPr="00BF3B26">
        <w:rPr>
          <w:bCs/>
          <w:sz w:val="24"/>
          <w:szCs w:val="24"/>
        </w:rPr>
        <w:t>Stečajni vjerovnici</w:t>
      </w:r>
      <w:r w:rsidR="00F85D7A" w:rsidRPr="00BF3B26">
        <w:rPr>
          <w:bCs/>
          <w:sz w:val="24"/>
          <w:szCs w:val="24"/>
        </w:rPr>
        <w:t>:</w:t>
      </w:r>
    </w:p>
    <w:p w:rsidRDefault="00F85D7A" w:rsidP="00F85D7A" w:rsidR="00F85D7A" w:rsidRPr="00BF3B26">
      <w:pPr>
        <w:rPr>
          <w:bCs/>
          <w:sz w:val="24"/>
          <w:szCs w:val="24"/>
        </w:rPr>
      </w:pPr>
    </w:p>
    <w:p w:rsidRDefault="0013610F" w:rsidP="0013610F" w:rsidR="0013610F" w:rsidRPr="00BF3B26">
      <w:pPr>
        <w:jc w:val="both"/>
        <w:rPr>
          <w:bCs/>
          <w:sz w:val="24"/>
          <w:szCs w:val="24"/>
        </w:rPr>
      </w:pPr>
      <w:r w:rsidRPr="00BF3B26">
        <w:rPr>
          <w:bCs/>
          <w:sz w:val="24"/>
          <w:szCs w:val="24"/>
        </w:rPr>
        <w:t xml:space="preserve">RH, Ministarstvo financija, Zagreb Savska cesta 41, OIB:18683136487, zastupano po ŽDO Zagreb, </w:t>
      </w:r>
      <w:r>
        <w:rPr>
          <w:bCs/>
          <w:sz w:val="24"/>
          <w:szCs w:val="24"/>
        </w:rPr>
        <w:t>zamjenica Željka Vrbiček Mesic</w:t>
      </w:r>
    </w:p>
    <w:p w:rsidRDefault="0013610F" w:rsidP="0013610F" w:rsidR="0013610F">
      <w:pPr>
        <w:jc w:val="both"/>
        <w:rPr>
          <w:bCs/>
          <w:sz w:val="24"/>
          <w:szCs w:val="24"/>
        </w:rPr>
      </w:pPr>
    </w:p>
    <w:p w:rsidRDefault="0013610F" w:rsidP="0013610F" w:rsidR="0013610F">
      <w:pPr>
        <w:jc w:val="both"/>
        <w:rPr>
          <w:bCs/>
          <w:sz w:val="24"/>
          <w:szCs w:val="24"/>
        </w:rPr>
      </w:pPr>
      <w:r w:rsidRPr="00796A95">
        <w:rPr>
          <w:bCs/>
          <w:sz w:val="24"/>
          <w:szCs w:val="24"/>
        </w:rPr>
        <w:t>Telemod d.o.o.</w:t>
      </w:r>
      <w:r>
        <w:rPr>
          <w:bCs/>
          <w:sz w:val="24"/>
          <w:szCs w:val="24"/>
        </w:rPr>
        <w:t>,</w:t>
      </w:r>
      <w:r w:rsidRPr="002D7B8A">
        <w:rPr>
          <w:bCs/>
          <w:sz w:val="24"/>
          <w:szCs w:val="24"/>
        </w:rPr>
        <w:t xml:space="preserve"> </w:t>
      </w:r>
      <w:r w:rsidRPr="00796A95">
        <w:rPr>
          <w:bCs/>
          <w:sz w:val="24"/>
          <w:szCs w:val="24"/>
        </w:rPr>
        <w:t>Kraljevečki begi 119, Brezovica</w:t>
      </w:r>
      <w:r>
        <w:rPr>
          <w:bCs/>
          <w:sz w:val="24"/>
          <w:szCs w:val="24"/>
        </w:rPr>
        <w:t>, OIB:</w:t>
      </w:r>
      <w:r w:rsidRPr="00796A95">
        <w:rPr>
          <w:bCs/>
          <w:sz w:val="24"/>
          <w:szCs w:val="24"/>
        </w:rPr>
        <w:t>57393777559</w:t>
      </w:r>
      <w:r>
        <w:rPr>
          <w:bCs/>
          <w:sz w:val="24"/>
          <w:szCs w:val="24"/>
        </w:rPr>
        <w:t>, zastupano po Miljenko Lojen</w:t>
      </w:r>
    </w:p>
    <w:p w:rsidRDefault="0013610F" w:rsidP="0013610F" w:rsidR="0013610F">
      <w:pPr>
        <w:jc w:val="both"/>
        <w:rPr>
          <w:bCs/>
          <w:sz w:val="24"/>
          <w:szCs w:val="24"/>
        </w:rPr>
      </w:pPr>
    </w:p>
    <w:p w:rsidRDefault="0013610F" w:rsidP="0013610F" w:rsidR="0013610F">
      <w:pPr>
        <w:jc w:val="both"/>
        <w:rPr>
          <w:bCs/>
          <w:sz w:val="24"/>
          <w:szCs w:val="24"/>
        </w:rPr>
      </w:pPr>
      <w:r>
        <w:rPr>
          <w:bCs/>
          <w:sz w:val="24"/>
          <w:szCs w:val="24"/>
        </w:rPr>
        <w:t>Erri d.o.o.</w:t>
      </w:r>
      <w:r w:rsidRPr="00796A95">
        <w:rPr>
          <w:bCs/>
          <w:sz w:val="24"/>
          <w:szCs w:val="24"/>
        </w:rPr>
        <w:t>, Prijepoljska 23</w:t>
      </w:r>
      <w:r>
        <w:rPr>
          <w:bCs/>
          <w:sz w:val="24"/>
          <w:szCs w:val="24"/>
        </w:rPr>
        <w:t xml:space="preserve">, Zagreb, OIB: </w:t>
      </w:r>
      <w:r w:rsidRPr="00796A95">
        <w:rPr>
          <w:bCs/>
          <w:sz w:val="24"/>
          <w:szCs w:val="24"/>
        </w:rPr>
        <w:t>04483680653</w:t>
      </w:r>
      <w:r>
        <w:rPr>
          <w:bCs/>
          <w:sz w:val="24"/>
          <w:szCs w:val="24"/>
        </w:rPr>
        <w:t>, zastupano po Anja Haramija vježbenica</w:t>
      </w:r>
    </w:p>
    <w:p w:rsidRDefault="0013610F" w:rsidP="0013610F" w:rsidR="0013610F">
      <w:pPr>
        <w:jc w:val="both"/>
        <w:rPr>
          <w:bCs/>
          <w:sz w:val="24"/>
          <w:szCs w:val="24"/>
        </w:rPr>
      </w:pPr>
      <w:r w:rsidRPr="00796A95">
        <w:rPr>
          <w:bCs/>
          <w:sz w:val="24"/>
          <w:szCs w:val="24"/>
        </w:rPr>
        <w:tab/>
      </w:r>
      <w:r w:rsidRPr="00796A95">
        <w:rPr>
          <w:bCs/>
          <w:sz w:val="24"/>
          <w:szCs w:val="24"/>
        </w:rPr>
        <w:tab/>
      </w:r>
    </w:p>
    <w:p w:rsidRDefault="0013610F" w:rsidP="0013610F" w:rsidR="0013610F">
      <w:pPr>
        <w:jc w:val="both"/>
        <w:rPr>
          <w:bCs/>
          <w:sz w:val="24"/>
          <w:szCs w:val="24"/>
        </w:rPr>
      </w:pPr>
      <w:r w:rsidRPr="00796A95">
        <w:rPr>
          <w:bCs/>
          <w:sz w:val="24"/>
          <w:szCs w:val="24"/>
        </w:rPr>
        <w:t>Partner banka d.d.</w:t>
      </w:r>
      <w:r>
        <w:rPr>
          <w:bCs/>
          <w:sz w:val="24"/>
          <w:szCs w:val="24"/>
        </w:rPr>
        <w:t>,</w:t>
      </w:r>
      <w:r w:rsidRPr="00FE1250">
        <w:rPr>
          <w:bCs/>
          <w:sz w:val="24"/>
          <w:szCs w:val="24"/>
        </w:rPr>
        <w:t xml:space="preserve"> </w:t>
      </w:r>
      <w:r w:rsidRPr="00796A95">
        <w:rPr>
          <w:bCs/>
          <w:sz w:val="24"/>
          <w:szCs w:val="24"/>
        </w:rPr>
        <w:t>Vončinina 2, Zagreb</w:t>
      </w:r>
      <w:r>
        <w:rPr>
          <w:bCs/>
          <w:sz w:val="24"/>
          <w:szCs w:val="24"/>
        </w:rPr>
        <w:t>, OIB:</w:t>
      </w:r>
      <w:r w:rsidRPr="00796A95">
        <w:rPr>
          <w:bCs/>
          <w:sz w:val="24"/>
          <w:szCs w:val="24"/>
        </w:rPr>
        <w:t>71221608291</w:t>
      </w:r>
      <w:r>
        <w:rPr>
          <w:bCs/>
          <w:sz w:val="24"/>
          <w:szCs w:val="24"/>
        </w:rPr>
        <w:t>, zastupano po Josip Geček, prema punomoći koju predaje u spis</w:t>
      </w:r>
    </w:p>
    <w:p w:rsidRDefault="0013610F" w:rsidP="0013610F" w:rsidR="0013610F" w:rsidRPr="00796A95">
      <w:pPr>
        <w:jc w:val="both"/>
        <w:rPr>
          <w:bCs/>
          <w:sz w:val="24"/>
          <w:szCs w:val="24"/>
        </w:rPr>
      </w:pPr>
      <w:r w:rsidRPr="00796A95">
        <w:rPr>
          <w:bCs/>
          <w:sz w:val="24"/>
          <w:szCs w:val="24"/>
        </w:rPr>
        <w:tab/>
      </w:r>
    </w:p>
    <w:p w:rsidRDefault="0013610F" w:rsidP="0013610F" w:rsidR="0013610F" w:rsidRPr="00BF3B26">
      <w:pPr>
        <w:jc w:val="both"/>
        <w:rPr>
          <w:bCs/>
          <w:sz w:val="24"/>
          <w:szCs w:val="24"/>
        </w:rPr>
      </w:pPr>
      <w:r>
        <w:rPr>
          <w:bCs/>
          <w:sz w:val="24"/>
          <w:szCs w:val="24"/>
        </w:rPr>
        <w:t xml:space="preserve">Tehnozavod Marušić d.o.o., </w:t>
      </w:r>
      <w:r w:rsidRPr="00796A95">
        <w:rPr>
          <w:bCs/>
          <w:sz w:val="24"/>
          <w:szCs w:val="24"/>
        </w:rPr>
        <w:t>XIII Podbrežje 26, Zagreb</w:t>
      </w:r>
      <w:r>
        <w:rPr>
          <w:bCs/>
          <w:sz w:val="24"/>
          <w:szCs w:val="24"/>
        </w:rPr>
        <w:t xml:space="preserve">, OIB: </w:t>
      </w:r>
      <w:r w:rsidRPr="00796A95">
        <w:rPr>
          <w:bCs/>
          <w:sz w:val="24"/>
          <w:szCs w:val="24"/>
        </w:rPr>
        <w:t>21926472791</w:t>
      </w:r>
      <w:r>
        <w:rPr>
          <w:bCs/>
          <w:sz w:val="24"/>
          <w:szCs w:val="24"/>
        </w:rPr>
        <w:t>, zastupano po Marko Gorski, odvjetnik</w:t>
      </w:r>
    </w:p>
    <w:p w:rsidRDefault="00F72884" w:rsidP="000517EC" w:rsidR="00F72884" w:rsidRPr="00BF3B26">
      <w:pPr>
        <w:jc w:val="both"/>
        <w:rPr>
          <w:bCs/>
          <w:sz w:val="24"/>
          <w:szCs w:val="24"/>
        </w:rPr>
      </w:pPr>
    </w:p>
    <w:sectPr w:rsidSect="005901F0" w:rsidR="00F72884" w:rsidRPr="00BF3B26">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6947" w:rsidR="00B46947">
      <w:r>
        <w:separator/>
      </w:r>
    </w:p>
  </w:endnote>
  <w:endnote w:id="0" w:type="continuationSeparator">
    <w:p w:rsidRDefault="00B46947" w:rsidR="00B469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6947" w:rsidR="00B46947">
      <w:r>
        <w:separator/>
      </w:r>
    </w:p>
  </w:footnote>
  <w:footnote w:id="0" w:type="continuationSeparator">
    <w:p w:rsidRDefault="00B46947" w:rsidR="00B46947">
      <w:r>
        <w:continuationSeparator/>
      </w:r>
    </w:p>
  </w:footnote>
  <w:footnote w:id="1">
    <w:p w:rsidRDefault="00B46947" w:rsidP="00FA6A25" w:rsidR="00B46947"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 w:id="2">
    <w:p w:rsidRDefault="00B46947" w:rsidP="00FA6A25" w:rsidR="00B46947"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6947" w:rsidP="00D81A44" w:rsidR="00B4694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46947" w:rsidR="00B4694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6947" w:rsidP="00D81A44" w:rsidR="00B4694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E4ECB">
      <w:rPr>
        <w:rStyle w:val="Brojstranice"/>
        <w:noProof/>
      </w:rPr>
      <w:t>17</w:t>
    </w:r>
    <w:r>
      <w:rPr>
        <w:rStyle w:val="Brojstranice"/>
      </w:rPr>
      <w:fldChar w:fldCharType="end"/>
    </w:r>
  </w:p>
  <w:p w:rsidRDefault="00B46947" w:rsidP="00AA1621" w:rsidR="00B46947" w:rsidRPr="00AA1621">
    <w:pPr>
      <w:pStyle w:val="Zaglavlje"/>
      <w:jc w:val="right"/>
      <w:rPr>
        <w:sz w:val="22"/>
        <w:szCs w:val="22"/>
      </w:rPr>
    </w:pPr>
    <w:r>
      <w:rPr>
        <w:bCs/>
        <w:sz w:val="22"/>
        <w:szCs w:val="22"/>
      </w:rPr>
      <w:t>48. St-1017/17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366DD"/>
    <w:multiLevelType w:val="hybridMultilevel"/>
    <w:tmpl w:val="D4822906"/>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
    <w:nsid w:val="03352EA9"/>
    <w:multiLevelType w:val="hybridMultilevel"/>
    <w:tmpl w:val="68E6963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D97533"/>
    <w:multiLevelType w:val="hybridMultilevel"/>
    <w:tmpl w:val="F604AAE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4920B0"/>
    <w:multiLevelType w:val="hybridMultilevel"/>
    <w:tmpl w:val="88662464"/>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4">
    <w:nsid w:val="0BB6760E"/>
    <w:multiLevelType w:val="hybridMultilevel"/>
    <w:tmpl w:val="3B824928"/>
    <w:lvl w:tplc="4AA2B292" w:ilvl="0">
      <w:start w:val="1"/>
      <w:numFmt w:val="upperRoman"/>
      <w:lvlText w:val="%1."/>
      <w:lvlJc w:val="left"/>
      <w:pPr>
        <w:ind w:hanging="720" w:left="86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5">
    <w:nsid w:val="15AC2AEE"/>
    <w:multiLevelType w:val="multilevel"/>
    <w:tmpl w:val="4CF60BA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nsid w:val="17AD0858"/>
    <w:multiLevelType w:val="hybridMultilevel"/>
    <w:tmpl w:val="89C26E34"/>
    <w:lvl w:tplc="8B4EB97E" w:ilvl="0">
      <w:start w:val="1"/>
      <w:numFmt w:val="lowerLetter"/>
      <w:lvlText w:val="%1)"/>
      <w:lvlJc w:val="left"/>
      <w:pPr>
        <w:ind w:hanging="360" w:left="1080"/>
      </w:pPr>
      <w:rPr>
        <w:rFonts w:hint="default"/>
      </w:r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7">
    <w:nsid w:val="1C454B5B"/>
    <w:multiLevelType w:val="hybridMultilevel"/>
    <w:tmpl w:val="2C58A94E"/>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2C9757AB"/>
    <w:multiLevelType w:val="hybridMultilevel"/>
    <w:tmpl w:val="214818D8"/>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36D07661"/>
    <w:multiLevelType w:val="hybridMultilevel"/>
    <w:tmpl w:val="5344DBBE"/>
    <w:lvl w:tplc="2C1C7E5A" w:ilvl="0">
      <w:start w:val="1"/>
      <w:numFmt w:val="decimal"/>
      <w:lvlText w:val="%1."/>
      <w:lvlJc w:val="left"/>
      <w:pPr>
        <w:ind w:hanging="360" w:left="1080"/>
      </w:pPr>
      <w:rPr>
        <w:rFonts w:eastAsiaTheme="minorHAnsi" w:cs="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6E76B29"/>
    <w:multiLevelType w:val="multilevel"/>
    <w:tmpl w:val="A66E53C8"/>
    <w:lvl w:ilvl="0">
      <w:numFmt w:val="bullet"/>
      <w:lvlText w:val="-"/>
      <w:lvlJc w:val="left"/>
      <w:pPr>
        <w:ind w:hanging="360" w:left="720"/>
      </w:pPr>
      <w:rPr>
        <w:rFonts w:cs="Times New Roman" w:eastAsia="SimSun" w:hAnsi="Times New Roman" w:ascii="Times New Roman"/>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1">
    <w:nsid w:val="4344549A"/>
    <w:multiLevelType w:val="hybridMultilevel"/>
    <w:tmpl w:val="B4C0DF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441D51E4"/>
    <w:multiLevelType w:val="hybridMultilevel"/>
    <w:tmpl w:val="C13CBC6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4994701E"/>
    <w:multiLevelType w:val="multilevel"/>
    <w:tmpl w:val="FC10B25C"/>
    <w:lvl w:ilvl="0">
      <w:start w:val="2"/>
      <w:numFmt w:val="decimal"/>
      <w:lvlText w:val="%1."/>
      <w:lvlJc w:val="left"/>
      <w:pPr>
        <w:ind w:hanging="495" w:left="495"/>
      </w:pPr>
      <w:rPr>
        <w:rFonts w:cs="Calibri" w:eastAsia="Calibri" w:hint="default"/>
      </w:rPr>
    </w:lvl>
    <w:lvl w:ilvl="1">
      <w:start w:val="1"/>
      <w:numFmt w:val="decimal"/>
      <w:lvlText w:val="%1.%2."/>
      <w:lvlJc w:val="left"/>
      <w:pPr>
        <w:ind w:hanging="495" w:left="1575"/>
      </w:pPr>
      <w:rPr>
        <w:rFonts w:cs="Calibri" w:eastAsia="Calibri" w:hint="default"/>
      </w:rPr>
    </w:lvl>
    <w:lvl w:ilvl="2">
      <w:start w:val="2"/>
      <w:numFmt w:val="decimal"/>
      <w:lvlText w:val="%1.%2.%3."/>
      <w:lvlJc w:val="left"/>
      <w:pPr>
        <w:ind w:hanging="720" w:left="2880"/>
      </w:pPr>
      <w:rPr>
        <w:rFonts w:cs="Calibri" w:eastAsia="Calibri" w:hint="default"/>
      </w:rPr>
    </w:lvl>
    <w:lvl w:ilvl="3">
      <w:start w:val="1"/>
      <w:numFmt w:val="decimal"/>
      <w:lvlText w:val="%1.%2.%3.%4."/>
      <w:lvlJc w:val="left"/>
      <w:pPr>
        <w:ind w:hanging="720" w:left="3960"/>
      </w:pPr>
      <w:rPr>
        <w:rFonts w:cs="Calibri" w:eastAsia="Calibri" w:hint="default"/>
      </w:rPr>
    </w:lvl>
    <w:lvl w:ilvl="4">
      <w:start w:val="1"/>
      <w:numFmt w:val="decimal"/>
      <w:lvlText w:val="%1.%2.%3.%4.%5."/>
      <w:lvlJc w:val="left"/>
      <w:pPr>
        <w:ind w:hanging="1080" w:left="5400"/>
      </w:pPr>
      <w:rPr>
        <w:rFonts w:cs="Calibri" w:eastAsia="Calibri" w:hint="default"/>
      </w:rPr>
    </w:lvl>
    <w:lvl w:ilvl="5">
      <w:start w:val="1"/>
      <w:numFmt w:val="decimal"/>
      <w:lvlText w:val="%1.%2.%3.%4.%5.%6."/>
      <w:lvlJc w:val="left"/>
      <w:pPr>
        <w:ind w:hanging="1080" w:left="6480"/>
      </w:pPr>
      <w:rPr>
        <w:rFonts w:cs="Calibri" w:eastAsia="Calibri" w:hint="default"/>
      </w:rPr>
    </w:lvl>
    <w:lvl w:ilvl="6">
      <w:start w:val="1"/>
      <w:numFmt w:val="decimal"/>
      <w:lvlText w:val="%1.%2.%3.%4.%5.%6.%7."/>
      <w:lvlJc w:val="left"/>
      <w:pPr>
        <w:ind w:hanging="1440" w:left="7920"/>
      </w:pPr>
      <w:rPr>
        <w:rFonts w:cs="Calibri" w:eastAsia="Calibri" w:hint="default"/>
      </w:rPr>
    </w:lvl>
    <w:lvl w:ilvl="7">
      <w:start w:val="1"/>
      <w:numFmt w:val="decimal"/>
      <w:lvlText w:val="%1.%2.%3.%4.%5.%6.%7.%8."/>
      <w:lvlJc w:val="left"/>
      <w:pPr>
        <w:ind w:hanging="1440" w:left="9000"/>
      </w:pPr>
      <w:rPr>
        <w:rFonts w:cs="Calibri" w:eastAsia="Calibri" w:hint="default"/>
      </w:rPr>
    </w:lvl>
    <w:lvl w:ilvl="8">
      <w:start w:val="1"/>
      <w:numFmt w:val="decimal"/>
      <w:lvlText w:val="%1.%2.%3.%4.%5.%6.%7.%8.%9."/>
      <w:lvlJc w:val="left"/>
      <w:pPr>
        <w:ind w:hanging="1800" w:left="10440"/>
      </w:pPr>
      <w:rPr>
        <w:rFonts w:cs="Calibri" w:eastAsia="Calibri" w:hint="default"/>
      </w:rPr>
    </w:lvl>
  </w:abstractNum>
  <w:abstractNum w:abstractNumId="14">
    <w:nsid w:val="4AC36E48"/>
    <w:multiLevelType w:val="multilevel"/>
    <w:tmpl w:val="3CC0E46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4BD57F7D"/>
    <w:multiLevelType w:val="multilevel"/>
    <w:tmpl w:val="8634F858"/>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4F0C4F4D"/>
    <w:multiLevelType w:val="multilevel"/>
    <w:tmpl w:val="BDEA716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7">
    <w:nsid w:val="5B023838"/>
    <w:multiLevelType w:val="hybridMultilevel"/>
    <w:tmpl w:val="8CAC257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6DF053BB"/>
    <w:multiLevelType w:val="hybridMultilevel"/>
    <w:tmpl w:val="7EF6466A"/>
    <w:lvl w:tplc="339AF932" w:ilvl="0">
      <w:start w:val="1"/>
      <w:numFmt w:val="upperRoman"/>
      <w:lvlText w:val="%1."/>
      <w:lvlJc w:val="left"/>
      <w:pPr>
        <w:ind w:hanging="720" w:left="4260"/>
      </w:pPr>
      <w:rPr>
        <w:rFonts w:hint="default"/>
      </w:rPr>
    </w:lvl>
    <w:lvl w:tentative="true" w:tplc="04090019" w:ilvl="1">
      <w:start w:val="1"/>
      <w:numFmt w:val="lowerLetter"/>
      <w:lvlText w:val="%2."/>
      <w:lvlJc w:val="left"/>
      <w:pPr>
        <w:ind w:hanging="360" w:left="4620"/>
      </w:pPr>
    </w:lvl>
    <w:lvl w:tentative="true" w:tplc="0409001B" w:ilvl="2">
      <w:start w:val="1"/>
      <w:numFmt w:val="lowerRoman"/>
      <w:lvlText w:val="%3."/>
      <w:lvlJc w:val="right"/>
      <w:pPr>
        <w:ind w:hanging="180" w:left="5340"/>
      </w:pPr>
    </w:lvl>
    <w:lvl w:tentative="true" w:tplc="0409000F" w:ilvl="3">
      <w:start w:val="1"/>
      <w:numFmt w:val="decimal"/>
      <w:lvlText w:val="%4."/>
      <w:lvlJc w:val="left"/>
      <w:pPr>
        <w:ind w:hanging="360" w:left="6060"/>
      </w:pPr>
    </w:lvl>
    <w:lvl w:tentative="true" w:tplc="04090019" w:ilvl="4">
      <w:start w:val="1"/>
      <w:numFmt w:val="lowerLetter"/>
      <w:lvlText w:val="%5."/>
      <w:lvlJc w:val="left"/>
      <w:pPr>
        <w:ind w:hanging="360" w:left="6780"/>
      </w:pPr>
    </w:lvl>
    <w:lvl w:tentative="true" w:tplc="0409001B" w:ilvl="5">
      <w:start w:val="1"/>
      <w:numFmt w:val="lowerRoman"/>
      <w:lvlText w:val="%6."/>
      <w:lvlJc w:val="right"/>
      <w:pPr>
        <w:ind w:hanging="180" w:left="7500"/>
      </w:pPr>
    </w:lvl>
    <w:lvl w:tentative="true" w:tplc="0409000F" w:ilvl="6">
      <w:start w:val="1"/>
      <w:numFmt w:val="decimal"/>
      <w:lvlText w:val="%7."/>
      <w:lvlJc w:val="left"/>
      <w:pPr>
        <w:ind w:hanging="360" w:left="8220"/>
      </w:pPr>
    </w:lvl>
    <w:lvl w:tentative="true" w:tplc="04090019" w:ilvl="7">
      <w:start w:val="1"/>
      <w:numFmt w:val="lowerLetter"/>
      <w:lvlText w:val="%8."/>
      <w:lvlJc w:val="left"/>
      <w:pPr>
        <w:ind w:hanging="360" w:left="8940"/>
      </w:pPr>
    </w:lvl>
    <w:lvl w:tentative="true" w:tplc="0409001B" w:ilvl="8">
      <w:start w:val="1"/>
      <w:numFmt w:val="lowerRoman"/>
      <w:lvlText w:val="%9."/>
      <w:lvlJc w:val="right"/>
      <w:pPr>
        <w:ind w:hanging="180" w:left="9660"/>
      </w:pPr>
    </w:lvl>
  </w:abstractNum>
  <w:abstractNum w:abstractNumId="19">
    <w:nsid w:val="6FDA4B71"/>
    <w:multiLevelType w:val="multilevel"/>
    <w:tmpl w:val="C8D64D5C"/>
    <w:lvl w:ilvl="0">
      <w:start w:val="5"/>
      <w:numFmt w:val="decimal"/>
      <w:lvlText w:val="%1."/>
      <w:lvlJc w:val="left"/>
      <w:pPr>
        <w:ind w:hanging="360" w:left="360"/>
      </w:pPr>
      <w:rPr>
        <w:rFonts w:hint="default"/>
      </w:rPr>
    </w:lvl>
    <w:lvl w:ilvl="1">
      <w:start w:val="1"/>
      <w:numFmt w:val="decimal"/>
      <w:lvlText w:val="%1.%2."/>
      <w:lvlJc w:val="left"/>
      <w:pPr>
        <w:ind w:hanging="720" w:left="1800"/>
      </w:pPr>
      <w:rPr>
        <w:rFonts w:hint="default"/>
      </w:rPr>
    </w:lvl>
    <w:lvl w:ilvl="2">
      <w:start w:val="1"/>
      <w:numFmt w:val="decimal"/>
      <w:lvlText w:val="%1.%2.%3."/>
      <w:lvlJc w:val="left"/>
      <w:pPr>
        <w:ind w:hanging="720" w:left="2880"/>
      </w:pPr>
      <w:rPr>
        <w:rFonts w:hint="default"/>
      </w:rPr>
    </w:lvl>
    <w:lvl w:ilvl="3">
      <w:start w:val="1"/>
      <w:numFmt w:val="decimal"/>
      <w:lvlText w:val="%1.%2.%3.%4."/>
      <w:lvlJc w:val="left"/>
      <w:pPr>
        <w:ind w:hanging="1080" w:left="4320"/>
      </w:pPr>
      <w:rPr>
        <w:rFonts w:hint="default"/>
      </w:rPr>
    </w:lvl>
    <w:lvl w:ilvl="4">
      <w:start w:val="1"/>
      <w:numFmt w:val="decimal"/>
      <w:lvlText w:val="%1.%2.%3.%4.%5."/>
      <w:lvlJc w:val="left"/>
      <w:pPr>
        <w:ind w:hanging="1080" w:left="5400"/>
      </w:pPr>
      <w:rPr>
        <w:rFonts w:hint="default"/>
      </w:rPr>
    </w:lvl>
    <w:lvl w:ilvl="5">
      <w:start w:val="1"/>
      <w:numFmt w:val="decimal"/>
      <w:lvlText w:val="%1.%2.%3.%4.%5.%6."/>
      <w:lvlJc w:val="left"/>
      <w:pPr>
        <w:ind w:hanging="1440" w:left="6840"/>
      </w:pPr>
      <w:rPr>
        <w:rFonts w:hint="default"/>
      </w:rPr>
    </w:lvl>
    <w:lvl w:ilvl="6">
      <w:start w:val="1"/>
      <w:numFmt w:val="decimal"/>
      <w:lvlText w:val="%1.%2.%3.%4.%5.%6.%7."/>
      <w:lvlJc w:val="left"/>
      <w:pPr>
        <w:ind w:hanging="1440" w:left="7920"/>
      </w:pPr>
      <w:rPr>
        <w:rFonts w:hint="default"/>
      </w:rPr>
    </w:lvl>
    <w:lvl w:ilvl="7">
      <w:start w:val="1"/>
      <w:numFmt w:val="decimal"/>
      <w:lvlText w:val="%1.%2.%3.%4.%5.%6.%7.%8."/>
      <w:lvlJc w:val="left"/>
      <w:pPr>
        <w:ind w:hanging="1800" w:left="9360"/>
      </w:pPr>
      <w:rPr>
        <w:rFonts w:hint="default"/>
      </w:rPr>
    </w:lvl>
    <w:lvl w:ilvl="8">
      <w:start w:val="1"/>
      <w:numFmt w:val="decimal"/>
      <w:lvlText w:val="%1.%2.%3.%4.%5.%6.%7.%8.%9."/>
      <w:lvlJc w:val="left"/>
      <w:pPr>
        <w:ind w:hanging="1800" w:left="10440"/>
      </w:pPr>
      <w:rPr>
        <w:rFonts w:hint="default"/>
      </w:rPr>
    </w:lvl>
  </w:abstractNum>
  <w:abstractNum w:abstractNumId="20">
    <w:nsid w:val="770420B9"/>
    <w:multiLevelType w:val="hybridMultilevel"/>
    <w:tmpl w:val="C46AC9A2"/>
    <w:lvl w:tplc="041A000F" w:ilvl="0">
      <w:start w:val="3"/>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A7E092D"/>
    <w:multiLevelType w:val="hybridMultilevel"/>
    <w:tmpl w:val="8D8A570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DB2672C"/>
    <w:multiLevelType w:val="hybridMultilevel"/>
    <w:tmpl w:val="2216293E"/>
    <w:lvl w:tplc="56602F32" w:ilvl="0">
      <w:start w:val="2"/>
      <w:numFmt w:val="upperRoman"/>
      <w:lvlText w:val="%1."/>
      <w:lvlJc w:val="left"/>
      <w:pPr>
        <w:ind w:hanging="720" w:left="4260"/>
      </w:pPr>
      <w:rPr>
        <w:rFonts w:hint="default"/>
      </w:rPr>
    </w:lvl>
    <w:lvl w:tentative="true" w:tplc="041A0019" w:ilvl="1">
      <w:start w:val="1"/>
      <w:numFmt w:val="lowerLetter"/>
      <w:lvlText w:val="%2."/>
      <w:lvlJc w:val="left"/>
      <w:pPr>
        <w:ind w:hanging="360" w:left="4620"/>
      </w:pPr>
    </w:lvl>
    <w:lvl w:tentative="true" w:tplc="041A001B" w:ilvl="2">
      <w:start w:val="1"/>
      <w:numFmt w:val="lowerRoman"/>
      <w:lvlText w:val="%3."/>
      <w:lvlJc w:val="right"/>
      <w:pPr>
        <w:ind w:hanging="180" w:left="5340"/>
      </w:pPr>
    </w:lvl>
    <w:lvl w:tentative="true" w:tplc="041A000F" w:ilvl="3">
      <w:start w:val="1"/>
      <w:numFmt w:val="decimal"/>
      <w:lvlText w:val="%4."/>
      <w:lvlJc w:val="left"/>
      <w:pPr>
        <w:ind w:hanging="360" w:left="6060"/>
      </w:pPr>
    </w:lvl>
    <w:lvl w:tentative="true" w:tplc="041A0019" w:ilvl="4">
      <w:start w:val="1"/>
      <w:numFmt w:val="lowerLetter"/>
      <w:lvlText w:val="%5."/>
      <w:lvlJc w:val="left"/>
      <w:pPr>
        <w:ind w:hanging="360" w:left="6780"/>
      </w:pPr>
    </w:lvl>
    <w:lvl w:tentative="true" w:tplc="041A001B" w:ilvl="5">
      <w:start w:val="1"/>
      <w:numFmt w:val="lowerRoman"/>
      <w:lvlText w:val="%6."/>
      <w:lvlJc w:val="right"/>
      <w:pPr>
        <w:ind w:hanging="180" w:left="7500"/>
      </w:pPr>
    </w:lvl>
    <w:lvl w:tentative="true" w:tplc="041A000F" w:ilvl="6">
      <w:start w:val="1"/>
      <w:numFmt w:val="decimal"/>
      <w:lvlText w:val="%7."/>
      <w:lvlJc w:val="left"/>
      <w:pPr>
        <w:ind w:hanging="360" w:left="8220"/>
      </w:pPr>
    </w:lvl>
    <w:lvl w:tentative="true" w:tplc="041A0019" w:ilvl="7">
      <w:start w:val="1"/>
      <w:numFmt w:val="lowerLetter"/>
      <w:lvlText w:val="%8."/>
      <w:lvlJc w:val="left"/>
      <w:pPr>
        <w:ind w:hanging="360" w:left="8940"/>
      </w:pPr>
    </w:lvl>
    <w:lvl w:tentative="true" w:tplc="041A001B" w:ilvl="8">
      <w:start w:val="1"/>
      <w:numFmt w:val="lowerRoman"/>
      <w:lvlText w:val="%9."/>
      <w:lvlJc w:val="right"/>
      <w:pPr>
        <w:ind w:hanging="180" w:left="9660"/>
      </w:pPr>
    </w:lvl>
  </w:abstractNum>
  <w:num w:numId="1">
    <w:abstractNumId w:val="4"/>
  </w:num>
  <w:num w:numId="2">
    <w:abstractNumId w:val="10"/>
  </w:num>
  <w:num w:numId="3">
    <w:abstractNumId w:val="16"/>
  </w:num>
  <w:num w:numId="4">
    <w:abstractNumId w:val="21"/>
  </w:num>
  <w:num w:numId="5">
    <w:abstractNumId w:val="1"/>
  </w:num>
  <w:num w:numId="6">
    <w:abstractNumId w:val="14"/>
  </w:num>
  <w:num w:numId="7">
    <w:abstractNumId w:val="5"/>
  </w:num>
  <w:num w:numId="8">
    <w:abstractNumId w:val="15"/>
  </w:num>
  <w:num w:numId="9">
    <w:abstractNumId w:val="20"/>
  </w:num>
  <w:num w:numId="10">
    <w:abstractNumId w:val="19"/>
  </w:num>
  <w:num w:numId="11">
    <w:abstractNumId w:val="13"/>
  </w:num>
  <w:num w:numId="12">
    <w:abstractNumId w:val="3"/>
  </w:num>
  <w:num w:numId="13">
    <w:abstractNumId w:val="11"/>
  </w:num>
  <w:num w:numId="14">
    <w:abstractNumId w:val="2"/>
  </w:num>
  <w:num w:numId="15">
    <w:abstractNumId w:val="9"/>
  </w:num>
  <w:num w:numId="16">
    <w:abstractNumId w:val="18"/>
  </w:num>
  <w:num w:numId="17">
    <w:abstractNumId w:val="8"/>
  </w:num>
  <w:num w:numId="18">
    <w:abstractNumId w:val="0"/>
  </w:num>
  <w:num w:numId="19">
    <w:abstractNumId w:val="7"/>
  </w:num>
  <w:num w:numId="20">
    <w:abstractNumId w:val="12"/>
  </w:num>
  <w:num w:numId="21">
    <w:abstractNumId w:val="6"/>
  </w:num>
  <w:num w:numId="22">
    <w:abstractNumId w:val="22"/>
  </w:num>
  <w:num w:numId="23">
    <w:abstractNumId w:val="17"/>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7B30"/>
    <w:rsid w:val="00030559"/>
    <w:rsid w:val="000322B1"/>
    <w:rsid w:val="0003629C"/>
    <w:rsid w:val="00037E28"/>
    <w:rsid w:val="00047061"/>
    <w:rsid w:val="000517EC"/>
    <w:rsid w:val="000556B6"/>
    <w:rsid w:val="00056C8A"/>
    <w:rsid w:val="00057A5A"/>
    <w:rsid w:val="00057DB7"/>
    <w:rsid w:val="00064134"/>
    <w:rsid w:val="0007058D"/>
    <w:rsid w:val="00071633"/>
    <w:rsid w:val="00094AB4"/>
    <w:rsid w:val="00094AE9"/>
    <w:rsid w:val="00095ADF"/>
    <w:rsid w:val="000A3575"/>
    <w:rsid w:val="000B3B1B"/>
    <w:rsid w:val="000B50B8"/>
    <w:rsid w:val="000B796B"/>
    <w:rsid w:val="000D272E"/>
    <w:rsid w:val="000D28B2"/>
    <w:rsid w:val="000D6BA8"/>
    <w:rsid w:val="000D6CDF"/>
    <w:rsid w:val="000D7DFE"/>
    <w:rsid w:val="000E1538"/>
    <w:rsid w:val="000E2A06"/>
    <w:rsid w:val="000E3266"/>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571"/>
    <w:rsid w:val="00115992"/>
    <w:rsid w:val="00117D8C"/>
    <w:rsid w:val="001224B2"/>
    <w:rsid w:val="00122870"/>
    <w:rsid w:val="00126170"/>
    <w:rsid w:val="00126497"/>
    <w:rsid w:val="00127F65"/>
    <w:rsid w:val="001300AF"/>
    <w:rsid w:val="001314BD"/>
    <w:rsid w:val="0013610F"/>
    <w:rsid w:val="00150D16"/>
    <w:rsid w:val="0015448A"/>
    <w:rsid w:val="00155D26"/>
    <w:rsid w:val="00164375"/>
    <w:rsid w:val="00166167"/>
    <w:rsid w:val="00172D60"/>
    <w:rsid w:val="00175846"/>
    <w:rsid w:val="00175AE1"/>
    <w:rsid w:val="00182244"/>
    <w:rsid w:val="001876F9"/>
    <w:rsid w:val="00192476"/>
    <w:rsid w:val="001A007B"/>
    <w:rsid w:val="001A16C9"/>
    <w:rsid w:val="001A501E"/>
    <w:rsid w:val="001B1357"/>
    <w:rsid w:val="001B2756"/>
    <w:rsid w:val="001B2FB3"/>
    <w:rsid w:val="001B7518"/>
    <w:rsid w:val="001B7A0E"/>
    <w:rsid w:val="001C42B4"/>
    <w:rsid w:val="001C50EF"/>
    <w:rsid w:val="001D6014"/>
    <w:rsid w:val="001E0404"/>
    <w:rsid w:val="001E1576"/>
    <w:rsid w:val="001E1FBD"/>
    <w:rsid w:val="001F30CC"/>
    <w:rsid w:val="001F34B5"/>
    <w:rsid w:val="0021069A"/>
    <w:rsid w:val="002106B6"/>
    <w:rsid w:val="00217B3D"/>
    <w:rsid w:val="00237320"/>
    <w:rsid w:val="00240B29"/>
    <w:rsid w:val="00242371"/>
    <w:rsid w:val="002505ED"/>
    <w:rsid w:val="00257A66"/>
    <w:rsid w:val="00271875"/>
    <w:rsid w:val="00271ADD"/>
    <w:rsid w:val="002753EC"/>
    <w:rsid w:val="0027653E"/>
    <w:rsid w:val="002956CD"/>
    <w:rsid w:val="002A3A8D"/>
    <w:rsid w:val="002A6ACD"/>
    <w:rsid w:val="002A6D1A"/>
    <w:rsid w:val="002A7EC3"/>
    <w:rsid w:val="002B262D"/>
    <w:rsid w:val="002B3C8C"/>
    <w:rsid w:val="002B7B9E"/>
    <w:rsid w:val="002C04C6"/>
    <w:rsid w:val="002C45E2"/>
    <w:rsid w:val="002D3EE7"/>
    <w:rsid w:val="002D7B8A"/>
    <w:rsid w:val="002E0852"/>
    <w:rsid w:val="002E59B3"/>
    <w:rsid w:val="002F1C90"/>
    <w:rsid w:val="003039DD"/>
    <w:rsid w:val="003144DF"/>
    <w:rsid w:val="00316A33"/>
    <w:rsid w:val="0032019A"/>
    <w:rsid w:val="00320681"/>
    <w:rsid w:val="003216AA"/>
    <w:rsid w:val="00322042"/>
    <w:rsid w:val="003220FD"/>
    <w:rsid w:val="0032364C"/>
    <w:rsid w:val="003378F8"/>
    <w:rsid w:val="003408B0"/>
    <w:rsid w:val="003418FE"/>
    <w:rsid w:val="003505A9"/>
    <w:rsid w:val="00385DE7"/>
    <w:rsid w:val="003860E0"/>
    <w:rsid w:val="00396443"/>
    <w:rsid w:val="003A5728"/>
    <w:rsid w:val="003A6002"/>
    <w:rsid w:val="003B020D"/>
    <w:rsid w:val="003C5DCB"/>
    <w:rsid w:val="003C6A5D"/>
    <w:rsid w:val="003D4DD0"/>
    <w:rsid w:val="003E1FDA"/>
    <w:rsid w:val="003E49B9"/>
    <w:rsid w:val="003E4BFA"/>
    <w:rsid w:val="003E5674"/>
    <w:rsid w:val="003F00DA"/>
    <w:rsid w:val="003F01CF"/>
    <w:rsid w:val="003F4A7C"/>
    <w:rsid w:val="00407F8C"/>
    <w:rsid w:val="00410609"/>
    <w:rsid w:val="004113B8"/>
    <w:rsid w:val="00411D1B"/>
    <w:rsid w:val="00412E8B"/>
    <w:rsid w:val="00413DAB"/>
    <w:rsid w:val="00427B12"/>
    <w:rsid w:val="00427BF5"/>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35A8"/>
    <w:rsid w:val="004D1EBA"/>
    <w:rsid w:val="004E0DCB"/>
    <w:rsid w:val="004E2E52"/>
    <w:rsid w:val="004E3BB6"/>
    <w:rsid w:val="005154DA"/>
    <w:rsid w:val="00515C65"/>
    <w:rsid w:val="005168BE"/>
    <w:rsid w:val="00521AEE"/>
    <w:rsid w:val="0052515C"/>
    <w:rsid w:val="0053166F"/>
    <w:rsid w:val="00536010"/>
    <w:rsid w:val="00540890"/>
    <w:rsid w:val="005501AB"/>
    <w:rsid w:val="005568C5"/>
    <w:rsid w:val="00556E6A"/>
    <w:rsid w:val="00567070"/>
    <w:rsid w:val="00571D36"/>
    <w:rsid w:val="00577C20"/>
    <w:rsid w:val="00580B43"/>
    <w:rsid w:val="00587DBA"/>
    <w:rsid w:val="005901F0"/>
    <w:rsid w:val="005A1446"/>
    <w:rsid w:val="005A1B42"/>
    <w:rsid w:val="005A2CF3"/>
    <w:rsid w:val="005B000E"/>
    <w:rsid w:val="005B028D"/>
    <w:rsid w:val="005B525A"/>
    <w:rsid w:val="005C04B1"/>
    <w:rsid w:val="005C6799"/>
    <w:rsid w:val="005D1023"/>
    <w:rsid w:val="005D16E8"/>
    <w:rsid w:val="005E3E42"/>
    <w:rsid w:val="005E5D9C"/>
    <w:rsid w:val="00611B77"/>
    <w:rsid w:val="006165A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47B7"/>
    <w:rsid w:val="00684164"/>
    <w:rsid w:val="00687917"/>
    <w:rsid w:val="00693832"/>
    <w:rsid w:val="00696EA1"/>
    <w:rsid w:val="006A4FAF"/>
    <w:rsid w:val="006B0CE1"/>
    <w:rsid w:val="006B22FB"/>
    <w:rsid w:val="006B2B2C"/>
    <w:rsid w:val="006C32ED"/>
    <w:rsid w:val="006C47AB"/>
    <w:rsid w:val="006C5597"/>
    <w:rsid w:val="006D3496"/>
    <w:rsid w:val="006E4ECB"/>
    <w:rsid w:val="006E4FEA"/>
    <w:rsid w:val="006F2DC3"/>
    <w:rsid w:val="006F2F2E"/>
    <w:rsid w:val="006F3E6F"/>
    <w:rsid w:val="006F5092"/>
    <w:rsid w:val="00702714"/>
    <w:rsid w:val="0070654E"/>
    <w:rsid w:val="00715157"/>
    <w:rsid w:val="0071633C"/>
    <w:rsid w:val="00723D06"/>
    <w:rsid w:val="00725E76"/>
    <w:rsid w:val="007265E7"/>
    <w:rsid w:val="00726792"/>
    <w:rsid w:val="00733A1C"/>
    <w:rsid w:val="00736E2D"/>
    <w:rsid w:val="00737273"/>
    <w:rsid w:val="00742688"/>
    <w:rsid w:val="00752DB8"/>
    <w:rsid w:val="00753FA5"/>
    <w:rsid w:val="0075543A"/>
    <w:rsid w:val="00756047"/>
    <w:rsid w:val="0076080B"/>
    <w:rsid w:val="00762A0F"/>
    <w:rsid w:val="007657B8"/>
    <w:rsid w:val="00766E12"/>
    <w:rsid w:val="00775953"/>
    <w:rsid w:val="007762AC"/>
    <w:rsid w:val="0077792F"/>
    <w:rsid w:val="0078250E"/>
    <w:rsid w:val="00784B13"/>
    <w:rsid w:val="00792D69"/>
    <w:rsid w:val="00795825"/>
    <w:rsid w:val="00796A95"/>
    <w:rsid w:val="007B23EA"/>
    <w:rsid w:val="007B2E1E"/>
    <w:rsid w:val="007B3A1D"/>
    <w:rsid w:val="007C305A"/>
    <w:rsid w:val="007C6B1D"/>
    <w:rsid w:val="007D2A47"/>
    <w:rsid w:val="007E612B"/>
    <w:rsid w:val="007F34F0"/>
    <w:rsid w:val="007F72CE"/>
    <w:rsid w:val="0080559F"/>
    <w:rsid w:val="00805B00"/>
    <w:rsid w:val="00806FDD"/>
    <w:rsid w:val="0082501F"/>
    <w:rsid w:val="0083259F"/>
    <w:rsid w:val="008362E0"/>
    <w:rsid w:val="00852B0D"/>
    <w:rsid w:val="00853FF6"/>
    <w:rsid w:val="00854AAE"/>
    <w:rsid w:val="008604EE"/>
    <w:rsid w:val="00860BCD"/>
    <w:rsid w:val="00862E38"/>
    <w:rsid w:val="008770DE"/>
    <w:rsid w:val="00887483"/>
    <w:rsid w:val="0089076F"/>
    <w:rsid w:val="00895E2C"/>
    <w:rsid w:val="008A286D"/>
    <w:rsid w:val="008A69BD"/>
    <w:rsid w:val="008B25B6"/>
    <w:rsid w:val="008B28EF"/>
    <w:rsid w:val="008B7B64"/>
    <w:rsid w:val="008C1909"/>
    <w:rsid w:val="008C344A"/>
    <w:rsid w:val="008D2F0C"/>
    <w:rsid w:val="008D6A10"/>
    <w:rsid w:val="008E7C3F"/>
    <w:rsid w:val="008E7D0C"/>
    <w:rsid w:val="008F2000"/>
    <w:rsid w:val="008F276F"/>
    <w:rsid w:val="008F3350"/>
    <w:rsid w:val="008F629C"/>
    <w:rsid w:val="00900E24"/>
    <w:rsid w:val="0090196B"/>
    <w:rsid w:val="00902467"/>
    <w:rsid w:val="009029D4"/>
    <w:rsid w:val="009045A8"/>
    <w:rsid w:val="009270EA"/>
    <w:rsid w:val="00935ABA"/>
    <w:rsid w:val="00942A9E"/>
    <w:rsid w:val="00950CAB"/>
    <w:rsid w:val="00952ED3"/>
    <w:rsid w:val="00954230"/>
    <w:rsid w:val="009548EE"/>
    <w:rsid w:val="00954A54"/>
    <w:rsid w:val="00954EEB"/>
    <w:rsid w:val="009574C6"/>
    <w:rsid w:val="00957EA2"/>
    <w:rsid w:val="00957EA3"/>
    <w:rsid w:val="00965131"/>
    <w:rsid w:val="00967E1C"/>
    <w:rsid w:val="00970469"/>
    <w:rsid w:val="00971100"/>
    <w:rsid w:val="009857F6"/>
    <w:rsid w:val="009874FB"/>
    <w:rsid w:val="009935C4"/>
    <w:rsid w:val="009A16CE"/>
    <w:rsid w:val="009A5C23"/>
    <w:rsid w:val="009B1B66"/>
    <w:rsid w:val="009B4223"/>
    <w:rsid w:val="009C3ED2"/>
    <w:rsid w:val="009C4493"/>
    <w:rsid w:val="009C65DC"/>
    <w:rsid w:val="009C7DA4"/>
    <w:rsid w:val="009D79C5"/>
    <w:rsid w:val="009E0988"/>
    <w:rsid w:val="009E2E3B"/>
    <w:rsid w:val="009E45DF"/>
    <w:rsid w:val="009F3B2D"/>
    <w:rsid w:val="00A00232"/>
    <w:rsid w:val="00A04A7E"/>
    <w:rsid w:val="00A05409"/>
    <w:rsid w:val="00A100DB"/>
    <w:rsid w:val="00A11C17"/>
    <w:rsid w:val="00A15B8A"/>
    <w:rsid w:val="00A170F3"/>
    <w:rsid w:val="00A21F03"/>
    <w:rsid w:val="00A325D0"/>
    <w:rsid w:val="00A36CB7"/>
    <w:rsid w:val="00A50A56"/>
    <w:rsid w:val="00A57D3D"/>
    <w:rsid w:val="00A61BA8"/>
    <w:rsid w:val="00A62D78"/>
    <w:rsid w:val="00A62E84"/>
    <w:rsid w:val="00A63425"/>
    <w:rsid w:val="00A639AE"/>
    <w:rsid w:val="00A661F9"/>
    <w:rsid w:val="00A67D61"/>
    <w:rsid w:val="00A7081A"/>
    <w:rsid w:val="00A721A3"/>
    <w:rsid w:val="00A741C4"/>
    <w:rsid w:val="00A7715D"/>
    <w:rsid w:val="00A80F37"/>
    <w:rsid w:val="00A82AF3"/>
    <w:rsid w:val="00A82D0F"/>
    <w:rsid w:val="00A84154"/>
    <w:rsid w:val="00A86810"/>
    <w:rsid w:val="00A956F1"/>
    <w:rsid w:val="00A95AC1"/>
    <w:rsid w:val="00AA0037"/>
    <w:rsid w:val="00AA0670"/>
    <w:rsid w:val="00AA1621"/>
    <w:rsid w:val="00AA6F70"/>
    <w:rsid w:val="00AA7CD0"/>
    <w:rsid w:val="00AB0A43"/>
    <w:rsid w:val="00AB50AD"/>
    <w:rsid w:val="00AB5AC2"/>
    <w:rsid w:val="00AC2B26"/>
    <w:rsid w:val="00AD5297"/>
    <w:rsid w:val="00AD60F1"/>
    <w:rsid w:val="00AE029A"/>
    <w:rsid w:val="00AE0E3E"/>
    <w:rsid w:val="00AE17A8"/>
    <w:rsid w:val="00AE1F14"/>
    <w:rsid w:val="00AE3986"/>
    <w:rsid w:val="00AE6CDD"/>
    <w:rsid w:val="00AF0288"/>
    <w:rsid w:val="00AF470C"/>
    <w:rsid w:val="00B054B7"/>
    <w:rsid w:val="00B20591"/>
    <w:rsid w:val="00B21F0F"/>
    <w:rsid w:val="00B31B55"/>
    <w:rsid w:val="00B33F76"/>
    <w:rsid w:val="00B3704A"/>
    <w:rsid w:val="00B409A9"/>
    <w:rsid w:val="00B418A2"/>
    <w:rsid w:val="00B46947"/>
    <w:rsid w:val="00B47E22"/>
    <w:rsid w:val="00B52E80"/>
    <w:rsid w:val="00B56A6B"/>
    <w:rsid w:val="00B57D98"/>
    <w:rsid w:val="00B70245"/>
    <w:rsid w:val="00B72F7D"/>
    <w:rsid w:val="00B7506C"/>
    <w:rsid w:val="00B754B4"/>
    <w:rsid w:val="00B768EB"/>
    <w:rsid w:val="00B77E51"/>
    <w:rsid w:val="00B832CD"/>
    <w:rsid w:val="00B84F6E"/>
    <w:rsid w:val="00B90833"/>
    <w:rsid w:val="00B91A1F"/>
    <w:rsid w:val="00B9298E"/>
    <w:rsid w:val="00B97A43"/>
    <w:rsid w:val="00BA0317"/>
    <w:rsid w:val="00BA2A64"/>
    <w:rsid w:val="00BA4CA1"/>
    <w:rsid w:val="00BA4F1D"/>
    <w:rsid w:val="00BA720D"/>
    <w:rsid w:val="00BB6FEA"/>
    <w:rsid w:val="00BB724E"/>
    <w:rsid w:val="00BC267A"/>
    <w:rsid w:val="00BC3A76"/>
    <w:rsid w:val="00BD16F0"/>
    <w:rsid w:val="00BD6B2A"/>
    <w:rsid w:val="00BE4401"/>
    <w:rsid w:val="00BF2A3C"/>
    <w:rsid w:val="00BF3B26"/>
    <w:rsid w:val="00BF5D87"/>
    <w:rsid w:val="00BF5E8F"/>
    <w:rsid w:val="00C00CB9"/>
    <w:rsid w:val="00C01153"/>
    <w:rsid w:val="00C10BD0"/>
    <w:rsid w:val="00C16FA1"/>
    <w:rsid w:val="00C17518"/>
    <w:rsid w:val="00C33711"/>
    <w:rsid w:val="00C4060F"/>
    <w:rsid w:val="00C43F60"/>
    <w:rsid w:val="00C465F4"/>
    <w:rsid w:val="00C46BD3"/>
    <w:rsid w:val="00C51FFA"/>
    <w:rsid w:val="00C53191"/>
    <w:rsid w:val="00C55CA7"/>
    <w:rsid w:val="00C5738C"/>
    <w:rsid w:val="00C62BA1"/>
    <w:rsid w:val="00C66564"/>
    <w:rsid w:val="00C6781E"/>
    <w:rsid w:val="00C73FB5"/>
    <w:rsid w:val="00C76C38"/>
    <w:rsid w:val="00C80D91"/>
    <w:rsid w:val="00C84365"/>
    <w:rsid w:val="00C87270"/>
    <w:rsid w:val="00C92264"/>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2579"/>
    <w:rsid w:val="00D139D8"/>
    <w:rsid w:val="00D161B7"/>
    <w:rsid w:val="00D201C9"/>
    <w:rsid w:val="00D228E9"/>
    <w:rsid w:val="00D247F1"/>
    <w:rsid w:val="00D30B3A"/>
    <w:rsid w:val="00D34011"/>
    <w:rsid w:val="00D4581C"/>
    <w:rsid w:val="00D465EB"/>
    <w:rsid w:val="00D473DB"/>
    <w:rsid w:val="00D5235F"/>
    <w:rsid w:val="00D64163"/>
    <w:rsid w:val="00D648A2"/>
    <w:rsid w:val="00D72512"/>
    <w:rsid w:val="00D81A44"/>
    <w:rsid w:val="00D863E3"/>
    <w:rsid w:val="00D87E28"/>
    <w:rsid w:val="00D91619"/>
    <w:rsid w:val="00D93283"/>
    <w:rsid w:val="00D936C5"/>
    <w:rsid w:val="00DB1F86"/>
    <w:rsid w:val="00DB3BD0"/>
    <w:rsid w:val="00DB4623"/>
    <w:rsid w:val="00DB5D14"/>
    <w:rsid w:val="00DB73D0"/>
    <w:rsid w:val="00DC454F"/>
    <w:rsid w:val="00DC6824"/>
    <w:rsid w:val="00DD3673"/>
    <w:rsid w:val="00DD446A"/>
    <w:rsid w:val="00DE3C06"/>
    <w:rsid w:val="00DE42DD"/>
    <w:rsid w:val="00DE4305"/>
    <w:rsid w:val="00DE6CFD"/>
    <w:rsid w:val="00DF067D"/>
    <w:rsid w:val="00DF0ABA"/>
    <w:rsid w:val="00DF0F9D"/>
    <w:rsid w:val="00DF1CEC"/>
    <w:rsid w:val="00DF3436"/>
    <w:rsid w:val="00DF39D4"/>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6D5B"/>
    <w:rsid w:val="00E47FFC"/>
    <w:rsid w:val="00E5533F"/>
    <w:rsid w:val="00E60601"/>
    <w:rsid w:val="00E609FF"/>
    <w:rsid w:val="00E61628"/>
    <w:rsid w:val="00E723C2"/>
    <w:rsid w:val="00E750DF"/>
    <w:rsid w:val="00E77F90"/>
    <w:rsid w:val="00E80198"/>
    <w:rsid w:val="00E83264"/>
    <w:rsid w:val="00E8564F"/>
    <w:rsid w:val="00E87BD5"/>
    <w:rsid w:val="00E91028"/>
    <w:rsid w:val="00E92205"/>
    <w:rsid w:val="00E9495D"/>
    <w:rsid w:val="00EA1ED8"/>
    <w:rsid w:val="00EA2D5B"/>
    <w:rsid w:val="00EA2F22"/>
    <w:rsid w:val="00EA363E"/>
    <w:rsid w:val="00EA41CA"/>
    <w:rsid w:val="00EA56D6"/>
    <w:rsid w:val="00EA6EF6"/>
    <w:rsid w:val="00EA785C"/>
    <w:rsid w:val="00EC1E5F"/>
    <w:rsid w:val="00EC5C8B"/>
    <w:rsid w:val="00EC6767"/>
    <w:rsid w:val="00ED0CBC"/>
    <w:rsid w:val="00EE2B60"/>
    <w:rsid w:val="00EE7BBD"/>
    <w:rsid w:val="00EF2EA3"/>
    <w:rsid w:val="00EF45C3"/>
    <w:rsid w:val="00EF7314"/>
    <w:rsid w:val="00F0381D"/>
    <w:rsid w:val="00F04D43"/>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66B98"/>
    <w:rsid w:val="00F72112"/>
    <w:rsid w:val="00F72884"/>
    <w:rsid w:val="00F764AF"/>
    <w:rsid w:val="00F80894"/>
    <w:rsid w:val="00F825E0"/>
    <w:rsid w:val="00F85D7A"/>
    <w:rsid w:val="00F87AB5"/>
    <w:rsid w:val="00F950BC"/>
    <w:rsid w:val="00F972B8"/>
    <w:rsid w:val="00FA0C8A"/>
    <w:rsid w:val="00FA1DC3"/>
    <w:rsid w:val="00FA6A25"/>
    <w:rsid w:val="00FA7018"/>
    <w:rsid w:val="00FC23EC"/>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28. ožujka 2018.</izvorni_sadrzaj>
    <derivirana_varijabla naziv="DomainObject.StvarniPocetakDatum_1">28. ožujka 2018.</derivirana_varijabla>
  </DomainObject.StvarniPocetakDatum>
  <DomainObject.StvarniZavrsetakDatum>
    <izvorni_sadrzaj>28. ožujka 2018.</izvorni_sadrzaj>
    <derivirana_varijabla naziv="DomainObject.StvarniZavrsetakDatum_1">28. ožujka 2018.</derivirana_varijabla>
  </DomainObject.StvarniZavrsetakDatum>
  <DomainObject.PlaniraniZavrsetakDatum>
    <izvorni_sadrzaj>28. ožujka 2018.</izvorni_sadrzaj>
    <derivirana_varijabla naziv="DomainObject.PlaniraniZavrsetakDatum_1">28. ožujka 2018.</derivirana_varijabla>
  </DomainObject.PlaniraniZavrsetakDatum>
  <DomainObject.PlaniraniPocetakDatum>
    <izvorni_sadrzaj>28. ožujka 2018.</izvorni_sadrzaj>
    <derivirana_varijabla naziv="DomainObject.PlaniraniPocetakDatum_1">28. ožujka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ožujka 2018.</izvorni_sadrzaj>
    <derivirana_varijabla naziv="DomainObject.Zapisnik.DatumKreiranja_1">28. ožujka 2018.</derivirana_varijabla>
  </DomainObject.Zapisnik.DatumKreiranja>
  <DomainObject.Zapisnik.ImovinskaKorist>
    <izvorni_sadrzaj/>
    <derivirana_varijabla naziv="DomainObject.Zapisnik.ImovinskaKorist_1"/>
  </DomainObject.Zapisnik.ImovinskaKorist>
  <DomainObject.Zapisnik.Oznaka>
    <izvorni_sadrzaj>St-1017/2017-31</izvorni_sadrzaj>
    <derivirana_varijabla naziv="DomainObject.Zapisnik.Oznaka_1">St-1017/2017-31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1017</izvorni_sadrzaj>
    <derivirana_varijabla naziv="DomainObject.Predmet.Broj_1">1017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St-1017/2017</izvorni_sadrzaj>
    <derivirana_varijabla naziv="DomainObject.Predmet.OznakaBroj_1">St-1017/2017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 POD d.o.o. zastupanog po punomoćniku Tadija Budimir</izvorni_sadrzaj>
    <derivirana_varijabla naziv="DomainObject.Predmet.ProtustrankaFormated_1">  ELEKTRO POD d.o.o. zastupanog po punomoćniku Tadija Budimir</derivirana_varijabla>
  </DomainObject.Predmet.ProtustrankaFormated>
  <DomainObject.Predmet.ProtustrankaFormatedOIB>
    <izvorni_sadrzaj>  ELEKTRO POD d.o.o., OIB 65356237828 zastupanog po punomoćniku Tadija Budimir</izvorni_sadrzaj>
    <derivirana_varijabla naziv="DomainObject.Predmet.ProtustrankaFormatedOIB_1">  ELEKTRO POD d.o.o., OIB 65356237828 zastupanog po punomoćniku Tadija Budimir</derivirana_varijabla>
  </DomainObject.Predmet.ProtustrankaFormatedOIB>
  <DomainObject.Predmet.ProtustrankaFormatedWithAdress>
    <izvorni_sadrzaj> ELEKTRO POD d.o.o., Joze Martinovića 23, 10000 Zagreb zastupanog po punomoćniku Tadija Budimir</izvorni_sadrzaj>
    <derivirana_varijabla naziv="DomainObject.Predmet.ProtustrankaFormatedWithAdress_1"> ELEKTRO POD d.o.o., Joze Martinovića 23, 10000 Zagreb zastupanog po punomoćniku Tadija Budimir</derivirana_varijabla>
  </DomainObject.Predmet.ProtustrankaFormatedWithAdress>
  <DomainObject.Predmet.ProtustrankaFormatedWithAdressOIB>
    <izvorni_sadrzaj> ELEKTRO POD d.o.o., OIB 65356237828, Joze Martinovića 23, 10000 Zagreb zastupanog po punomoćniku Tadija Budimir</izvorni_sadrzaj>
    <derivirana_varijabla naziv="DomainObject.Predmet.ProtustrankaFormatedWithAdressOIB_1"> ELEKTRO POD d.o.o., OIB 65356237828, Joze Martinovića 23, 10000 Zagreb zastupanog po punomoćniku Tadija Budimir</derivirana_varijabla>
  </DomainObject.Predmet.ProtustrankaFormatedWithAdressOIB>
  <DomainObject.Predmet.ProtustrankaWithAdress>
    <izvorni_sadrzaj>ELEKTRO POD d.o.o. Joze Martinovića 23, 10000 Zagreb</izvorni_sadrzaj>
    <derivirana_varijabla naziv="DomainObject.Predmet.ProtustrankaWithAdress_1">ELEKTRO POD d.o.o. Joze Martinovića 23, 10000 Zagreb</derivirana_varijabla>
  </DomainObject.Predmet.ProtustrankaWithAdress>
  <DomainObject.Predmet.ProtustrankaWithAdressOIB>
    <izvorni_sadrzaj>ELEKTRO POD d.o.o., OIB 65356237828, Joze Martinovića 23, 10000 Zagreb</izvorni_sadrzaj>
    <derivirana_varijabla naziv="DomainObject.Predmet.ProtustrankaWithAdressOIB_1">ELEKTRO POD d.o.o., OIB 65356237828, Joze Martinovića 23, 10000 Zagreb</derivirana_varijabla>
  </DomainObject.Predmet.ProtustrankaWithAdressOIB>
  <DomainObject.Predmet.ProtustrankaNazivFormated>
    <izvorni_sadrzaj>ELEKTRO POD d.o.o.</izvorni_sadrzaj>
    <derivirana_varijabla naziv="DomainObject.Predmet.ProtustrankaNazivFormated_1">ELEKTRO POD d.o.o.</derivirana_varijabla>
  </DomainObject.Predmet.ProtustrankaNazivFormated>
  <DomainObject.Predmet.ProtustrankaNazivFormatedOIB>
    <izvorni_sadrzaj>ELEKTRO POD d.o.o., OIB 65356237828</izvorni_sadrzaj>
    <derivirana_varijabla naziv="DomainObject.Predmet.ProtustrankaNazivFormatedOIB_1">ELEKTRO POD d.o.o., OIB 65356237828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PARTNER BANKA d.d. ZAGREB</izvorni_sadrzaj>
    <derivirana_varijabla naziv="DomainObject.Predmet.StrankaFormated_1">  FINA Regionalni centar Zagreb; PARTNER BANKA d.d. ZAGREB</derivirana_varijabla>
  </DomainObject.Predmet.StrankaFormated>
  <DomainObject.Predmet.StrankaFormatedOIB>
    <izvorni_sadrzaj>  FINA Regionalni centar Zagreb, OIB 85821130368; PARTNER BANKA d.d. ZAGREB, OIB 71221608291</izvorni_sadrzaj>
    <derivirana_varijabla naziv="DomainObject.Predmet.StrankaFormatedOIB_1">  FINA Regionalni centar Zagreb, OIB 85821130368; PARTNER BANKA d.d. ZAGREB, OIB 71221608291</derivirana_varijabla>
  </DomainObject.Predmet.StrankaFormatedOIB>
  <DomainObject.Predmet.StrankaFormatedWithAdress>
    <izvorni_sadrzaj> FINA Regionalni centar Zagreb, Trg svibanjskih žrtava 1995. br. 1, 10000 Zagreb; PARTNER BANKA d.d. ZAGREB, Vončinina 2, 10000 Zagreb</izvorni_sadrzaj>
    <derivirana_varijabla naziv="DomainObject.Predmet.StrankaFormatedWithAdress_1"> FINA Regionalni centar Zagreb, Trg svibanjskih žrtava 1995. br. 1, 10000 Zagreb; PARTNER BANKA d.d. ZAGREB, Vončinina 2, 10000 Zagreb</derivirana_varijabla>
  </DomainObject.Predmet.StrankaFormatedWithAdress>
  <DomainObject.Predmet.StrankaFormatedWithAdressOIB>
    <izvorni_sadrzaj> FINA Regionalni centar Zagreb, OIB 85821130368, Trg svibanjskih žrtava 1995. br. 1, 10000 Zagreb; PARTNER BANKA d.d. ZAGREB, OIB 71221608291, Vončinina 2, 10000 Zagreb</izvorni_sadrzaj>
    <derivirana_varijabla naziv="DomainObject.Predmet.StrankaFormatedWithAdressOIB_1"> FINA Regionalni centar Zagreb, OIB 85821130368, Trg svibanjskih žrtava 1995. br. 1, 10000 Zagreb; PARTNER BANKA d.d. ZAGREB, OIB 71221608291, Vončinina 2, 10000 Zagreb</derivirana_varijabla>
  </DomainObject.Predmet.StrankaFormatedWithAdressOIB>
  <DomainObject.Predmet.StrankaWithAdress>
    <izvorni_sadrzaj>FINA Regionalni centar Zagreb Trg svibanjskih žrtava 1995. br. 1,10000 Zagreb,PARTNER BANKA d.d. ZAGREB Vončinina 2,10000 Zagreb</izvorni_sadrzaj>
    <derivirana_varijabla naziv="DomainObject.Predmet.StrankaWithAdress_1">FINA Regionalni centar Zagreb Trg svibanjskih žrtava 1995. br. 1,10000 Zagreb,PARTNER BANKA d.d. ZAGREB Vončinina 2,10000 Zagreb</derivirana_varijabla>
  </DomainObject.Predmet.StrankaWithAdress>
  <DomainObject.Predmet.StrankaWithAdressOIB>
    <izvorni_sadrzaj>FINA Regionalni centar Zagreb, OIB 85821130368, Trg svibanjskih žrtava 1995. br. 1,10000 Zagreb,PARTNER BANKA d.d. ZAGREB, OIB 71221608291, Vončinina 2,10000 Zagreb</izvorni_sadrzaj>
    <derivirana_varijabla naziv="DomainObject.Predmet.StrankaWithAdressOIB_1">FINA Regionalni centar Zagreb, OIB 85821130368, Trg svibanjskih žrtava 1995. br. 1,10000 Zagreb,PARTNER BANKA d.d. ZAGREB, OIB 71221608291, Vončinina 2,10000 Zagreb</derivirana_varijabla>
  </DomainObject.Predmet.StrankaWithAdressOIB>
  <DomainObject.Predmet.StrankaNazivFormated>
    <izvorni_sadrzaj>FINA Regionalni centar Zagreb,PARTNER BANKA d.d. ZAGREB</izvorni_sadrzaj>
    <derivirana_varijabla naziv="DomainObject.Predmet.StrankaNazivFormated_1">FINA Regionalni centar Zagreb,PARTNER BANKA d.d. ZAGREB</derivirana_varijabla>
  </DomainObject.Predmet.StrankaNazivFormated>
  <DomainObject.Predmet.StrankaNazivFormatedOIB>
    <izvorni_sadrzaj>FINA Regionalni centar Zagreb, OIB 85821130368,PARTNER BANKA d.d. ZAGREB, OIB 71221608291</izvorni_sadrzaj>
    <derivirana_varijabla naziv="DomainObject.Predmet.StrankaNazivFormatedOIB_1">FINA Regionalni centar Zagreb, OIB 85821130368,PARTNER BANKA d.d. ZAGREB, OIB 71221608291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PARTNER BANKA d.d. ZAGREB</item>
    </izvorni_sadrzaj>
    <derivirana_varijabla naziv="DomainObject.Predmet.StrankaListFormated_1">
      <item>FINA Regionalni centar Zagreb</item>
      <item>PARTNER BANKA d.d. ZAGREB</item>
    </derivirana_varijabla>
  </DomainObject.Predmet.StrankaListFormated>
  <DomainObject.Predmet.StrankaListFormatedOIB>
    <izvorni_sadrzaj>
      <item>FINA Regionalni centar Zagreb, OIB 85821130368</item>
      <item>PARTNER BANKA d.d. ZAGREB, OIB 71221608291</item>
    </izvorni_sadrzaj>
    <derivirana_varijabla naziv="DomainObject.Predmet.StrankaListFormatedOIB_1">
      <item>FINA Regionalni centar Zagreb, OIB 85821130368</item>
      <item>PARTNER BANKA d.d. ZAGREB, OIB 71221608291</item>
    </derivirana_varijabla>
  </DomainObject.Predmet.StrankaListFormatedOIB>
  <DomainObject.Predmet.StrankaListFormatedWithAdress>
    <izvorni_sadrzaj>
      <item>FINA Regionalni centar Zagreb, Trg svibanjskih žrtava 1995. br. 1, 10000 Zagreb</item>
      <item>PARTNER BANKA d.d. ZAGREB, Vončinina 2, 10000 Zagreb</item>
    </izvorni_sadrzaj>
    <derivirana_varijabla naziv="DomainObject.Predmet.StrankaListFormatedWithAdress_1">
      <item>FINA Regionalni centar Zagreb, Trg svibanjskih žrtava 1995. br. 1, 10000 Zagreb</item>
      <item>PARTNER BANKA d.d. ZAGREB, Vončinina 2, 10000 Zagreb</item>
    </derivirana_varijabla>
  </DomainObject.Predmet.StrankaListFormatedWithAdress>
  <DomainObject.Predmet.StrankaListFormatedWithAdressOIB>
    <izvorni_sadrzaj>
      <item>FINA Regionalni centar Zagreb, OIB 85821130368, Trg svibanjskih žrtava 1995. br. 1, 10000 Zagreb</item>
      <item>PARTNER BANKA d.d. ZAGREB, OIB 71221608291, Vončinina 2, 10000 Zagreb</item>
    </izvorni_sadrzaj>
    <derivirana_varijabla naziv="DomainObject.Predmet.StrankaListFormatedWithAdressOIB_1">
      <item>FINA Regionalni centar Zagreb, OIB 85821130368, Trg svibanjskih žrtava 1995. br. 1, 10000 Zagreb</item>
      <item>PARTNER BANKA d.d. ZAGREB, OIB 71221608291, Vončinina 2, 10000 Zagreb</item>
    </derivirana_varijabla>
  </DomainObject.Predmet.StrankaListFormatedWithAdressOIB>
  <DomainObject.Predmet.StrankaListNazivFormated>
    <izvorni_sadrzaj>
      <item>FINA Regionalni centar Zagreb</item>
      <item>PARTNER BANKA d.d. ZAGREB</item>
    </izvorni_sadrzaj>
    <derivirana_varijabla naziv="DomainObject.Predmet.StrankaListNazivFormated_1">
      <item>FINA Regionalni centar Zagreb</item>
      <item>PARTNER BANKA d.d. ZAGREB</item>
    </derivirana_varijabla>
  </DomainObject.Predmet.StrankaListNazivFormated>
  <DomainObject.Predmet.StrankaListNazivFormatedOIB>
    <izvorni_sadrzaj>
      <item>FINA Regionalni centar Zagreb, OIB 85821130368</item>
      <item>PARTNER BANKA d.d. ZAGREB, OIB 71221608291</item>
    </izvorni_sadrzaj>
    <derivirana_varijabla naziv="DomainObject.Predmet.StrankaListNazivFormatedOIB_1">
      <item>FINA Regionalni centar Zagreb, OIB 85821130368</item>
      <item>PARTNER BANKA d.d. ZAGREB, OIB 71221608291</item>
    </derivirana_varijabla>
  </DomainObject.Predmet.StrankaListNazivFormatedOIB>
  <DomainObject.Predmet.ProtuStrankaListFormated>
    <izvorni_sadrzaj>
      <item>ELEKTRO POD d.o.o. zastupanog po punomoćniku Tadija Budimir</item>
    </izvorni_sadrzaj>
    <derivirana_varijabla naziv="DomainObject.Predmet.ProtuStrankaListFormated_1">
      <item>ELEKTRO POD d.o.o. zastupanog po punomoćniku Tadija Budimir</item>
    </derivirana_varijabla>
  </DomainObject.Predmet.ProtuStrankaListFormated>
  <DomainObject.Predmet.ProtuStrankaListFormatedOIB>
    <izvorni_sadrzaj>
      <item>ELEKTRO POD d.o.o., OIB 65356237828 zastupanog po punomoćniku Tadija Budimir</item>
    </izvorni_sadrzaj>
    <derivirana_varijabla naziv="DomainObject.Predmet.ProtuStrankaListFormatedOIB_1">
      <item>ELEKTRO POD d.o.o., OIB 65356237828 zastupanog po punomoćniku Tadija Budimir</item>
    </derivirana_varijabla>
  </DomainObject.Predmet.ProtuStrankaListFormatedOIB>
  <DomainObject.Predmet.ProtuStrankaListFormatedWithAdress>
    <izvorni_sadrzaj>
      <item>ELEKTRO POD d.o.o., Joze Martinovića 23, 10000 Zagreb zastupanog po punomoćniku Tadija Budimir</item>
    </izvorni_sadrzaj>
    <derivirana_varijabla naziv="DomainObject.Predmet.ProtuStrankaListFormatedWithAdress_1">
      <item>ELEKTRO POD d.o.o., Joze Martinovića 23, 10000 Zagreb zastupanog po punomoćniku Tadija Budimir</item>
    </derivirana_varijabla>
  </DomainObject.Predmet.ProtuStrankaListFormatedWithAdress>
  <DomainObject.Predmet.ProtuStrankaListFormatedWithAdressOIB>
    <izvorni_sadrzaj>
      <item>ELEKTRO POD d.o.o., OIB 65356237828, Joze Martinovića 23, 10000 Zagreb zastupanog po punomoćniku Tadija Budimir</item>
    </izvorni_sadrzaj>
    <derivirana_varijabla naziv="DomainObject.Predmet.ProtuStrankaListFormatedWithAdressOIB_1">
      <item>ELEKTRO POD d.o.o., OIB 65356237828, Joze Martinovića 23, 10000 Zagreb zastupanog po punomoćniku Tadija Budimir</item>
    </derivirana_varijabla>
  </DomainObject.Predmet.ProtuStrankaListFormatedWithAdressOIB>
  <DomainObject.Predmet.ProtuStrankaListNazivFormated>
    <izvorni_sadrzaj>
      <item>ELEKTRO POD d.o.o.</item>
    </izvorni_sadrzaj>
    <derivirana_varijabla naziv="DomainObject.Predmet.ProtuStrankaListNazivFormated_1">
      <item>ELEKTRO POD d.o.o.</item>
    </derivirana_varijabla>
  </DomainObject.Predmet.ProtuStrankaListNazivFormated>
  <DomainObject.Predmet.ProtuStrankaListNazivFormatedOIB>
    <izvorni_sadrzaj>
      <item>ELEKTRO POD d.o.o., OIB 65356237828</item>
    </izvorni_sadrzaj>
    <derivirana_varijabla naziv="DomainObject.Predmet.ProtuStrankaListNazivFormatedOIB_1">
      <item>ELEKTRO POD d.o.o., OIB 65356237828</item>
    </derivirana_varijabla>
  </DomainObject.Predmet.ProtuStrankaListNazivFormatedOIB>
  <DomainObject.Predmet.OstaliListFormated>
    <izvorni_sadrzaj>
      <item>Tadija Budimir punomoćnik sudionika u postupku ELEKTRO POD d.o.o.</item>
    </izvorni_sadrzaj>
    <derivirana_varijabla naziv="DomainObject.Predmet.OstaliListFormated_1">
      <item>Tadija Budimir punomoćnik sudionika u postupku ELEKTRO POD d.o.o.</item>
    </derivirana_varijabla>
  </DomainObject.Predmet.OstaliListFormated>
  <DomainObject.Predmet.OstaliListFormatedOIB>
    <izvorni_sadrzaj>
      <item>Tadija Budimir, OIB 28524682205 punomoćnik sudionika u postupku ELEKTRO POD d.o.o.</item>
    </izvorni_sadrzaj>
    <derivirana_varijabla naziv="DomainObject.Predmet.OstaliListFormatedOIB_1">
      <item>Tadija Budimir, OIB 28524682205 punomoćnik sudionika u postupku ELEKTRO POD d.o.o.</item>
    </derivirana_varijabla>
  </DomainObject.Predmet.OstaliListFormatedOIB>
  <DomainObject.Predmet.OstaliListFormatedWithAdress>
    <izvorni_sadrzaj>
      <item>Tadija Budimir, Joze Martinovića 23, 10000 Zagreb punomoćnik sudionika u postupku ELEKTRO POD d.o.o.</item>
    </izvorni_sadrzaj>
    <derivirana_varijabla naziv="DomainObject.Predmet.OstaliListFormatedWithAdress_1">
      <item>Tadija Budimir, Joze Martinovića 23, 10000 Zagreb punomoćnik sudionika u postupku ELEKTRO POD d.o.o.</item>
    </derivirana_varijabla>
  </DomainObject.Predmet.OstaliListFormatedWithAdress>
  <DomainObject.Predmet.OstaliListFormatedWithAdressOIB>
    <izvorni_sadrzaj>
      <item>Tadija Budimir, OIB 28524682205, Joze Martinovića 23, 10000 Zagreb punomoćnik sudionika u postupku ELEKTRO POD d.o.o.</item>
    </izvorni_sadrzaj>
    <derivirana_varijabla naziv="DomainObject.Predmet.OstaliListFormatedWithAdressOIB_1">
      <item>Tadija Budimir, OIB 28524682205, Joze Martinovića 23, 10000 Zagreb punomoćnik sudionika u postupku ELEKTRO POD d.o.o.</item>
    </derivirana_varijabla>
  </DomainObject.Predmet.OstaliListFormatedWithAdressOIB>
  <DomainObject.Predmet.OstaliListNazivFormated>
    <izvorni_sadrzaj>
      <item>Tadija Budimir</item>
    </izvorni_sadrzaj>
    <derivirana_varijabla naziv="DomainObject.Predmet.OstaliListNazivFormated_1">
      <item>Tadija Budimir</item>
    </derivirana_varijabla>
  </DomainObject.Predmet.OstaliListNazivFormated>
  <DomainObject.Predmet.OstaliListNazivFormatedOIB>
    <izvorni_sadrzaj>
      <item>Tadija Budimir, OIB 28524682205</item>
    </izvorni_sadrzaj>
    <derivirana_varijabla naziv="DomainObject.Predmet.OstaliListNazivFormatedOIB_1">
      <item>Tadija Budimir, OIB 28524682205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St-1017/2017-31</izvorni_sadrzaj>
    <derivirana_varijabla naziv="DomainObject.PoslovniBrojDokumenta_1">St-1017/2017-31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ELEKTRO POD d.o.o.</izvorni_sadrzaj>
    <derivirana_varijabla naziv="DomainObject.Predmet.ProtustrankaIDrugi_1">ELEKTRO POD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ELEKTRO POD d.o.o., OIB 65356237828, Joze Martinovića 23, 10000 Zagreb</izvorni_sadrzaj>
    <derivirana_varijabla naziv="DomainObject.Predmet.ProtustrankaIDrugiAdressOIB_1">ELEKTRO POD d.o.o., OIB 65356237828, Joze Martinovića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ELEKTRO POD d.o.o.</item>
      <item>Tadija Budimir</item>
      <item>PARTNER BANKA d.d. ZAGREB</item>
    </izvorni_sadrzaj>
    <derivirana_varijabla naziv="DomainObject.Predmet.SudioniciListNaziv_1">
      <item>FINA Regionalni centar Zagreb</item>
      <item>ELEKTRO POD d.o.o.</item>
      <item>Tadija Budimir</item>
      <item>PARTNER BANKA d.d. ZAGREB</item>
    </derivirana_varijabla>
  </DomainObject.Predmet.SudioniciListNaziv>
  <DomainObject.Predmet.SudioniciListAdressOIB>
    <izvorni_sadrzaj>
      <item>FINA Regionalni centar Zagreb, OIB 85821130368, Trg svibanjskih žrtava 1995. br. 1,10000 Zagreb</item>
      <item>ELEKTRO POD d.o.o., OIB 65356237828, Joze Martinovića 23,10000 Zagreb</item>
      <item>Tadija Budimir, OIB 28524682205, Joze Martinovića 23,10000 Zagreb</item>
      <item>PARTNER BANKA d.d. ZAGREB, OIB 71221608291, Vončinina 2,10000 Zagreb</item>
    </izvorni_sadrzaj>
    <derivirana_varijabla naziv="DomainObject.Predmet.SudioniciListAdressOIB_1">
      <item>FINA Regionalni centar Zagreb, OIB 85821130368, Trg svibanjskih žrtava 1995. br. 1,10000 Zagreb</item>
      <item>ELEKTRO POD d.o.o., OIB 65356237828, Joze Martinovića 23,10000 Zagreb</item>
      <item>Tadija Budimir, OIB 28524682205, Joze Martinovića 23,10000 Zagreb</item>
      <item>PARTNER BANKA d.d. ZAGREB, OIB 71221608291, Vončinina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65356237828</item>
      <item>, OIB 28524682205</item>
      <item>, OIB 71221608291</item>
    </izvorni_sadrzaj>
    <derivirana_varijabla naziv="DomainObject.Predmet.SudioniciListNazivOIB_1">
      <item>, OIB 85821130368</item>
      <item>, OIB 65356237828</item>
      <item>, OIB 28524682205</item>
      <item>, OIB 71221608291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CA56F7-4FAF-4686-9B42-318B51D5E2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17</properties:Pages>
  <properties:Words>2764</properties:Words>
  <properties:Characters>16770</properties:Characters>
  <properties:Lines>1073</properties:Lines>
  <properties:Paragraphs>453</properties:Paragraphs>
  <properties:TotalTime>49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19539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2018-03-27T11:22:00Z</dcterms:created>
  <dc:creator>nmarkovic</dc:creator>
  <cp:lastModifiedBy>Matea Bizjak</cp:lastModifiedBy>
  <cp:lastPrinted>2018-03-27T08:21:00Z</cp:lastPrinted>
  <dcterms:modified xmlns:xsi="http://www.w3.org/2001/XMLSchema-instance" xsi:type="dcterms:W3CDTF">2018-03-28T08:28:00Z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St-1017/2017-31 / Zapisnik - Ispitno ročište (St-1017-17-ispitno i izvještajno ročište.docx)</vt:lpwstr>
  </prop:property>
  <prop:property name="CC_coloring" pid="4" fmtid="{D5CDD505-2E9C-101B-9397-08002B2CF9AE}">
    <vt:bool>false</vt:bool>
  </prop:property>
  <prop:property name="BrojStranica" pid="5" fmtid="{D5CDD505-2E9C-101B-9397-08002B2CF9AE}">
    <vt:i4>17</vt:i4>
  </prop:property>
</prop:Properties>
</file>