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8575" w14:paraId="ca68575" w:rsidRDefault="00760C2B" w:rsidP="005D7BF8" w:rsidR="00760C2B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0C2B" w:rsidP="005D7BF8" w:rsidR="00760C2B" w:rsidRPr="00760C2B">
      <w:pPr>
        <w:pStyle w:val="Bezproreda"/>
        <w:jc w:val="both"/>
        <w:rPr>
          <w:rFonts w:hAnsi="Times New Roman" w:ascii="Times New Roman"/>
          <w:b w:val="false"/>
        </w:rPr>
      </w:pPr>
      <w:r w:rsidRPr="00760C2B">
        <w:rPr>
          <w:rFonts w:eastAsia="MS Mincho" w:hAnsi="Times New Roman" w:ascii="Times New Roman"/>
          <w:b w:val="false"/>
        </w:rPr>
        <w:t xml:space="preserve">   REPUBLIKA HRVATSKA</w:t>
      </w:r>
    </w:p>
    <w:p w:rsidRDefault="00760C2B" w:rsidP="005D7BF8" w:rsidR="00760C2B" w:rsidRPr="00760C2B">
      <w:pPr>
        <w:pStyle w:val="Bezproreda"/>
        <w:jc w:val="both"/>
        <w:rPr>
          <w:rFonts w:hAnsi="Times New Roman" w:ascii="Times New Roman"/>
          <w:b w:val="false"/>
        </w:rPr>
      </w:pPr>
      <w:r w:rsidRPr="00760C2B">
        <w:rPr>
          <w:rFonts w:eastAsia="MS Mincho" w:hAnsi="Times New Roman" w:ascii="Times New Roman"/>
          <w:b w:val="false"/>
        </w:rPr>
        <w:t>TRGOVAČKI SUD U RIJECI</w:t>
      </w:r>
    </w:p>
    <w:p w:rsidRDefault="00760C2B" w:rsidP="005D7BF8" w:rsidR="00760C2B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760C2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60C2B" w:rsidP="005D7BF8" w:rsidR="00760C2B" w:rsidRPr="00760C2B">
      <w:pPr>
        <w:pStyle w:val="Bezproreda"/>
        <w:jc w:val="both"/>
        <w:rPr>
          <w:rFonts w:eastAsia="MS Mincho" w:hAnsi="Times New Roman" w:ascii="Times New Roman"/>
          <w:b w:val="false"/>
        </w:rPr>
      </w:pPr>
    </w:p>
    <w:p w:rsidRDefault="008E3E5A" w:rsidP="008E3E5A" w:rsidR="008E3E5A" w:rsidRPr="00760C2B">
      <w:pPr>
        <w:jc w:val="center"/>
        <w:rPr>
          <w:rFonts w:hAnsi="Times New Roman" w:ascii="Times New Roman"/>
          <w:b/>
        </w:rPr>
      </w:pPr>
      <w:r w:rsidRPr="00760C2B">
        <w:rPr>
          <w:rFonts w:hAnsi="Times New Roman" w:ascii="Times New Roman"/>
          <w:b/>
        </w:rPr>
        <w:t>R E P U B L I K A   H R V A T S K A</w:t>
      </w:r>
    </w:p>
    <w:p w:rsidRDefault="00C0124F" w:rsidP="00C0124F" w:rsidR="00C0124F" w:rsidRPr="008E3E5A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jc w:val="center"/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R J E Š E N J E</w:t>
      </w:r>
    </w:p>
    <w:p w:rsidRDefault="00E20C4C" w:rsidP="00AA71D8" w:rsidR="00E86D9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E86D90" w:rsidP="00AA71D8" w:rsidR="00041E4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95295A" w:rsidRPr="00E86D90">
        <w:rPr>
          <w:rFonts w:hAnsi="Times New Roman" w:ascii="Times New Roman"/>
        </w:rPr>
        <w:t xml:space="preserve">Trgovački sud u Rijeci, po sucu </w:t>
      </w:r>
      <w:r w:rsidR="00D36C5B">
        <w:rPr>
          <w:rFonts w:hAnsi="Times New Roman" w:ascii="Times New Roman"/>
        </w:rPr>
        <w:t xml:space="preserve">pojedincu </w:t>
      </w:r>
      <w:r w:rsidR="0095295A" w:rsidRPr="00E86D90">
        <w:rPr>
          <w:rFonts w:hAnsi="Times New Roman" w:ascii="Times New Roman"/>
        </w:rPr>
        <w:t>Danieli Korlević</w:t>
      </w:r>
      <w:r w:rsidR="0095295A">
        <w:rPr>
          <w:rFonts w:hAnsi="Times New Roman" w:ascii="Times New Roman"/>
        </w:rPr>
        <w:t xml:space="preserve">, u </w:t>
      </w:r>
      <w:r w:rsidR="00B13C27">
        <w:rPr>
          <w:rFonts w:hAnsi="Times New Roman" w:ascii="Times New Roman"/>
        </w:rPr>
        <w:t xml:space="preserve">stečajnom </w:t>
      </w:r>
      <w:r w:rsidR="0095295A">
        <w:rPr>
          <w:rFonts w:hAnsi="Times New Roman" w:ascii="Times New Roman"/>
        </w:rPr>
        <w:t>postupku</w:t>
      </w:r>
      <w:r w:rsidR="00B13C27">
        <w:rPr>
          <w:rFonts w:hAnsi="Times New Roman" w:ascii="Times New Roman"/>
        </w:rPr>
        <w:t xml:space="preserve"> nad dužnikom </w:t>
      </w:r>
      <w:r w:rsidR="00D36C5B" w:rsidRPr="00D36C5B">
        <w:rPr>
          <w:rFonts w:hAnsi="Times New Roman" w:ascii="Times New Roman"/>
          <w:b/>
        </w:rPr>
        <w:t>RIJEKAPROJEKT INŽENJERING za inženjering, konzalting, marketing i vanjsku trgovinu d.o.o. KASTAV, Draga 12 OIB 06143632245</w:t>
      </w:r>
      <w:r w:rsidR="0095295A" w:rsidRPr="00B13C27">
        <w:rPr>
          <w:rFonts w:hAnsi="Times New Roman" w:ascii="Times New Roman"/>
          <w:b/>
        </w:rPr>
        <w:t>,</w:t>
      </w:r>
      <w:r w:rsidR="0095295A">
        <w:rPr>
          <w:rFonts w:hAnsi="Times New Roman" w:ascii="Times New Roman"/>
          <w:b/>
        </w:rPr>
        <w:t xml:space="preserve"> </w:t>
      </w:r>
      <w:r w:rsidR="00041E4C">
        <w:rPr>
          <w:rFonts w:hAnsi="Times New Roman" w:ascii="Times New Roman"/>
        </w:rPr>
        <w:t xml:space="preserve">odlučujući o zahtjevu stečajnog vjerovnika </w:t>
      </w:r>
      <w:r w:rsidR="00B13C27" w:rsidRPr="00B13C27">
        <w:rPr>
          <w:rFonts w:hAnsi="Times New Roman" w:ascii="Times New Roman"/>
          <w:b/>
        </w:rPr>
        <w:t>APS DELTA S.A</w:t>
      </w:r>
      <w:r w:rsidR="002650A5">
        <w:rPr>
          <w:rFonts w:hAnsi="Times New Roman" w:ascii="Times New Roman"/>
          <w:b/>
        </w:rPr>
        <w:t>.</w:t>
      </w:r>
      <w:r w:rsidR="00B13C27" w:rsidRPr="00B13C27">
        <w:rPr>
          <w:rFonts w:hAnsi="Times New Roman" w:ascii="Times New Roman"/>
          <w:b/>
        </w:rPr>
        <w:t xml:space="preserve"> sa sjedištem u Luksemburgu, (Veliko</w:t>
      </w:r>
      <w:r w:rsidR="002650A5">
        <w:rPr>
          <w:rFonts w:hAnsi="Times New Roman" w:ascii="Times New Roman"/>
          <w:b/>
        </w:rPr>
        <w:t xml:space="preserve"> Vojvodstvo</w:t>
      </w:r>
      <w:r w:rsidR="00B13C27" w:rsidRPr="00B13C27">
        <w:rPr>
          <w:rFonts w:hAnsi="Times New Roman" w:ascii="Times New Roman"/>
          <w:b/>
        </w:rPr>
        <w:t xml:space="preserve"> Luksemburg</w:t>
      </w:r>
      <w:r w:rsidR="002650A5">
        <w:rPr>
          <w:rFonts w:hAnsi="Times New Roman" w:ascii="Times New Roman"/>
          <w:b/>
        </w:rPr>
        <w:t>), 1 rue Jean Piret, L-2350-Luksemburg</w:t>
      </w:r>
      <w:r w:rsidR="00B13C27" w:rsidRPr="00B13C27">
        <w:rPr>
          <w:rFonts w:hAnsi="Times New Roman" w:ascii="Times New Roman"/>
          <w:b/>
        </w:rPr>
        <w:t xml:space="preserve">, </w:t>
      </w:r>
      <w:r w:rsidR="00B13C27">
        <w:rPr>
          <w:rFonts w:hAnsi="Times New Roman" w:ascii="Times New Roman"/>
        </w:rPr>
        <w:t>kojeg</w:t>
      </w:r>
      <w:r w:rsidR="001B6207">
        <w:rPr>
          <w:rFonts w:hAnsi="Times New Roman" w:ascii="Times New Roman"/>
        </w:rPr>
        <w:t xml:space="preserve"> zastupa</w:t>
      </w:r>
      <w:r w:rsidR="00B13C27">
        <w:rPr>
          <w:rFonts w:hAnsi="Times New Roman" w:ascii="Times New Roman"/>
        </w:rPr>
        <w:t>ju punomoćni</w:t>
      </w:r>
      <w:r w:rsidR="00D36C5B">
        <w:rPr>
          <w:rFonts w:hAnsi="Times New Roman" w:ascii="Times New Roman"/>
        </w:rPr>
        <w:t>k Nenad Grof odvjetnik u Zagrebu, Nikole Pavića 7</w:t>
      </w:r>
      <w:r w:rsidR="00B13C27">
        <w:rPr>
          <w:rFonts w:hAnsi="Times New Roman" w:ascii="Times New Roman"/>
        </w:rPr>
        <w:t>,</w:t>
      </w:r>
      <w:r w:rsidR="001B6207">
        <w:rPr>
          <w:rFonts w:hAnsi="Times New Roman" w:ascii="Times New Roman"/>
        </w:rPr>
        <w:t xml:space="preserve"> </w:t>
      </w:r>
      <w:r w:rsidR="00041E4C" w:rsidRPr="00041E4C">
        <w:rPr>
          <w:rFonts w:hAnsi="Times New Roman" w:ascii="Times New Roman"/>
        </w:rPr>
        <w:t>dana</w:t>
      </w:r>
      <w:r w:rsidR="00041E4C">
        <w:rPr>
          <w:rFonts w:hAnsi="Times New Roman" w:ascii="Times New Roman"/>
          <w:b/>
        </w:rPr>
        <w:t xml:space="preserve"> </w:t>
      </w:r>
      <w:r w:rsidR="009B18BF">
        <w:rPr>
          <w:rFonts w:hAnsi="Times New Roman" w:ascii="Times New Roman"/>
        </w:rPr>
        <w:t>25. rujna</w:t>
      </w:r>
      <w:r w:rsidR="00041E4C">
        <w:rPr>
          <w:rFonts w:hAnsi="Times New Roman" w:ascii="Times New Roman"/>
          <w:b/>
        </w:rPr>
        <w:t xml:space="preserve"> </w:t>
      </w:r>
      <w:r w:rsidR="00AA71D8">
        <w:rPr>
          <w:rFonts w:hAnsi="Times New Roman" w:ascii="Times New Roman"/>
        </w:rPr>
        <w:t>201</w:t>
      </w:r>
      <w:r w:rsidR="00B13C27">
        <w:rPr>
          <w:rFonts w:hAnsi="Times New Roman" w:ascii="Times New Roman"/>
        </w:rPr>
        <w:t>7</w:t>
      </w:r>
      <w:r w:rsidR="00AA71D8">
        <w:rPr>
          <w:rFonts w:hAnsi="Times New Roman" w:ascii="Times New Roman"/>
        </w:rPr>
        <w:t>. godine</w:t>
      </w:r>
    </w:p>
    <w:p w:rsidRDefault="006F11CF" w:rsidP="00AA71D8" w:rsidR="006F11CF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0512A7">
      <w:pPr>
        <w:jc w:val="center"/>
        <w:rPr>
          <w:rFonts w:hAnsi="Times New Roman" w:ascii="Times New Roman"/>
          <w:b/>
        </w:rPr>
      </w:pPr>
      <w:r w:rsidRPr="000512A7">
        <w:rPr>
          <w:rFonts w:hAnsi="Times New Roman" w:ascii="Times New Roman"/>
          <w:b/>
        </w:rPr>
        <w:t>r</w:t>
      </w:r>
      <w:r w:rsidR="00C0124F" w:rsidRPr="000512A7">
        <w:rPr>
          <w:rFonts w:hAnsi="Times New Roman" w:ascii="Times New Roman"/>
          <w:b/>
        </w:rPr>
        <w:t xml:space="preserve"> i j e š i o</w:t>
      </w:r>
      <w:r w:rsidR="007A070F" w:rsidRPr="000512A7">
        <w:rPr>
          <w:rFonts w:hAnsi="Times New Roman" w:ascii="Times New Roman"/>
          <w:b/>
        </w:rPr>
        <w:t xml:space="preserve"> </w:t>
      </w:r>
      <w:r w:rsidR="00C0124F" w:rsidRPr="000512A7">
        <w:rPr>
          <w:rFonts w:hAnsi="Times New Roman" w:ascii="Times New Roman"/>
          <w:b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95295A" w:rsidP="00B13C27" w:rsidR="00EA26D2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="00B13C27">
        <w:rPr>
          <w:rFonts w:hAnsi="Times New Roman" w:ascii="Times New Roman"/>
        </w:rPr>
        <w:t xml:space="preserve">Utvrđuje se  da je izvršen prijenos tražbine </w:t>
      </w:r>
      <w:r>
        <w:rPr>
          <w:rFonts w:hAnsi="Times New Roman" w:ascii="Times New Roman"/>
        </w:rPr>
        <w:t>stečajn</w:t>
      </w:r>
      <w:r w:rsidR="0030702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vjerovnika </w:t>
      </w:r>
      <w:r w:rsidR="00B13C27">
        <w:rPr>
          <w:rFonts w:hAnsi="Times New Roman" w:ascii="Times New Roman"/>
        </w:rPr>
        <w:t xml:space="preserve">drugog višeg isplatnog reda </w:t>
      </w:r>
      <w:r w:rsidR="00B13C27" w:rsidRPr="00B13C27">
        <w:rPr>
          <w:rFonts w:hAnsi="Times New Roman" w:ascii="Times New Roman"/>
          <w:b/>
        </w:rPr>
        <w:t>HRVATSKE POŠTANSKE BANKE d.d. ZAGREB, Jurišićeva 4</w:t>
      </w:r>
      <w:r w:rsidR="00B13C27">
        <w:rPr>
          <w:rFonts w:hAnsi="Times New Roman" w:ascii="Times New Roman"/>
        </w:rPr>
        <w:t xml:space="preserve"> u iznosu od </w:t>
      </w:r>
      <w:r w:rsidR="00D36C5B">
        <w:rPr>
          <w:rFonts w:hAnsi="Times New Roman" w:ascii="Times New Roman"/>
        </w:rPr>
        <w:t>1.082.088,95</w:t>
      </w:r>
      <w:r w:rsidR="00B13C27">
        <w:rPr>
          <w:rFonts w:hAnsi="Times New Roman" w:ascii="Times New Roman"/>
        </w:rPr>
        <w:t xml:space="preserve"> kn koju je prijavio u stečajnom postupku, </w:t>
      </w:r>
      <w:r w:rsidR="00307020">
        <w:rPr>
          <w:rFonts w:hAnsi="Times New Roman" w:ascii="Times New Roman"/>
        </w:rPr>
        <w:t>na novog stečajnog vjerovnika</w:t>
      </w:r>
      <w:r w:rsidR="001B6207">
        <w:rPr>
          <w:rFonts w:hAnsi="Times New Roman" w:ascii="Times New Roman"/>
        </w:rPr>
        <w:t xml:space="preserve"> </w:t>
      </w:r>
      <w:r w:rsidR="00B13C27" w:rsidRPr="00B13C27">
        <w:rPr>
          <w:rFonts w:hAnsi="Times New Roman" w:ascii="Times New Roman"/>
          <w:b/>
        </w:rPr>
        <w:t>APS DELTA S.A sa sjedištem u Luksemburgu,</w:t>
      </w:r>
      <w:r w:rsidR="002650A5">
        <w:rPr>
          <w:rFonts w:hAnsi="Times New Roman" w:ascii="Times New Roman"/>
          <w:b/>
        </w:rPr>
        <w:t xml:space="preserve"> (Veliko Vojvodstvo</w:t>
      </w:r>
      <w:r w:rsidR="00B13C27" w:rsidRPr="00B13C27">
        <w:rPr>
          <w:rFonts w:hAnsi="Times New Roman" w:ascii="Times New Roman"/>
          <w:b/>
        </w:rPr>
        <w:t xml:space="preserve"> Luksemburg</w:t>
      </w:r>
      <w:r w:rsidR="002650A5">
        <w:rPr>
          <w:rFonts w:hAnsi="Times New Roman" w:ascii="Times New Roman"/>
          <w:b/>
        </w:rPr>
        <w:t>),</w:t>
      </w:r>
      <w:r w:rsidR="002650A5" w:rsidRPr="002650A5">
        <w:t xml:space="preserve"> </w:t>
      </w:r>
      <w:r w:rsidR="002650A5" w:rsidRPr="002650A5">
        <w:rPr>
          <w:rFonts w:hAnsi="Times New Roman" w:ascii="Times New Roman"/>
          <w:b/>
        </w:rPr>
        <w:t>1 ru</w:t>
      </w:r>
      <w:r w:rsidR="002650A5">
        <w:rPr>
          <w:rFonts w:hAnsi="Times New Roman" w:ascii="Times New Roman"/>
          <w:b/>
        </w:rPr>
        <w:t>e Jean Piret, L-2350-Luksemburg</w:t>
      </w:r>
      <w:r w:rsidR="00B13C27" w:rsidRPr="00B13C27">
        <w:rPr>
          <w:rFonts w:hAnsi="Times New Roman" w:ascii="Times New Roman"/>
          <w:b/>
        </w:rPr>
        <w:t>.</w:t>
      </w:r>
    </w:p>
    <w:p w:rsidRDefault="00B13C27" w:rsidP="00B13C27" w:rsidR="00B13C27" w:rsidRPr="00B13C27">
      <w:pPr>
        <w:jc w:val="both"/>
        <w:rPr>
          <w:rFonts w:hAnsi="Times New Roman" w:ascii="Times New Roman"/>
          <w:b/>
        </w:rPr>
      </w:pPr>
    </w:p>
    <w:p w:rsidRDefault="00C0124F" w:rsidP="00C0124F" w:rsidR="00C0124F" w:rsidRPr="000038B2">
      <w:pPr>
        <w:jc w:val="center"/>
        <w:rPr>
          <w:rFonts w:hAnsi="Times New Roman" w:ascii="Times New Roman"/>
          <w:b/>
        </w:rPr>
      </w:pPr>
      <w:r w:rsidRPr="000038B2">
        <w:rPr>
          <w:rFonts w:hAnsi="Times New Roman" w:ascii="Times New Roman"/>
          <w:b/>
        </w:rPr>
        <w:t>Obrazloženje</w:t>
      </w:r>
    </w:p>
    <w:p w:rsidRDefault="002650A5" w:rsidP="00C0124F" w:rsidR="002650A5" w:rsidRPr="008E3E5A">
      <w:pPr>
        <w:jc w:val="center"/>
        <w:rPr>
          <w:rFonts w:hAnsi="Times New Roman" w:ascii="Times New Roman"/>
        </w:rPr>
      </w:pPr>
    </w:p>
    <w:p w:rsidRDefault="00EA26D2" w:rsidP="00916D55" w:rsidR="00916D55">
      <w:pPr>
        <w:jc w:val="both"/>
        <w:rPr>
          <w:rFonts w:hAnsi="Times New Roman" w:ascii="Times New Roman"/>
        </w:rPr>
      </w:pPr>
      <w:r w:rsidRPr="00EA26D2">
        <w:rPr>
          <w:rFonts w:hAnsi="Times New Roman" w:ascii="Times New Roman"/>
        </w:rPr>
        <w:tab/>
        <w:t xml:space="preserve">Stečajni </w:t>
      </w:r>
      <w:r w:rsidR="0037592F">
        <w:rPr>
          <w:rFonts w:hAnsi="Times New Roman" w:ascii="Times New Roman"/>
        </w:rPr>
        <w:t>vjerovnik</w:t>
      </w:r>
      <w:r w:rsidR="00916D55">
        <w:rPr>
          <w:rFonts w:hAnsi="Times New Roman" w:ascii="Times New Roman"/>
        </w:rPr>
        <w:t xml:space="preserve"> Hrvatska poštanska banka d.d.</w:t>
      </w:r>
      <w:r w:rsidR="00D36C5B">
        <w:rPr>
          <w:rFonts w:hAnsi="Times New Roman" w:ascii="Times New Roman"/>
        </w:rPr>
        <w:t xml:space="preserve"> </w:t>
      </w:r>
      <w:r w:rsidR="00916D55">
        <w:rPr>
          <w:rFonts w:hAnsi="Times New Roman" w:ascii="Times New Roman"/>
        </w:rPr>
        <w:t>Zagreb je Ugovorom o ustupu i prijenosu tražbina od 20. siječnja 2017.</w:t>
      </w:r>
      <w:r w:rsidR="00D36C5B">
        <w:rPr>
          <w:rFonts w:hAnsi="Times New Roman" w:ascii="Times New Roman"/>
        </w:rPr>
        <w:t xml:space="preserve"> </w:t>
      </w:r>
      <w:r w:rsidR="00916D55">
        <w:rPr>
          <w:rFonts w:hAnsi="Times New Roman" w:ascii="Times New Roman"/>
        </w:rPr>
        <w:t>g</w:t>
      </w:r>
      <w:r w:rsidR="00D36C5B">
        <w:rPr>
          <w:rFonts w:hAnsi="Times New Roman" w:ascii="Times New Roman"/>
        </w:rPr>
        <w:t>odine</w:t>
      </w:r>
      <w:r w:rsidR="00916D55">
        <w:rPr>
          <w:rFonts w:hAnsi="Times New Roman" w:ascii="Times New Roman"/>
        </w:rPr>
        <w:t xml:space="preserve"> sklopljenim s </w:t>
      </w:r>
      <w:r w:rsidR="00916D55" w:rsidRPr="00916D55">
        <w:rPr>
          <w:rFonts w:hAnsi="Times New Roman" w:ascii="Times New Roman"/>
        </w:rPr>
        <w:t>APS DELTA S.A sa sjedištem u Luksemburgu,</w:t>
      </w:r>
      <w:r w:rsidR="002650A5">
        <w:rPr>
          <w:rFonts w:hAnsi="Times New Roman" w:ascii="Times New Roman"/>
        </w:rPr>
        <w:t xml:space="preserve"> (Veliko Vojvodstvo</w:t>
      </w:r>
      <w:r w:rsidR="00916D55">
        <w:rPr>
          <w:rFonts w:hAnsi="Times New Roman" w:ascii="Times New Roman"/>
        </w:rPr>
        <w:t xml:space="preserve"> Luksemburg</w:t>
      </w:r>
      <w:r w:rsidR="002650A5">
        <w:rPr>
          <w:rFonts w:hAnsi="Times New Roman" w:ascii="Times New Roman"/>
        </w:rPr>
        <w:t>)</w:t>
      </w:r>
      <w:r w:rsidR="00916D55">
        <w:rPr>
          <w:rFonts w:hAnsi="Times New Roman" w:ascii="Times New Roman"/>
        </w:rPr>
        <w:t xml:space="preserve"> </w:t>
      </w:r>
      <w:r w:rsidR="002650A5" w:rsidRPr="002650A5">
        <w:rPr>
          <w:rFonts w:hAnsi="Times New Roman" w:ascii="Times New Roman"/>
        </w:rPr>
        <w:t>1 rue</w:t>
      </w:r>
      <w:r w:rsidR="002650A5">
        <w:rPr>
          <w:rFonts w:hAnsi="Times New Roman" w:ascii="Times New Roman"/>
        </w:rPr>
        <w:t xml:space="preserve"> Jean Piret, L-2350-Luksemburg </w:t>
      </w:r>
      <w:r w:rsidR="00916D55">
        <w:rPr>
          <w:rFonts w:hAnsi="Times New Roman" w:ascii="Times New Roman"/>
        </w:rPr>
        <w:t xml:space="preserve">ustupila </w:t>
      </w:r>
      <w:r w:rsidR="00B741A6">
        <w:rPr>
          <w:rFonts w:hAnsi="Times New Roman" w:ascii="Times New Roman"/>
        </w:rPr>
        <w:t xml:space="preserve">i prenijela svoju tražbinu prijavljenu </w:t>
      </w:r>
      <w:r w:rsidR="00D36C5B">
        <w:rPr>
          <w:rFonts w:hAnsi="Times New Roman" w:ascii="Times New Roman"/>
        </w:rPr>
        <w:t xml:space="preserve">i utvrđenu </w:t>
      </w:r>
      <w:r w:rsidR="00B741A6">
        <w:rPr>
          <w:rFonts w:hAnsi="Times New Roman" w:ascii="Times New Roman"/>
        </w:rPr>
        <w:t xml:space="preserve">u stečajnom postupku u iznosu </w:t>
      </w:r>
      <w:r w:rsidR="00D36C5B">
        <w:rPr>
          <w:rFonts w:hAnsi="Times New Roman" w:ascii="Times New Roman"/>
        </w:rPr>
        <w:t>1</w:t>
      </w:r>
      <w:r w:rsidR="00B741A6">
        <w:rPr>
          <w:rFonts w:hAnsi="Times New Roman" w:ascii="Times New Roman"/>
        </w:rPr>
        <w:t>.</w:t>
      </w:r>
      <w:r w:rsidR="00D36C5B">
        <w:rPr>
          <w:rFonts w:hAnsi="Times New Roman" w:ascii="Times New Roman"/>
        </w:rPr>
        <w:t>082.088,95 kn, a koji Ugovor je solemniziran</w:t>
      </w:r>
      <w:r w:rsidR="00B741A6">
        <w:rPr>
          <w:rFonts w:hAnsi="Times New Roman" w:ascii="Times New Roman"/>
        </w:rPr>
        <w:t xml:space="preserve"> kod javnog bilježnika Mladena Ježeka iz Zagreba pod brojem OV-</w:t>
      </w:r>
      <w:r w:rsidR="00D36C5B">
        <w:rPr>
          <w:rFonts w:hAnsi="Times New Roman" w:ascii="Times New Roman"/>
        </w:rPr>
        <w:t>267</w:t>
      </w:r>
      <w:r w:rsidR="00B741A6">
        <w:rPr>
          <w:rFonts w:hAnsi="Times New Roman" w:ascii="Times New Roman"/>
        </w:rPr>
        <w:t>/17-2.</w:t>
      </w:r>
    </w:p>
    <w:p w:rsidRDefault="00B27B2B" w:rsidP="0095295A" w:rsidR="002650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Obzirom da je stečajni vjerovnik </w:t>
      </w:r>
      <w:r w:rsidR="00B741A6" w:rsidRPr="00B741A6">
        <w:rPr>
          <w:rFonts w:hAnsi="Times New Roman" w:ascii="Times New Roman"/>
        </w:rPr>
        <w:t>Hrvatska poštanska banka d.d.</w:t>
      </w:r>
      <w:r w:rsidR="00D36C5B">
        <w:rPr>
          <w:rFonts w:hAnsi="Times New Roman" w:ascii="Times New Roman"/>
        </w:rPr>
        <w:t xml:space="preserve"> </w:t>
      </w:r>
      <w:r w:rsidR="00B741A6" w:rsidRPr="00B741A6">
        <w:rPr>
          <w:rFonts w:hAnsi="Times New Roman" w:ascii="Times New Roman"/>
        </w:rPr>
        <w:t>Zagreb</w:t>
      </w:r>
      <w:r w:rsidR="00B741A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kao cedent</w:t>
      </w:r>
      <w:r w:rsidR="00B741A6">
        <w:rPr>
          <w:rFonts w:hAnsi="Times New Roman" w:ascii="Times New Roman"/>
        </w:rPr>
        <w:t xml:space="preserve">  otuđila svoju tražbinu koju je prijavila</w:t>
      </w:r>
      <w:r>
        <w:rPr>
          <w:rFonts w:hAnsi="Times New Roman" w:ascii="Times New Roman"/>
        </w:rPr>
        <w:t xml:space="preserve"> u</w:t>
      </w:r>
      <w:r w:rsidR="009950C8">
        <w:rPr>
          <w:rFonts w:hAnsi="Times New Roman" w:ascii="Times New Roman"/>
        </w:rPr>
        <w:t xml:space="preserve"> stečajnom</w:t>
      </w:r>
      <w:r>
        <w:rPr>
          <w:rFonts w:hAnsi="Times New Roman" w:ascii="Times New Roman"/>
        </w:rPr>
        <w:t xml:space="preserve"> postupku, njezin stjecatelj</w:t>
      </w:r>
      <w:r w:rsidR="00B741A6" w:rsidRPr="00B741A6">
        <w:t xml:space="preserve"> </w:t>
      </w:r>
      <w:r w:rsidR="00B741A6" w:rsidRPr="00B741A6">
        <w:rPr>
          <w:rFonts w:hAnsi="Times New Roman" w:ascii="Times New Roman"/>
        </w:rPr>
        <w:t xml:space="preserve">APS DELTA S.A sa sjedištem u </w:t>
      </w:r>
      <w:r w:rsidR="002650A5">
        <w:rPr>
          <w:rFonts w:hAnsi="Times New Roman" w:ascii="Times New Roman"/>
        </w:rPr>
        <w:t>Luksemburgu, (Veliko Vojvodstvo</w:t>
      </w:r>
      <w:r w:rsidR="00B741A6" w:rsidRPr="00B741A6">
        <w:rPr>
          <w:rFonts w:hAnsi="Times New Roman" w:ascii="Times New Roman"/>
        </w:rPr>
        <w:t xml:space="preserve"> Luksemburg</w:t>
      </w:r>
      <w:r w:rsidR="002650A5">
        <w:rPr>
          <w:rFonts w:hAnsi="Times New Roman" w:ascii="Times New Roman"/>
        </w:rPr>
        <w:t>)</w:t>
      </w:r>
      <w:r w:rsidR="00B741A6">
        <w:rPr>
          <w:rFonts w:hAnsi="Times New Roman" w:ascii="Times New Roman"/>
        </w:rPr>
        <w:t xml:space="preserve"> ulazi u pravni položaj svoga prednika.</w:t>
      </w:r>
    </w:p>
    <w:p w:rsidRDefault="002650A5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85990">
        <w:rPr>
          <w:rFonts w:hAnsi="Times New Roman" w:ascii="Times New Roman"/>
        </w:rPr>
        <w:t xml:space="preserve">Slijedom navedenog, a primjenom </w:t>
      </w:r>
      <w:r w:rsidR="0050332D">
        <w:rPr>
          <w:rFonts w:hAnsi="Times New Roman" w:ascii="Times New Roman"/>
        </w:rPr>
        <w:t>čl.</w:t>
      </w:r>
      <w:r w:rsidR="00D36C5B">
        <w:rPr>
          <w:rFonts w:hAnsi="Times New Roman" w:ascii="Times New Roman"/>
        </w:rPr>
        <w:t>146</w:t>
      </w:r>
      <w:r w:rsidR="0050332D">
        <w:rPr>
          <w:rFonts w:hAnsi="Times New Roman" w:ascii="Times New Roman"/>
        </w:rPr>
        <w:t xml:space="preserve">.a </w:t>
      </w:r>
      <w:r w:rsidR="00785990">
        <w:rPr>
          <w:rFonts w:hAnsi="Times New Roman" w:ascii="Times New Roman"/>
        </w:rPr>
        <w:t>st.2.</w:t>
      </w:r>
      <w:r w:rsidR="00D36C5B">
        <w:rPr>
          <w:rFonts w:hAnsi="Times New Roman" w:ascii="Times New Roman"/>
        </w:rPr>
        <w:t xml:space="preserve"> </w:t>
      </w:r>
      <w:r w:rsidR="00D36C5B" w:rsidRPr="00D36C5B">
        <w:rPr>
          <w:rFonts w:hAnsi="Times New Roman" w:ascii="Times New Roman"/>
        </w:rPr>
        <w:t xml:space="preserve">Stečajnog zakona </w:t>
      </w:r>
      <w:r w:rsidR="00D36C5B" w:rsidRPr="00D36C5B">
        <w:rPr>
          <w:rFonts w:hAnsi="Times New Roman" w:ascii="Times New Roman"/>
          <w:bCs/>
        </w:rPr>
        <w:t xml:space="preserve">(Narodne novine br. 71/15) </w:t>
      </w:r>
      <w:r w:rsidR="00B56A17">
        <w:rPr>
          <w:rFonts w:hAnsi="Times New Roman" w:ascii="Times New Roman"/>
        </w:rPr>
        <w:t xml:space="preserve">valjalo je </w:t>
      </w:r>
      <w:r w:rsidR="00B741A6">
        <w:rPr>
          <w:rFonts w:hAnsi="Times New Roman" w:ascii="Times New Roman"/>
        </w:rPr>
        <w:t>riješiti kao  u izreci.</w:t>
      </w:r>
      <w:r w:rsidR="00785990">
        <w:rPr>
          <w:rFonts w:hAnsi="Times New Roman" w:ascii="Times New Roman"/>
        </w:rPr>
        <w:t xml:space="preserve"> </w:t>
      </w:r>
    </w:p>
    <w:p w:rsidRDefault="00C0124F" w:rsidP="00B741A6" w:rsidR="00B741A6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B741A6" w:rsidR="00C0124F" w:rsidRPr="008E3E5A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B741A6">
        <w:rPr>
          <w:rFonts w:hAnsi="Times New Roman" w:ascii="Times New Roman"/>
        </w:rPr>
        <w:t xml:space="preserve"> </w:t>
      </w:r>
      <w:r w:rsidR="009B18BF">
        <w:rPr>
          <w:rFonts w:hAnsi="Times New Roman" w:ascii="Times New Roman"/>
        </w:rPr>
        <w:t>25. rujna</w:t>
      </w:r>
      <w:r w:rsidR="00307020">
        <w:rPr>
          <w:rFonts w:hAnsi="Times New Roman" w:ascii="Times New Roman"/>
        </w:rPr>
        <w:t xml:space="preserve"> </w:t>
      </w:r>
      <w:r w:rsidR="00214C3F">
        <w:rPr>
          <w:rFonts w:hAnsi="Times New Roman" w:ascii="Times New Roman"/>
        </w:rPr>
        <w:t>201</w:t>
      </w:r>
      <w:r w:rsidR="00B741A6">
        <w:rPr>
          <w:rFonts w:hAnsi="Times New Roman" w:ascii="Times New Roman"/>
        </w:rPr>
        <w:t>7</w:t>
      </w:r>
      <w:r w:rsidR="0027267B" w:rsidRPr="008E3E5A">
        <w:rPr>
          <w:rFonts w:hAnsi="Times New Roman" w:ascii="Times New Roman"/>
        </w:rPr>
        <w:t>. godine</w:t>
      </w:r>
    </w:p>
    <w:p w:rsidRDefault="00A26399" w:rsidP="00844C24" w:rsidR="0027267B" w:rsidRPr="008E3E5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531D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387E71">
        <w:rPr>
          <w:rFonts w:hAnsi="Times New Roman" w:ascii="Times New Roman"/>
        </w:rPr>
        <w:t xml:space="preserve">   </w:t>
      </w:r>
      <w:r w:rsidR="00844C24">
        <w:rPr>
          <w:rFonts w:hAnsi="Times New Roman" w:ascii="Times New Roman"/>
        </w:rPr>
        <w:t xml:space="preserve">      </w:t>
      </w:r>
      <w:r w:rsidR="00387E71">
        <w:rPr>
          <w:rFonts w:hAnsi="Times New Roman" w:ascii="Times New Roman"/>
        </w:rPr>
        <w:t xml:space="preserve"> </w:t>
      </w:r>
      <w:r w:rsidR="00C770C1">
        <w:rPr>
          <w:rFonts w:hAnsi="Times New Roman" w:ascii="Times New Roman"/>
        </w:rPr>
        <w:t>S</w:t>
      </w:r>
      <w:r w:rsidR="00C0124F" w:rsidRPr="008E3E5A">
        <w:rPr>
          <w:rFonts w:hAnsi="Times New Roman" w:ascii="Times New Roman"/>
        </w:rPr>
        <w:t>udac</w:t>
      </w:r>
      <w:r w:rsidR="00C0124F" w:rsidRPr="008E3E5A">
        <w:rPr>
          <w:rFonts w:hAnsi="Times New Roman" w:ascii="Times New Roman"/>
        </w:rPr>
        <w:tab/>
      </w:r>
    </w:p>
    <w:p w:rsidRDefault="0027267B" w:rsidP="00760C2B" w:rsidR="00760C2B" w:rsidRPr="00C548FF">
      <w:pPr>
        <w:ind w:firstLine="708" w:left="1416"/>
        <w:jc w:val="right"/>
        <w:rPr>
          <w:rFonts w:hAnsi="Times New Roman" w:ascii="Times New Roman"/>
        </w:rPr>
      </w:pPr>
      <w:r w:rsidRPr="008E3E5A">
        <w:rPr>
          <w:rFonts w:hAnsi="Times New Roman" w:ascii="Times New Roman"/>
        </w:rPr>
        <w:t>Daniela Korlević</w:t>
      </w:r>
      <w:r w:rsidR="00C548FF">
        <w:rPr>
          <w:rFonts w:hAnsi="Times New Roman" w:ascii="Times New Roman"/>
        </w:rPr>
        <w:t xml:space="preserve"> </w:t>
      </w:r>
    </w:p>
    <w:p w:rsidRDefault="00C548FF" w:rsidP="001A5F3A" w:rsidR="00C548FF">
      <w:pPr>
        <w:ind w:firstLine="708" w:left="1416"/>
        <w:jc w:val="right"/>
      </w:pPr>
      <w:r w:rsidRPr="00C548FF">
        <w:rPr>
          <w:rFonts w:hAnsi="Times New Roman" w:ascii="Times New Roman"/>
          <w:b/>
        </w:rPr>
        <w:tab/>
      </w:r>
      <w:r w:rsidRPr="00C548FF">
        <w:rPr>
          <w:rFonts w:hAnsi="Times New Roman" w:ascii="Times New Roman"/>
          <w:b/>
        </w:rPr>
        <w:tab/>
      </w:r>
      <w:r w:rsidRPr="00C548FF">
        <w:rPr>
          <w:rFonts w:hAnsi="Times New Roman" w:ascii="Times New Roman"/>
          <w:b/>
        </w:rPr>
        <w:tab/>
      </w:r>
      <w:r w:rsidRPr="00C548FF">
        <w:rPr>
          <w:rFonts w:hAnsi="Times New Roman" w:ascii="Times New Roman"/>
          <w:b/>
        </w:rPr>
        <w:tab/>
      </w:r>
      <w:r w:rsidRPr="00C548FF">
        <w:rPr>
          <w:rFonts w:hAnsi="Times New Roman" w:ascii="Times New Roman"/>
          <w:b/>
        </w:rPr>
        <w:tab/>
      </w:r>
      <w:r>
        <w:t xml:space="preserve"> </w:t>
      </w:r>
    </w:p>
    <w:p w:rsidRDefault="0057466D" w:rsidP="00844C24" w:rsidR="000531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</w:p>
    <w:p w:rsidRDefault="00844C24" w:rsidP="00844C24" w:rsidR="00844C24">
      <w:pPr>
        <w:jc w:val="right"/>
        <w:rPr>
          <w:rFonts w:hAnsi="Times New Roman" w:ascii="Times New Roman"/>
          <w:b/>
        </w:rPr>
      </w:pPr>
    </w:p>
    <w:p w:rsidRDefault="00036DEB" w:rsidP="00036DEB" w:rsidR="00036DEB" w:rsidRPr="00036DEB">
      <w:pPr>
        <w:rPr>
          <w:rFonts w:hAnsi="Times New Roman" w:ascii="Times New Roman"/>
          <w:b/>
        </w:rPr>
      </w:pPr>
      <w:r w:rsidRPr="00036DEB">
        <w:rPr>
          <w:rFonts w:hAnsi="Times New Roman" w:ascii="Times New Roman"/>
          <w:b/>
        </w:rPr>
        <w:t>UPUTA O PRAVNOM LIJEKU:</w:t>
      </w:r>
    </w:p>
    <w:p w:rsidRDefault="00D36C5B" w:rsidP="00214C3F" w:rsidR="00D36C5B" w:rsidRPr="000A7232">
      <w:pPr>
        <w:jc w:val="both"/>
        <w:rPr>
          <w:rFonts w:hAnsi="Times New Roman" w:ascii="Times New Roman"/>
        </w:rPr>
      </w:pPr>
      <w:r w:rsidRPr="000A7232">
        <w:rPr>
          <w:rFonts w:hAnsi="Times New Roman" w:ascii="Times New Roman"/>
        </w:rPr>
        <w:t xml:space="preserve">Protiv ovog rješenja dopuštena je žalba Visokom trgovačkom sudu Republike Hrvatske. Žalba se </w:t>
      </w:r>
      <w:r>
        <w:rPr>
          <w:rFonts w:hAnsi="Times New Roman" w:ascii="Times New Roman"/>
        </w:rPr>
        <w:t xml:space="preserve">izjavljuje u dva primjerka u roku od osam dana od dostave prvostupanjskog rješenja. Dostava se smatra obavljenom </w:t>
      </w:r>
      <w:r w:rsidRPr="000A7232">
        <w:rPr>
          <w:rFonts w:hAnsi="Times New Roman" w:ascii="Times New Roman"/>
        </w:rPr>
        <w:t>istekom osmoga dana od dana objave pismena na mrežnoj stranici e-Oglasna ploča</w:t>
      </w:r>
      <w:r>
        <w:rPr>
          <w:rFonts w:hAnsi="Times New Roman" w:ascii="Times New Roman"/>
        </w:rPr>
        <w:t xml:space="preserve">, </w:t>
      </w:r>
      <w:r w:rsidRPr="000A7232">
        <w:rPr>
          <w:rFonts w:hAnsi="Times New Roman" w:ascii="Times New Roman"/>
        </w:rPr>
        <w:t xml:space="preserve">a o žalbi odlučuje Visoki trgovački sud Republike Hrvatske. </w:t>
      </w:r>
    </w:p>
    <w:p w:rsidRDefault="00036DEB" w:rsidP="00036DEB" w:rsidR="00036DEB" w:rsidRPr="00036DEB">
      <w:pPr>
        <w:rPr>
          <w:rFonts w:hAnsi="Times New Roman" w:ascii="Times New Roman"/>
        </w:rPr>
      </w:pPr>
    </w:p>
    <w:p w:rsidRDefault="000512A7" w:rsidP="00C0124F" w:rsidR="000512A7" w:rsidRPr="00036DEB">
      <w:pPr>
        <w:rPr>
          <w:rFonts w:hAnsi="Times New Roman" w:ascii="Times New Roman"/>
          <w:sz w:val="20"/>
          <w:szCs w:val="20"/>
        </w:rPr>
      </w:pPr>
    </w:p>
    <w:p w:rsidRDefault="000512A7" w:rsidP="00C0124F" w:rsidR="000512A7">
      <w:pPr>
        <w:rPr>
          <w:rFonts w:hAnsi="Times New Roman" w:ascii="Times New Roman"/>
          <w:sz w:val="20"/>
          <w:szCs w:val="20"/>
        </w:rPr>
      </w:pPr>
    </w:p>
    <w:p w:rsidRDefault="009B18BF" w:rsidP="00C0124F" w:rsidR="009B18BF">
      <w:pPr>
        <w:rPr>
          <w:rFonts w:hAnsi="Times New Roman" w:ascii="Times New Roman"/>
          <w:sz w:val="20"/>
          <w:szCs w:val="20"/>
        </w:rPr>
      </w:pPr>
    </w:p>
    <w:p w:rsidRDefault="009B18BF" w:rsidP="00C0124F" w:rsidR="009B18BF" w:rsidRPr="008E3E5A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 w:rsidRPr="00844C24">
      <w:pPr>
        <w:rPr>
          <w:rFonts w:hAnsi="Times New Roman" w:ascii="Times New Roman"/>
          <w:b/>
          <w:sz w:val="20"/>
          <w:szCs w:val="20"/>
        </w:rPr>
      </w:pPr>
      <w:r w:rsidRPr="00844C24">
        <w:rPr>
          <w:rFonts w:hAnsi="Times New Roman" w:ascii="Times New Roman"/>
          <w:b/>
          <w:sz w:val="20"/>
          <w:szCs w:val="20"/>
        </w:rPr>
        <w:t>DNA:</w:t>
      </w:r>
    </w:p>
    <w:p w:rsidRDefault="00820E27" w:rsidP="0095295A" w:rsidR="00820E2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</w:t>
      </w:r>
      <w:r w:rsidR="005A496D">
        <w:rPr>
          <w:rFonts w:hAnsi="Times New Roman" w:ascii="Times New Roman"/>
          <w:sz w:val="20"/>
          <w:szCs w:val="20"/>
        </w:rPr>
        <w:t xml:space="preserve">stjecatelju </w:t>
      </w:r>
      <w:r w:rsidR="005A496D" w:rsidRPr="005A496D">
        <w:rPr>
          <w:rFonts w:hAnsi="Times New Roman" w:ascii="Times New Roman"/>
          <w:sz w:val="20"/>
          <w:szCs w:val="20"/>
        </w:rPr>
        <w:t>APS DELTA S.A sa sjedištem u Luksemburgu, (Veliko Vojvodstvo) Luksemburg</w:t>
      </w:r>
      <w:r w:rsidR="005A496D">
        <w:rPr>
          <w:rFonts w:hAnsi="Times New Roman" w:ascii="Times New Roman"/>
          <w:sz w:val="20"/>
          <w:szCs w:val="20"/>
        </w:rPr>
        <w:t xml:space="preserve"> po </w:t>
      </w:r>
      <w:r w:rsidR="00D36C5B">
        <w:rPr>
          <w:rFonts w:hAnsi="Times New Roman" w:ascii="Times New Roman"/>
          <w:sz w:val="20"/>
          <w:szCs w:val="20"/>
        </w:rPr>
        <w:t>o</w:t>
      </w:r>
      <w:r w:rsidR="005A496D">
        <w:rPr>
          <w:rFonts w:hAnsi="Times New Roman" w:ascii="Times New Roman"/>
          <w:sz w:val="20"/>
          <w:szCs w:val="20"/>
        </w:rPr>
        <w:t xml:space="preserve">pun </w:t>
      </w:r>
      <w:r w:rsidR="00D36C5B">
        <w:rPr>
          <w:rFonts w:hAnsi="Times New Roman" w:ascii="Times New Roman"/>
          <w:sz w:val="20"/>
          <w:szCs w:val="20"/>
        </w:rPr>
        <w:t xml:space="preserve">Nenad Grof  </w:t>
      </w:r>
    </w:p>
    <w:p w:rsidRDefault="0016427E" w:rsidP="0095295A" w:rsidR="0016427E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ranijem stečajnom vjerovniku HPB d.d. Zagreb</w:t>
      </w:r>
    </w:p>
    <w:p w:rsidRDefault="00B56A17" w:rsidP="0095295A" w:rsidR="00D36C5B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stečajnom upravitelju</w:t>
      </w:r>
      <w:r w:rsidR="00D36C5B">
        <w:rPr>
          <w:rFonts w:hAnsi="Times New Roman" w:ascii="Times New Roman"/>
          <w:sz w:val="20"/>
          <w:szCs w:val="20"/>
        </w:rPr>
        <w:t xml:space="preserve"> Jure </w:t>
      </w:r>
      <w:r w:rsidR="00D36C5B" w:rsidRPr="00D36C5B">
        <w:rPr>
          <w:rFonts w:hAnsi="Times New Roman" w:ascii="Times New Roman"/>
          <w:sz w:val="20"/>
          <w:szCs w:val="20"/>
        </w:rPr>
        <w:t xml:space="preserve">Matković iz Rijeke, Labinska 18 </w:t>
      </w:r>
    </w:p>
    <w:p w:rsidRDefault="00D36C5B" w:rsidP="0095295A" w:rsidR="00B56A1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e-Oglasna ploča sudova</w:t>
      </w: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U  Rijeci,</w:t>
      </w:r>
      <w:r w:rsidR="00307020">
        <w:rPr>
          <w:rFonts w:hAnsi="Times New Roman" w:ascii="Times New Roman"/>
          <w:sz w:val="20"/>
          <w:szCs w:val="20"/>
        </w:rPr>
        <w:t xml:space="preserve"> </w:t>
      </w:r>
      <w:r w:rsidR="00D36C5B">
        <w:rPr>
          <w:rFonts w:hAnsi="Times New Roman" w:ascii="Times New Roman"/>
          <w:sz w:val="20"/>
          <w:szCs w:val="20"/>
        </w:rPr>
        <w:t>25.9</w:t>
      </w:r>
      <w:r w:rsidR="00B27B2B">
        <w:rPr>
          <w:rFonts w:hAnsi="Times New Roman" w:ascii="Times New Roman"/>
          <w:sz w:val="20"/>
          <w:szCs w:val="20"/>
        </w:rPr>
        <w:t>.</w:t>
      </w:r>
      <w:r w:rsidR="0016427E">
        <w:rPr>
          <w:rFonts w:hAnsi="Times New Roman" w:ascii="Times New Roman"/>
          <w:sz w:val="20"/>
          <w:szCs w:val="20"/>
        </w:rPr>
        <w:t>2017</w:t>
      </w:r>
      <w:r w:rsidR="00844C24">
        <w:rPr>
          <w:rFonts w:hAnsi="Times New Roman" w:ascii="Times New Roman"/>
          <w:sz w:val="20"/>
          <w:szCs w:val="20"/>
        </w:rPr>
        <w:t>.</w:t>
      </w:r>
      <w:r>
        <w:rPr>
          <w:rFonts w:hAnsi="Times New Roman" w:ascii="Times New Roman"/>
          <w:sz w:val="20"/>
          <w:szCs w:val="20"/>
        </w:rPr>
        <w:t>g.</w:t>
      </w:r>
    </w:p>
    <w:p w:rsidRDefault="00307020" w:rsidP="00820E27" w:rsidR="00307020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Stečajni sudac</w:t>
      </w:r>
    </w:p>
    <w:p w:rsidRDefault="00820E27" w:rsidR="00843182" w:rsidRPr="008E3E5A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Daniela Korlević</w:t>
      </w:r>
    </w:p>
    <w:sectPr w:rsidR="00843182" w:rsidRPr="008E3E5A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24D" w:rsidR="0094024D">
      <w:r>
        <w:separator/>
      </w:r>
    </w:p>
  </w:endnote>
  <w:endnote w:id="0" w:type="continuationSeparator">
    <w:p w:rsidRDefault="0094024D" w:rsidR="00940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70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24D" w:rsidR="0094024D">
      <w:r>
        <w:separator/>
      </w:r>
    </w:p>
  </w:footnote>
  <w:footnote w:id="0" w:type="continuationSeparator">
    <w:p w:rsidRDefault="0094024D" w:rsidR="00940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D36C5B">
      <w:rPr>
        <w:rFonts w:hAnsi="Times New Roman" w:ascii="Times New Roman"/>
      </w:rPr>
      <w:t>761/16</w:t>
    </w:r>
    <w:r w:rsidR="00071000">
      <w:rPr>
        <w:rFonts w:hAnsi="Times New Roman" w:ascii="Times New Roman"/>
      </w:rPr>
      <w:t>-</w:t>
    </w:r>
    <w:r w:rsidR="00D36C5B">
      <w:rPr>
        <w:rFonts w:hAnsi="Times New Roman" w:ascii="Times New Roman"/>
      </w:rPr>
      <w:t>56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38B2"/>
    <w:rsid w:val="00005930"/>
    <w:rsid w:val="00006F48"/>
    <w:rsid w:val="00022491"/>
    <w:rsid w:val="000236AE"/>
    <w:rsid w:val="0002588F"/>
    <w:rsid w:val="000302B9"/>
    <w:rsid w:val="00036DEB"/>
    <w:rsid w:val="00041E4C"/>
    <w:rsid w:val="000512A7"/>
    <w:rsid w:val="00052963"/>
    <w:rsid w:val="000531D6"/>
    <w:rsid w:val="0006268E"/>
    <w:rsid w:val="00071000"/>
    <w:rsid w:val="0007661A"/>
    <w:rsid w:val="000815B1"/>
    <w:rsid w:val="000950FC"/>
    <w:rsid w:val="000C0B5D"/>
    <w:rsid w:val="000C32B6"/>
    <w:rsid w:val="000D76AD"/>
    <w:rsid w:val="000E634C"/>
    <w:rsid w:val="000F164D"/>
    <w:rsid w:val="000F47E7"/>
    <w:rsid w:val="0010269D"/>
    <w:rsid w:val="00106B9C"/>
    <w:rsid w:val="0012310F"/>
    <w:rsid w:val="0012334E"/>
    <w:rsid w:val="00131290"/>
    <w:rsid w:val="0013232C"/>
    <w:rsid w:val="00144B21"/>
    <w:rsid w:val="0015495D"/>
    <w:rsid w:val="0016427E"/>
    <w:rsid w:val="001666BB"/>
    <w:rsid w:val="00175BA5"/>
    <w:rsid w:val="00176648"/>
    <w:rsid w:val="001A1083"/>
    <w:rsid w:val="001A1D72"/>
    <w:rsid w:val="001A55E6"/>
    <w:rsid w:val="001B6207"/>
    <w:rsid w:val="001B65EA"/>
    <w:rsid w:val="001D436A"/>
    <w:rsid w:val="00214C3F"/>
    <w:rsid w:val="00230898"/>
    <w:rsid w:val="00233861"/>
    <w:rsid w:val="00235015"/>
    <w:rsid w:val="00247584"/>
    <w:rsid w:val="002650A5"/>
    <w:rsid w:val="0027267B"/>
    <w:rsid w:val="00276880"/>
    <w:rsid w:val="002963ED"/>
    <w:rsid w:val="002B1214"/>
    <w:rsid w:val="002B3FB0"/>
    <w:rsid w:val="002E21F0"/>
    <w:rsid w:val="002E721B"/>
    <w:rsid w:val="002F6589"/>
    <w:rsid w:val="00302E70"/>
    <w:rsid w:val="00307020"/>
    <w:rsid w:val="00340311"/>
    <w:rsid w:val="00346EB8"/>
    <w:rsid w:val="00366779"/>
    <w:rsid w:val="0037592F"/>
    <w:rsid w:val="00387E71"/>
    <w:rsid w:val="003E6E8B"/>
    <w:rsid w:val="003E7863"/>
    <w:rsid w:val="004164CB"/>
    <w:rsid w:val="004224A1"/>
    <w:rsid w:val="0046024E"/>
    <w:rsid w:val="004850B3"/>
    <w:rsid w:val="004A2AFB"/>
    <w:rsid w:val="004A73AB"/>
    <w:rsid w:val="004D4EE9"/>
    <w:rsid w:val="004F6136"/>
    <w:rsid w:val="0050033F"/>
    <w:rsid w:val="0050332D"/>
    <w:rsid w:val="005045CE"/>
    <w:rsid w:val="00511F31"/>
    <w:rsid w:val="00512CAA"/>
    <w:rsid w:val="00513486"/>
    <w:rsid w:val="005307CC"/>
    <w:rsid w:val="005373EF"/>
    <w:rsid w:val="00544270"/>
    <w:rsid w:val="0056280E"/>
    <w:rsid w:val="00565386"/>
    <w:rsid w:val="0057466D"/>
    <w:rsid w:val="005A3995"/>
    <w:rsid w:val="005A3E62"/>
    <w:rsid w:val="005A496D"/>
    <w:rsid w:val="005B2861"/>
    <w:rsid w:val="005C296E"/>
    <w:rsid w:val="005D5CBD"/>
    <w:rsid w:val="005E7A0E"/>
    <w:rsid w:val="0060647B"/>
    <w:rsid w:val="00616C1C"/>
    <w:rsid w:val="00627842"/>
    <w:rsid w:val="0063569A"/>
    <w:rsid w:val="00645938"/>
    <w:rsid w:val="0065185D"/>
    <w:rsid w:val="0066246D"/>
    <w:rsid w:val="00685F91"/>
    <w:rsid w:val="00695032"/>
    <w:rsid w:val="00696F81"/>
    <w:rsid w:val="006A59BD"/>
    <w:rsid w:val="006A7825"/>
    <w:rsid w:val="006C4F9B"/>
    <w:rsid w:val="006C75A2"/>
    <w:rsid w:val="006F0D62"/>
    <w:rsid w:val="006F11CF"/>
    <w:rsid w:val="00707CD3"/>
    <w:rsid w:val="00713395"/>
    <w:rsid w:val="007150FA"/>
    <w:rsid w:val="00716A25"/>
    <w:rsid w:val="00760C2B"/>
    <w:rsid w:val="00784A2E"/>
    <w:rsid w:val="00785990"/>
    <w:rsid w:val="007878E7"/>
    <w:rsid w:val="00791D59"/>
    <w:rsid w:val="007929B6"/>
    <w:rsid w:val="007A070F"/>
    <w:rsid w:val="007A23CD"/>
    <w:rsid w:val="007B0FDC"/>
    <w:rsid w:val="007D4BF6"/>
    <w:rsid w:val="007E0C1B"/>
    <w:rsid w:val="007E1313"/>
    <w:rsid w:val="00820E27"/>
    <w:rsid w:val="00825790"/>
    <w:rsid w:val="00825C11"/>
    <w:rsid w:val="008272FA"/>
    <w:rsid w:val="00843182"/>
    <w:rsid w:val="00844C24"/>
    <w:rsid w:val="008633CD"/>
    <w:rsid w:val="00871630"/>
    <w:rsid w:val="00882E2A"/>
    <w:rsid w:val="008C4977"/>
    <w:rsid w:val="008E3E5A"/>
    <w:rsid w:val="008F0C07"/>
    <w:rsid w:val="008F39FB"/>
    <w:rsid w:val="009136EE"/>
    <w:rsid w:val="0091493B"/>
    <w:rsid w:val="00916D55"/>
    <w:rsid w:val="0094024D"/>
    <w:rsid w:val="009513BE"/>
    <w:rsid w:val="0095295A"/>
    <w:rsid w:val="00965FEC"/>
    <w:rsid w:val="00971F12"/>
    <w:rsid w:val="009950C8"/>
    <w:rsid w:val="009A5E42"/>
    <w:rsid w:val="009B18BF"/>
    <w:rsid w:val="00A26399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F572B"/>
    <w:rsid w:val="00AF7F46"/>
    <w:rsid w:val="00B13C27"/>
    <w:rsid w:val="00B27B2B"/>
    <w:rsid w:val="00B376FF"/>
    <w:rsid w:val="00B56A17"/>
    <w:rsid w:val="00B741A6"/>
    <w:rsid w:val="00BA3C6A"/>
    <w:rsid w:val="00BB50FC"/>
    <w:rsid w:val="00C0124F"/>
    <w:rsid w:val="00C119F4"/>
    <w:rsid w:val="00C13F40"/>
    <w:rsid w:val="00C34CDF"/>
    <w:rsid w:val="00C53CC1"/>
    <w:rsid w:val="00C548FF"/>
    <w:rsid w:val="00C67D0A"/>
    <w:rsid w:val="00C770C1"/>
    <w:rsid w:val="00C77365"/>
    <w:rsid w:val="00CC1D7B"/>
    <w:rsid w:val="00CD1FC3"/>
    <w:rsid w:val="00CF14F3"/>
    <w:rsid w:val="00CF35EA"/>
    <w:rsid w:val="00D041D6"/>
    <w:rsid w:val="00D04E6B"/>
    <w:rsid w:val="00D06AC3"/>
    <w:rsid w:val="00D1550C"/>
    <w:rsid w:val="00D1738E"/>
    <w:rsid w:val="00D36C5B"/>
    <w:rsid w:val="00D4242B"/>
    <w:rsid w:val="00D448A3"/>
    <w:rsid w:val="00D55E75"/>
    <w:rsid w:val="00D644F4"/>
    <w:rsid w:val="00D879F1"/>
    <w:rsid w:val="00D9746C"/>
    <w:rsid w:val="00DC371F"/>
    <w:rsid w:val="00DE3197"/>
    <w:rsid w:val="00DF7F98"/>
    <w:rsid w:val="00E20C4C"/>
    <w:rsid w:val="00E304E3"/>
    <w:rsid w:val="00E439A5"/>
    <w:rsid w:val="00E44A41"/>
    <w:rsid w:val="00E769A3"/>
    <w:rsid w:val="00E845D1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F02101"/>
    <w:rsid w:val="00F53886"/>
    <w:rsid w:val="00F61836"/>
    <w:rsid w:val="00F731C0"/>
    <w:rsid w:val="00F85922"/>
    <w:rsid w:val="00FE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60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C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C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C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C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60C2B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60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C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C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C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C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60C2B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prijenos potraživanja</izvorni_sadrzaj>
    <derivirana_varijabla naziv="DomainObject.Primjedba_1">prijenos potraživanja</derivirana_varijabla>
  </DomainObject.Primjedba>
  <DomainObject.Oznaka>
    <izvorni_sadrzaj>St-761/2016-56</izvorni_sadrzaj>
    <derivirana_varijabla naziv="DomainObject.Oznaka_1">St-761/2016-56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RIJEKAPROJEKT INŽENJERING d.o.o.</izvorni_sadrzaj>
    <derivirana_varijabla naziv="DomainObject.Predmet.ProtustrankaFormated_1">  RIJEKAPROJEKT INŽENJERING d.o.o.</derivirana_varijabla>
  </DomainObject.Predmet.ProtustrankaFormated>
  <DomainObject.Predmet.ProtustrankaFormatedOIB>
    <izvorni_sadrzaj>  RIJEKAPROJEKT INŽENJERING d.o.o., OIB 06143632245</izvorni_sadrzaj>
    <derivirana_varijabla naziv="DomainObject.Predmet.ProtustrankaFormatedOIB_1">  RIJEKAPROJEKT INŽENJERING d.o.o., OIB 06143632245</derivirana_varijabla>
  </DomainObject.Predmet.ProtustrankaFormatedOIB>
  <DomainObject.Predmet.ProtustrankaFormatedWithAdress>
    <izvorni_sadrzaj> RIJEKAPROJEKT INŽENJERING d.o.o., Draga 12, 51215 Kastav</izvorni_sadrzaj>
    <derivirana_varijabla naziv="DomainObject.Predmet.ProtustrankaFormatedWithAdress_1"> RIJEKAPROJEKT INŽENJERING d.o.o., Draga 12, 51215 Kastav</derivirana_varijabla>
  </DomainObject.Predmet.ProtustrankaFormatedWithAdress>
  <DomainObject.Predmet.ProtustrankaFormatedWithAdressOIB>
    <izvorni_sadrzaj> RIJEKAPROJEKT INŽENJERING d.o.o., OIB 06143632245, Draga 12, 51215 Kastav</izvorni_sadrzaj>
    <derivirana_varijabla naziv="DomainObject.Predmet.ProtustrankaFormatedWithAdressOIB_1"> RIJEKAPROJEKT INŽENJERING d.o.o., OIB 06143632245, Draga 12, 51215 Kastav</derivirana_varijabla>
  </DomainObject.Predmet.ProtustrankaFormatedWithAdressOIB>
  <DomainObject.Predmet.ProtustrankaWithAdress>
    <izvorni_sadrzaj>RIJEKAPROJEKT INŽENJERING d.o.o. Draga 12, 51215 Kastav</izvorni_sadrzaj>
    <derivirana_varijabla naziv="DomainObject.Predmet.ProtustrankaWithAdress_1">RIJEKAPROJEKT INŽENJERING d.o.o. Draga 12, 51215 Kastav</derivirana_varijabla>
  </DomainObject.Predmet.ProtustrankaWithAdress>
  <DomainObject.Predmet.ProtustrankaWithAdressOIB>
    <izvorni_sadrzaj>RIJEKAPROJEKT INŽENJERING d.o.o., OIB 06143632245, Draga 12, 51215 Kastav</izvorni_sadrzaj>
    <derivirana_varijabla naziv="DomainObject.Predmet.ProtustrankaWithAdressOIB_1">RIJEKAPROJEKT INŽENJERING d.o.o., OIB 06143632245, Draga 12, 51215 Kastav</derivirana_varijabla>
  </DomainObject.Predmet.ProtustrankaWithAdressOIB>
  <DomainObject.Predmet.ProtustrankaNazivFormated>
    <izvorni_sadrzaj>RIJEKAPROJEKT INŽENJERING d.o.o.</izvorni_sadrzaj>
    <derivirana_varijabla naziv="DomainObject.Predmet.ProtustrankaNazivFormated_1">RIJEKAPROJEKT INŽENJERING d.o.o.</derivirana_varijabla>
  </DomainObject.Predmet.ProtustrankaNazivFormated>
  <DomainObject.Predmet.ProtustrankaNazivFormatedOIB>
    <izvorni_sadrzaj>RIJEKAPROJEKT INŽENJERING d.o.o., OIB 06143632245</izvorni_sadrzaj>
    <derivirana_varijabla naziv="DomainObject.Predmet.ProtustrankaNazivFormatedOIB_1">RIJEKAPROJEKT INŽENJERING d.o.o., OIB 06143632245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RIJEKAPROJEKT INŽENJERING d.o.o.</item>
    </izvorni_sadrzaj>
    <derivirana_varijabla naziv="DomainObject.Predmet.ProtuStrankaListFormated_1">
      <item>RIJEKAPROJEKT INŽENJERING d.o.o.</item>
    </derivirana_varijabla>
  </DomainObject.Predmet.ProtuStrankaListFormated>
  <DomainObject.Predmet.ProtuStrankaListFormatedOIB>
    <izvorni_sadrzaj>
      <item>RIJEKAPROJEKT INŽENJERING d.o.o., OIB 06143632245</item>
    </izvorni_sadrzaj>
    <derivirana_varijabla naziv="DomainObject.Predmet.ProtuStrankaListFormatedOIB_1">
      <item>RIJEKAPROJEKT INŽENJERING d.o.o., OIB 06143632245</item>
    </derivirana_varijabla>
  </DomainObject.Predmet.ProtuStrankaListFormatedOIB>
  <DomainObject.Predmet.ProtuStrankaListFormatedWithAdress>
    <izvorni_sadrzaj>
      <item>RIJEKAPROJEKT INŽENJERING d.o.o., Draga 12, 51215 Kastav</item>
    </izvorni_sadrzaj>
    <derivirana_varijabla naziv="DomainObject.Predmet.ProtuStrankaListFormatedWithAdress_1">
      <item>RIJEKAPROJEKT INŽENJERING d.o.o., Draga 12, 51215 Kastav</item>
    </derivirana_varijabla>
  </DomainObject.Predmet.ProtuStrankaListFormatedWithAdress>
  <DomainObject.Predmet.ProtuStrankaListFormatedWithAdressOIB>
    <izvorni_sadrzaj>
      <item>RIJEKAPROJEKT INŽENJERING d.o.o., OIB 06143632245, Draga 12, 51215 Kastav</item>
    </izvorni_sadrzaj>
    <derivirana_varijabla naziv="DomainObject.Predmet.ProtuStrankaListFormatedWithAdressOIB_1">
      <item>RIJEKAPROJEKT INŽENJERING d.o.o., OIB 06143632245, Draga 12, 51215 Kastav</item>
    </derivirana_varijabla>
  </DomainObject.Predmet.ProtuStrankaListFormatedWithAdressOIB>
  <DomainObject.Predmet.ProtuStrankaListNazivFormated>
    <izvorni_sadrzaj>
      <item>RIJEKAPROJEKT INŽENJERING d.o.o.</item>
    </izvorni_sadrzaj>
    <derivirana_varijabla naziv="DomainObject.Predmet.ProtuStrankaListNazivFormated_1">
      <item>RIJEKAPROJEKT INŽENJERING d.o.o.</item>
    </derivirana_varijabla>
  </DomainObject.Predmet.ProtuStrankaListNazivFormated>
  <DomainObject.Predmet.ProtuStrankaListNazivFormatedOIB>
    <izvorni_sadrzaj>
      <item>RIJEKAPROJEKT INŽENJERING d.o.o., OIB 06143632245</item>
    </izvorni_sadrzaj>
    <derivirana_varijabla naziv="DomainObject.Predmet.ProtuStrankaListNazivFormatedOIB_1">
      <item>RIJEKAPROJEKT INŽENJERING d.o.o., OIB 06143632245</item>
    </derivirana_varijabla>
  </DomainObject.Predmet.ProtuStrankaListNazivFormatedOIB>
  <DomainObject.Predmet.OstaliList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Formated>
  <DomainObject.Predmet.OstaliList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FormatedOIB>
  <DomainObject.Predmet.OstaliListFormatedWithAdress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izvorni_sadrzaj>
    <derivirana_varijabla naziv="DomainObject.Predmet.OstaliListFormatedWithAdress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derivirana_varijabla>
  </DomainObject.Predmet.OstaliListFormatedWithAdress>
  <DomainObject.Predmet.OstaliListFormatedWithAdressOIB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izvorni_sadrzaj>
    <derivirana_varijabla naziv="DomainObject.Predmet.OstaliListFormatedWithAdressOIB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</derivirana_varijabla>
  </DomainObject.Predmet.OstaliListFormatedWithAdressOIB>
  <DomainObject.Predmet.OstaliListNaziv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Naziv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NazivFormated>
  <DomainObject.Predmet.OstaliListNaziv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OstaliListNaziv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St-761/2016-56</izvorni_sadrzaj>
    <derivirana_varijabla naziv="DomainObject.PoslovniBrojDokumenta_1">St-761/2016-56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RIJEKAPROJEKT INŽENJERING d.o.o.</izvorni_sadrzaj>
    <derivirana_varijabla naziv="DomainObject.Predmet.ProtustrankaIDrugi_1">RIJEKAPROJEKT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RIJEKAPROJEKT INŽENJERING d.o.o., OIB 06143632245, Draga 12, 51215 Kastav</izvorni_sadrzaj>
    <derivirana_varijabla naziv="DomainObject.Predmet.ProtustrankaIDrugiAdressOIB_1">RIJEKAPROJEKT INŽENJERING d.o.o., OIB 06143632245, Draga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izvorni_sadrzaj>
    <derivirana_varijabla naziv="DomainObject.Predmet.SudioniciListNaziv_1"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</derivirana_varijabla>
  </DomainObject.Predmet.SudioniciListNaziv>
  <DomainObject.Predmet.SudioniciListAdressOIB>
    <izvorni_sadrzaj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</izvorni_sadrzaj>
    <derivirana_varijabla naziv="DomainObject.Predmet.SudioniciListAdressOIB_1"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2165</properties:Characters>
  <properties:Lines>68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2017-09-25T08:59:00Z</dcterms:created>
  <dc:creator>dcmelik</dc:creator>
  <cp:lastModifiedBy>Jasna Radulović</cp:lastModifiedBy>
  <cp:lastPrinted>2017-09-25T09:01:00Z</cp:lastPrinted>
  <dcterms:modified xmlns:xsi="http://www.w3.org/2001/XMLSchema-instance" xsi:type="dcterms:W3CDTF">2017-09-25T09:46:00Z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St-761/2016-56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