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ae81e" w14:paraId="94ae81e" w:rsidRDefault="00F61E22" w:rsidP="005D7BF8" w:rsidR="00F61E22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E22" w:rsidP="005D7BF8" w:rsidR="00F61E22" w:rsidRPr="00F61E22">
      <w:pPr>
        <w:pStyle w:val="Bezproreda"/>
        <w:jc w:val="both"/>
        <w:rPr>
          <w:rFonts w:hAnsi="Times New Roman" w:ascii="Times New Roman"/>
          <w:sz w:val="24"/>
        </w:rPr>
      </w:pPr>
      <w:r w:rsidRPr="00F61E22">
        <w:rPr>
          <w:rFonts w:eastAsia="MS Mincho" w:hAnsi="Times New Roman" w:ascii="Times New Roman"/>
          <w:sz w:val="24"/>
        </w:rPr>
        <w:t xml:space="preserve">   REPUBLIKA HRVATSKA</w:t>
      </w:r>
    </w:p>
    <w:p w:rsidRDefault="00F61E22" w:rsidP="005D7BF8" w:rsidR="00F61E22" w:rsidRPr="00F61E22">
      <w:pPr>
        <w:pStyle w:val="Bezproreda"/>
        <w:jc w:val="both"/>
        <w:rPr>
          <w:rFonts w:hAnsi="Times New Roman" w:ascii="Times New Roman"/>
          <w:sz w:val="24"/>
        </w:rPr>
      </w:pPr>
      <w:r w:rsidRPr="00F61E22">
        <w:rPr>
          <w:rFonts w:eastAsia="MS Mincho" w:hAnsi="Times New Roman" w:ascii="Times New Roman"/>
          <w:sz w:val="24"/>
        </w:rPr>
        <w:t>TRGOVAČKI SUD U RIJECI</w:t>
      </w:r>
    </w:p>
    <w:p w:rsidRDefault="00F61E22" w:rsidP="005D7BF8" w:rsidR="00F61E22" w:rsidRPr="00F61E22">
      <w:pPr>
        <w:pStyle w:val="Bezproreda"/>
        <w:jc w:val="both"/>
        <w:rPr>
          <w:rFonts w:eastAsia="MS Mincho" w:hAnsi="Times New Roman" w:ascii="Times New Roman"/>
          <w:sz w:val="24"/>
        </w:rPr>
      </w:pPr>
      <w:r w:rsidRPr="00F61E22">
        <w:rPr>
          <w:rFonts w:eastAsia="MS Mincho" w:hAnsi="Times New Roman" w:ascii="Times New Roman"/>
          <w:sz w:val="24"/>
        </w:rPr>
        <w:t xml:space="preserve">       Rijeka, Zadarska 1 i 3</w:t>
      </w:r>
    </w:p>
    <w:p w:rsidRDefault="005307CC" w:rsidP="00C0124F" w:rsidR="005307CC" w:rsidRPr="00F61E22">
      <w:pPr>
        <w:rPr>
          <w:rFonts w:hAnsi="Times New Roman" w:ascii="Times New Roman"/>
          <w:b/>
          <w:sz w:val="28"/>
        </w:rPr>
      </w:pPr>
    </w:p>
    <w:p w:rsidRDefault="007332D6" w:rsidP="007332D6" w:rsidR="008E3E5A" w:rsidRPr="00253FBA">
      <w:pPr>
        <w:tabs>
          <w:tab w:pos="975" w:val="left"/>
          <w:tab w:pos="4320" w:val="center"/>
        </w:tabs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8E3E5A" w:rsidRPr="00253FBA">
        <w:rPr>
          <w:rFonts w:hAnsi="Times New Roman" w:ascii="Times New Roman"/>
          <w:b/>
        </w:rPr>
        <w:t>R E P U B L I K A   H R V A T S K A</w:t>
      </w:r>
    </w:p>
    <w:p w:rsidRDefault="003310E4" w:rsidP="00C0124F" w:rsidR="003310E4" w:rsidRPr="00253FBA">
      <w:pPr>
        <w:rPr>
          <w:rFonts w:hAnsi="Times New Roman" w:ascii="Times New Roman"/>
          <w:b/>
        </w:rPr>
      </w:pPr>
    </w:p>
    <w:p w:rsidRDefault="00C0124F" w:rsidP="00C0124F" w:rsidR="00C0124F">
      <w:pPr>
        <w:jc w:val="center"/>
        <w:rPr>
          <w:rFonts w:hAnsi="Times New Roman" w:ascii="Times New Roman"/>
          <w:b/>
        </w:rPr>
      </w:pPr>
      <w:r w:rsidRPr="00253FBA">
        <w:rPr>
          <w:rFonts w:hAnsi="Times New Roman" w:ascii="Times New Roman"/>
          <w:b/>
        </w:rPr>
        <w:t>R J E Š E N J E</w:t>
      </w:r>
    </w:p>
    <w:p w:rsidRDefault="00131669" w:rsidP="00472D35" w:rsidR="00131669">
      <w:pPr>
        <w:jc w:val="both"/>
        <w:rPr>
          <w:rFonts w:hAnsi="Times New Roman" w:ascii="Times New Roman"/>
        </w:rPr>
      </w:pPr>
    </w:p>
    <w:p w:rsidRDefault="008D15E6" w:rsidP="00AA71D8" w:rsidR="0096215B">
      <w:pPr>
        <w:jc w:val="both"/>
        <w:rPr>
          <w:rFonts w:hAnsi="Times New Roman" w:ascii="Times New Roman"/>
        </w:rPr>
      </w:pPr>
      <w:r w:rsidRPr="008D15E6">
        <w:rPr>
          <w:rFonts w:hAnsi="Times New Roman" w:ascii="Times New Roman"/>
        </w:rPr>
        <w:tab/>
      </w:r>
      <w:r w:rsidR="00CC2D6F" w:rsidRPr="00CC2D6F">
        <w:rPr>
          <w:rFonts w:hAnsi="Times New Roman" w:ascii="Times New Roman"/>
        </w:rPr>
        <w:t>Trgovački sud u Rijeci,</w:t>
      </w:r>
      <w:r w:rsidR="002A3A70">
        <w:rPr>
          <w:rFonts w:hAnsi="Times New Roman" w:ascii="Times New Roman"/>
        </w:rPr>
        <w:t xml:space="preserve"> </w:t>
      </w:r>
      <w:r w:rsidR="002A3A70" w:rsidRPr="002A3A70">
        <w:rPr>
          <w:rFonts w:hAnsi="Times New Roman" w:ascii="Times New Roman"/>
        </w:rPr>
        <w:t>OIB 88785964957</w:t>
      </w:r>
      <w:r w:rsidR="002A3A70">
        <w:rPr>
          <w:rFonts w:hAnsi="Times New Roman" w:ascii="Times New Roman"/>
        </w:rPr>
        <w:t>,</w:t>
      </w:r>
      <w:r w:rsidR="00CC2D6F" w:rsidRPr="00CC2D6F">
        <w:rPr>
          <w:rFonts w:hAnsi="Times New Roman" w:ascii="Times New Roman"/>
        </w:rPr>
        <w:t xml:space="preserve"> po sucu pojedincu Danieli Korlević, </w:t>
      </w:r>
      <w:r w:rsidR="004703B3">
        <w:rPr>
          <w:rFonts w:hAnsi="Times New Roman" w:ascii="Times New Roman"/>
        </w:rPr>
        <w:t>u prethodnom postupku radi utvrđivanja pretpostavki za otvaranje stečajnog postupka</w:t>
      </w:r>
      <w:r w:rsidR="00CC2D6F" w:rsidRPr="00CC2D6F">
        <w:rPr>
          <w:rFonts w:hAnsi="Times New Roman" w:ascii="Times New Roman"/>
        </w:rPr>
        <w:t xml:space="preserve"> nad </w:t>
      </w:r>
      <w:r w:rsidR="004703B3">
        <w:rPr>
          <w:rFonts w:hAnsi="Times New Roman" w:ascii="Times New Roman"/>
        </w:rPr>
        <w:t xml:space="preserve">dužnikom </w:t>
      </w:r>
      <w:r w:rsidR="00CC2D6F" w:rsidRPr="00CC2D6F">
        <w:rPr>
          <w:rFonts w:hAnsi="Times New Roman" w:ascii="Times New Roman"/>
        </w:rPr>
        <w:t xml:space="preserve">trgovačkim društvom </w:t>
      </w:r>
      <w:r w:rsidR="00D371F0" w:rsidRPr="00D371F0">
        <w:rPr>
          <w:rFonts w:hAnsi="Times New Roman" w:ascii="Times New Roman"/>
          <w:b/>
        </w:rPr>
        <w:t>PRIMORJE METALI d.o.o. RIJEKA, Kudej 6, OIB 98584234009,</w:t>
      </w:r>
      <w:r w:rsidR="00CC2D6F" w:rsidRPr="00CC2D6F">
        <w:rPr>
          <w:rFonts w:hAnsi="Times New Roman" w:ascii="Times New Roman"/>
          <w:b/>
        </w:rPr>
        <w:t xml:space="preserve"> </w:t>
      </w:r>
      <w:r w:rsidR="00CC2D6F" w:rsidRPr="00CC2D6F">
        <w:rPr>
          <w:rFonts w:hAnsi="Times New Roman" w:ascii="Times New Roman"/>
        </w:rPr>
        <w:t xml:space="preserve">dana </w:t>
      </w:r>
      <w:r w:rsidR="003D7C74">
        <w:rPr>
          <w:rFonts w:hAnsi="Times New Roman" w:ascii="Times New Roman"/>
        </w:rPr>
        <w:t>26</w:t>
      </w:r>
      <w:r w:rsidR="00126061">
        <w:rPr>
          <w:rFonts w:hAnsi="Times New Roman" w:ascii="Times New Roman"/>
        </w:rPr>
        <w:t>. svibnja</w:t>
      </w:r>
      <w:r w:rsidR="002A3A70">
        <w:rPr>
          <w:rFonts w:hAnsi="Times New Roman" w:ascii="Times New Roman"/>
        </w:rPr>
        <w:t xml:space="preserve"> 2017</w:t>
      </w:r>
      <w:r w:rsidR="00CC2D6F" w:rsidRPr="00CC2D6F">
        <w:rPr>
          <w:rFonts w:hAnsi="Times New Roman" w:ascii="Times New Roman"/>
        </w:rPr>
        <w:t xml:space="preserve">. godine  </w:t>
      </w:r>
    </w:p>
    <w:p w:rsidRDefault="000B6E30" w:rsidP="00AA71D8" w:rsidR="000B6E30">
      <w:pPr>
        <w:jc w:val="both"/>
        <w:rPr>
          <w:rFonts w:hAnsi="Times New Roman" w:ascii="Times New Roman"/>
        </w:rPr>
      </w:pPr>
    </w:p>
    <w:p w:rsidRDefault="000F164D" w:rsidP="00C0124F" w:rsidR="00C0124F" w:rsidRPr="00C024B8">
      <w:pPr>
        <w:jc w:val="center"/>
        <w:rPr>
          <w:rFonts w:hAnsi="Times New Roman" w:ascii="Times New Roman"/>
          <w:b/>
        </w:rPr>
      </w:pPr>
      <w:r w:rsidRPr="00C024B8">
        <w:rPr>
          <w:rFonts w:hAnsi="Times New Roman" w:ascii="Times New Roman"/>
          <w:b/>
        </w:rPr>
        <w:t>r</w:t>
      </w:r>
      <w:r w:rsidR="00C0124F" w:rsidRPr="00C024B8">
        <w:rPr>
          <w:rFonts w:hAnsi="Times New Roman" w:ascii="Times New Roman"/>
          <w:b/>
        </w:rPr>
        <w:t xml:space="preserve"> i j e š i o</w:t>
      </w:r>
      <w:r w:rsidR="007A070F" w:rsidRPr="00C024B8">
        <w:rPr>
          <w:rFonts w:hAnsi="Times New Roman" w:ascii="Times New Roman"/>
          <w:b/>
        </w:rPr>
        <w:t xml:space="preserve"> </w:t>
      </w:r>
      <w:r w:rsidR="00C0124F" w:rsidRPr="00C024B8">
        <w:rPr>
          <w:rFonts w:hAnsi="Times New Roman" w:ascii="Times New Roman"/>
          <w:b/>
        </w:rPr>
        <w:t xml:space="preserve">   j e</w:t>
      </w:r>
    </w:p>
    <w:p w:rsidRDefault="00387E71" w:rsidP="00C0124F" w:rsidR="00387E71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I. </w:t>
      </w:r>
      <w:r w:rsidR="00472D35">
        <w:rPr>
          <w:rFonts w:hAnsi="Times New Roman" w:ascii="Times New Roman"/>
        </w:rPr>
        <w:tab/>
      </w:r>
      <w:r w:rsidR="00616765">
        <w:rPr>
          <w:rFonts w:hAnsi="Times New Roman" w:ascii="Times New Roman"/>
        </w:rPr>
        <w:t xml:space="preserve">Pozivaju se </w:t>
      </w:r>
      <w:r w:rsidR="00127008">
        <w:rPr>
          <w:rFonts w:hAnsi="Times New Roman" w:ascii="Times New Roman"/>
        </w:rPr>
        <w:t xml:space="preserve">osobe koje imaju pravni interes za provedbom stečajnog postupka nad dužnikom </w:t>
      </w:r>
      <w:r w:rsidR="00D371F0" w:rsidRPr="00D371F0">
        <w:rPr>
          <w:rFonts w:hAnsi="Times New Roman" w:ascii="Times New Roman"/>
          <w:b/>
        </w:rPr>
        <w:t>PRIMORJE METALI d.o.o. RIJEKA, Kudej 6, OIB 98584234009,</w:t>
      </w:r>
      <w:r w:rsidR="000B6E30" w:rsidRPr="000B6E30">
        <w:rPr>
          <w:rFonts w:hAnsi="Times New Roman" w:ascii="Times New Roman"/>
          <w:b/>
        </w:rPr>
        <w:t>,</w:t>
      </w:r>
      <w:r w:rsidR="00DD429D">
        <w:rPr>
          <w:rFonts w:hAnsi="Times New Roman" w:ascii="Times New Roman"/>
        </w:rPr>
        <w:t xml:space="preserve"> </w:t>
      </w:r>
      <w:r w:rsidR="00127008">
        <w:rPr>
          <w:rFonts w:hAnsi="Times New Roman" w:ascii="Times New Roman"/>
        </w:rPr>
        <w:t>da</w:t>
      </w:r>
      <w:r w:rsidR="009513BE" w:rsidRPr="00253FBA">
        <w:rPr>
          <w:rFonts w:hAnsi="Times New Roman" w:ascii="Times New Roman"/>
        </w:rPr>
        <w:t xml:space="preserve"> u roku 15</w:t>
      </w:r>
      <w:r w:rsidRPr="00253FBA">
        <w:rPr>
          <w:rFonts w:hAnsi="Times New Roman" w:ascii="Times New Roman"/>
        </w:rPr>
        <w:t xml:space="preserve"> dana od dana objave ovog poziva, </w:t>
      </w:r>
      <w:r w:rsidR="00127008">
        <w:rPr>
          <w:rFonts w:hAnsi="Times New Roman" w:ascii="Times New Roman"/>
        </w:rPr>
        <w:t>uplate predujam u</w:t>
      </w:r>
      <w:r w:rsidRPr="00253FBA">
        <w:rPr>
          <w:rFonts w:hAnsi="Times New Roman" w:ascii="Times New Roman"/>
        </w:rPr>
        <w:t xml:space="preserve"> iznos</w:t>
      </w:r>
      <w:r w:rsidR="00127008">
        <w:rPr>
          <w:rFonts w:hAnsi="Times New Roman" w:ascii="Times New Roman"/>
        </w:rPr>
        <w:t>u</w:t>
      </w:r>
      <w:r w:rsidRPr="00253FBA">
        <w:rPr>
          <w:rFonts w:hAnsi="Times New Roman" w:ascii="Times New Roman"/>
        </w:rPr>
        <w:t xml:space="preserve"> </w:t>
      </w:r>
      <w:r w:rsidRPr="002A3A70">
        <w:rPr>
          <w:rFonts w:hAnsi="Times New Roman" w:ascii="Times New Roman"/>
        </w:rPr>
        <w:t>od</w:t>
      </w:r>
      <w:r w:rsidR="00380BCC" w:rsidRPr="00882309">
        <w:rPr>
          <w:rFonts w:hAnsi="Times New Roman" w:ascii="Times New Roman"/>
          <w:b/>
        </w:rPr>
        <w:t xml:space="preserve"> </w:t>
      </w:r>
      <w:r w:rsidR="004703B3">
        <w:rPr>
          <w:rFonts w:hAnsi="Times New Roman" w:ascii="Times New Roman"/>
          <w:b/>
        </w:rPr>
        <w:t>29</w:t>
      </w:r>
      <w:r w:rsidR="003D7C74">
        <w:rPr>
          <w:rFonts w:hAnsi="Times New Roman" w:ascii="Times New Roman"/>
          <w:b/>
        </w:rPr>
        <w:t>.000,00</w:t>
      </w:r>
      <w:r w:rsidR="00106B9C" w:rsidRPr="00882309">
        <w:rPr>
          <w:rFonts w:hAnsi="Times New Roman" w:ascii="Times New Roman"/>
          <w:b/>
        </w:rPr>
        <w:t xml:space="preserve"> </w:t>
      </w:r>
      <w:r w:rsidR="007A070F" w:rsidRPr="00882309">
        <w:rPr>
          <w:rFonts w:hAnsi="Times New Roman" w:ascii="Times New Roman"/>
          <w:b/>
        </w:rPr>
        <w:t>kn</w:t>
      </w:r>
      <w:r w:rsidR="007A070F" w:rsidRPr="00253FBA">
        <w:rPr>
          <w:rFonts w:hAnsi="Times New Roman" w:ascii="Times New Roman"/>
        </w:rPr>
        <w:t xml:space="preserve"> </w:t>
      </w:r>
      <w:r w:rsidR="00DE3197" w:rsidRPr="00253FBA">
        <w:rPr>
          <w:rFonts w:hAnsi="Times New Roman" w:ascii="Times New Roman"/>
        </w:rPr>
        <w:t>(slovima:</w:t>
      </w:r>
      <w:r w:rsidR="005123D7">
        <w:rPr>
          <w:rFonts w:hAnsi="Times New Roman" w:ascii="Times New Roman"/>
        </w:rPr>
        <w:t xml:space="preserve"> </w:t>
      </w:r>
      <w:r w:rsidR="004703B3">
        <w:rPr>
          <w:rFonts w:hAnsi="Times New Roman" w:ascii="Times New Roman"/>
        </w:rPr>
        <w:t>dvadesetdevettisuća</w:t>
      </w:r>
      <w:r w:rsidR="00B512B4">
        <w:rPr>
          <w:rFonts w:hAnsi="Times New Roman" w:ascii="Times New Roman"/>
        </w:rPr>
        <w:t>)</w:t>
      </w:r>
      <w:r w:rsidR="00DE3197" w:rsidRPr="00253FBA">
        <w:rPr>
          <w:rFonts w:hAnsi="Times New Roman" w:ascii="Times New Roman"/>
        </w:rPr>
        <w:t xml:space="preserve"> </w:t>
      </w:r>
      <w:r w:rsidRPr="00253FBA">
        <w:rPr>
          <w:rFonts w:hAnsi="Times New Roman" w:ascii="Times New Roman"/>
        </w:rPr>
        <w:t xml:space="preserve">za </w:t>
      </w:r>
      <w:r w:rsidR="00127008">
        <w:rPr>
          <w:rFonts w:hAnsi="Times New Roman" w:ascii="Times New Roman"/>
        </w:rPr>
        <w:t xml:space="preserve">namirenje </w:t>
      </w:r>
      <w:r w:rsidRPr="00253FBA">
        <w:rPr>
          <w:rFonts w:hAnsi="Times New Roman" w:ascii="Times New Roman"/>
        </w:rPr>
        <w:t xml:space="preserve">troškova </w:t>
      </w:r>
      <w:r w:rsidR="002A3A70">
        <w:rPr>
          <w:rFonts w:hAnsi="Times New Roman" w:ascii="Times New Roman"/>
        </w:rPr>
        <w:t xml:space="preserve">prethodnog i </w:t>
      </w:r>
      <w:r w:rsidR="00127008">
        <w:rPr>
          <w:rFonts w:hAnsi="Times New Roman" w:ascii="Times New Roman"/>
        </w:rPr>
        <w:t xml:space="preserve">otvorenog </w:t>
      </w:r>
      <w:r w:rsidR="00C024B8">
        <w:rPr>
          <w:rFonts w:hAnsi="Times New Roman" w:ascii="Times New Roman"/>
        </w:rPr>
        <w:t>stečajnog</w:t>
      </w:r>
      <w:r w:rsidRPr="00253FBA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253FBA">
        <w:rPr>
          <w:rFonts w:hAnsi="Times New Roman" w:ascii="Times New Roman"/>
        </w:rPr>
        <w:t xml:space="preserve">HR59 2390 0011 3000 0270 3 s </w:t>
      </w:r>
      <w:r w:rsidRPr="00253FBA">
        <w:rPr>
          <w:rFonts w:hAnsi="Times New Roman" w:ascii="Times New Roman"/>
        </w:rPr>
        <w:t>pozivom na broj St-</w:t>
      </w:r>
      <w:r w:rsidR="003D7C74">
        <w:rPr>
          <w:rFonts w:hAnsi="Times New Roman" w:ascii="Times New Roman"/>
        </w:rPr>
        <w:t>102</w:t>
      </w:r>
      <w:r w:rsidR="00D371F0">
        <w:rPr>
          <w:rFonts w:hAnsi="Times New Roman" w:ascii="Times New Roman"/>
        </w:rPr>
        <w:t>2</w:t>
      </w:r>
      <w:r w:rsidR="00127008">
        <w:rPr>
          <w:rFonts w:hAnsi="Times New Roman" w:ascii="Times New Roman"/>
        </w:rPr>
        <w:t>-</w:t>
      </w:r>
      <w:r w:rsidR="0096215B">
        <w:rPr>
          <w:rFonts w:hAnsi="Times New Roman" w:ascii="Times New Roman"/>
        </w:rPr>
        <w:t>2016</w:t>
      </w:r>
      <w:r w:rsidR="006E1900">
        <w:rPr>
          <w:rFonts w:hAnsi="Times New Roman" w:ascii="Times New Roman"/>
        </w:rPr>
        <w:t xml:space="preserve">. </w:t>
      </w:r>
    </w:p>
    <w:p w:rsidRDefault="0091310C" w:rsidP="00C0124F" w:rsidR="00C0124F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</w:t>
      </w:r>
    </w:p>
    <w:p w:rsidRDefault="00C0124F" w:rsidP="00380BCC" w:rsidR="00380BCC">
      <w:pPr>
        <w:jc w:val="both"/>
        <w:rPr>
          <w:rFonts w:hAnsi="Times New Roman" w:ascii="Times New Roman"/>
          <w:b/>
        </w:rPr>
      </w:pPr>
      <w:r w:rsidRPr="00253FBA">
        <w:rPr>
          <w:rFonts w:hAnsi="Times New Roman" w:ascii="Times New Roman"/>
        </w:rPr>
        <w:t xml:space="preserve">II. </w:t>
      </w:r>
      <w:r w:rsidR="00472D35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 xml:space="preserve">Ako </w:t>
      </w:r>
      <w:r w:rsidR="00127008">
        <w:rPr>
          <w:rFonts w:hAnsi="Times New Roman" w:ascii="Times New Roman"/>
        </w:rPr>
        <w:t xml:space="preserve">osobe </w:t>
      </w:r>
      <w:r w:rsidRPr="00253FBA">
        <w:rPr>
          <w:rFonts w:hAnsi="Times New Roman" w:ascii="Times New Roman"/>
        </w:rPr>
        <w:t xml:space="preserve">iz t. I. izreke rješenja </w:t>
      </w:r>
      <w:r w:rsidR="00127008">
        <w:rPr>
          <w:rFonts w:hAnsi="Times New Roman" w:ascii="Times New Roman"/>
        </w:rPr>
        <w:t xml:space="preserve">ne predujme u ostavljenom roku traženi iznos sud </w:t>
      </w:r>
      <w:r w:rsidRPr="00253FBA">
        <w:rPr>
          <w:rFonts w:hAnsi="Times New Roman" w:ascii="Times New Roman"/>
        </w:rPr>
        <w:t xml:space="preserve"> će donijeti rješenje o otvaranju i zaključenju stečajnog postupka nad </w:t>
      </w:r>
      <w:r w:rsidR="003D4368">
        <w:rPr>
          <w:rFonts w:hAnsi="Times New Roman" w:ascii="Times New Roman"/>
        </w:rPr>
        <w:t xml:space="preserve">dužnikom </w:t>
      </w:r>
      <w:r w:rsidR="00D371F0" w:rsidRPr="00D371F0">
        <w:rPr>
          <w:rFonts w:hAnsi="Times New Roman" w:ascii="Times New Roman"/>
          <w:b/>
        </w:rPr>
        <w:t>PRIMORJE METALI d.o.o. R</w:t>
      </w:r>
      <w:r w:rsidR="00D371F0">
        <w:rPr>
          <w:rFonts w:hAnsi="Times New Roman" w:ascii="Times New Roman"/>
          <w:b/>
        </w:rPr>
        <w:t>IJEKA, Kudej 6, OIB 98584234009</w:t>
      </w:r>
      <w:r w:rsidR="00380BCC">
        <w:rPr>
          <w:rFonts w:hAnsi="Times New Roman" w:ascii="Times New Roman"/>
          <w:b/>
        </w:rPr>
        <w:t>.</w:t>
      </w:r>
    </w:p>
    <w:p w:rsidRDefault="00380BCC" w:rsidP="00380BCC" w:rsidR="00380BCC">
      <w:pPr>
        <w:jc w:val="both"/>
        <w:rPr>
          <w:rFonts w:hAnsi="Times New Roman" w:ascii="Times New Roman"/>
          <w:b/>
        </w:rPr>
      </w:pPr>
    </w:p>
    <w:p w:rsidRDefault="00C0124F" w:rsidP="00380BCC" w:rsidR="00C0124F">
      <w:pPr>
        <w:jc w:val="center"/>
        <w:rPr>
          <w:rFonts w:hAnsi="Times New Roman" w:ascii="Times New Roman"/>
          <w:b/>
        </w:rPr>
      </w:pPr>
      <w:r w:rsidRPr="00CB6663">
        <w:rPr>
          <w:rFonts w:hAnsi="Times New Roman" w:ascii="Times New Roman"/>
          <w:b/>
        </w:rPr>
        <w:t>Obrazloženje</w:t>
      </w:r>
    </w:p>
    <w:p w:rsidRDefault="00DE537A" w:rsidP="00380BCC" w:rsidR="00DE537A" w:rsidRPr="00CB6663">
      <w:pPr>
        <w:jc w:val="center"/>
        <w:rPr>
          <w:rFonts w:hAnsi="Times New Roman" w:ascii="Times New Roman"/>
          <w:b/>
        </w:rPr>
      </w:pPr>
    </w:p>
    <w:p w:rsidRDefault="00492CB8" w:rsidP="00492CB8" w:rsidR="00492CB8" w:rsidRPr="00492CB8">
      <w:pPr>
        <w:jc w:val="both"/>
        <w:rPr>
          <w:rFonts w:hAnsi="Times New Roman" w:ascii="Times New Roman"/>
        </w:rPr>
      </w:pPr>
      <w:r w:rsidRPr="00492CB8">
        <w:rPr>
          <w:rFonts w:hAnsi="Times New Roman" w:ascii="Times New Roman"/>
        </w:rPr>
        <w:tab/>
        <w:t>Financijska agencija, Regionalni centar Rijeka podni</w:t>
      </w:r>
      <w:r w:rsidR="00126061">
        <w:rPr>
          <w:rFonts w:hAnsi="Times New Roman" w:ascii="Times New Roman"/>
        </w:rPr>
        <w:t xml:space="preserve">jela je ovome sudu </w:t>
      </w:r>
      <w:r w:rsidR="003D7C74">
        <w:rPr>
          <w:rFonts w:hAnsi="Times New Roman" w:ascii="Times New Roman"/>
        </w:rPr>
        <w:t>03. svibnja</w:t>
      </w:r>
      <w:r w:rsidRPr="00D95269">
        <w:rPr>
          <w:rFonts w:hAnsi="Times New Roman" w:ascii="Times New Roman"/>
        </w:rPr>
        <w:t xml:space="preserve"> 2016. godine prijedlog za otvaranje stečajnog postupka nad dužnikom </w:t>
      </w:r>
      <w:r w:rsidR="00D371F0" w:rsidRPr="00D371F0">
        <w:rPr>
          <w:rFonts w:hAnsi="Times New Roman" w:ascii="Times New Roman"/>
        </w:rPr>
        <w:t xml:space="preserve">PRIMORJE METALI d.o.o. RIJEKA, Kudej 6, OIB 98584234009 </w:t>
      </w:r>
      <w:r w:rsidRPr="00492CB8">
        <w:rPr>
          <w:rFonts w:hAnsi="Times New Roman" w:ascii="Times New Roman"/>
        </w:rPr>
        <w:t xml:space="preserve">(dalje: dužnik). </w:t>
      </w:r>
    </w:p>
    <w:p w:rsidRDefault="00492CB8" w:rsidP="00492CB8" w:rsidR="00492CB8">
      <w:pPr>
        <w:jc w:val="both"/>
        <w:rPr>
          <w:rFonts w:hAnsi="Times New Roman" w:ascii="Times New Roman"/>
        </w:rPr>
      </w:pPr>
      <w:r w:rsidRPr="00492CB8">
        <w:rPr>
          <w:rFonts w:hAnsi="Times New Roman" w:ascii="Times New Roman"/>
        </w:rPr>
        <w:tab/>
        <w:t xml:space="preserve">Predlagatelj je u prijedlogu naveo da dužnik na dan </w:t>
      </w:r>
      <w:r w:rsidR="00D95269">
        <w:rPr>
          <w:rFonts w:hAnsi="Times New Roman" w:ascii="Times New Roman"/>
        </w:rPr>
        <w:t>01. rujna 2015.</w:t>
      </w:r>
      <w:r w:rsidRPr="00492CB8">
        <w:rPr>
          <w:rFonts w:hAnsi="Times New Roman" w:ascii="Times New Roman"/>
        </w:rPr>
        <w:t xml:space="preserve"> godine u Očevidniku redoslijeda osnova za plaćanje ima evidentirane neizvršene osnove za plaćanje u neprekinutom razdoblju od </w:t>
      </w:r>
      <w:r w:rsidR="004703B3">
        <w:rPr>
          <w:rFonts w:hAnsi="Times New Roman" w:ascii="Times New Roman"/>
        </w:rPr>
        <w:t>597</w:t>
      </w:r>
      <w:r w:rsidRPr="00492CB8">
        <w:rPr>
          <w:rFonts w:hAnsi="Times New Roman" w:ascii="Times New Roman"/>
        </w:rPr>
        <w:t xml:space="preserve"> dana u ukupnom iznosu od</w:t>
      </w:r>
      <w:r w:rsidR="00D95269">
        <w:rPr>
          <w:rFonts w:hAnsi="Times New Roman" w:ascii="Times New Roman"/>
        </w:rPr>
        <w:t xml:space="preserve"> </w:t>
      </w:r>
      <w:r w:rsidR="004703B3">
        <w:rPr>
          <w:rFonts w:hAnsi="Times New Roman" w:ascii="Times New Roman"/>
        </w:rPr>
        <w:t>118.963,97</w:t>
      </w:r>
      <w:r w:rsidRPr="00492CB8">
        <w:rPr>
          <w:rFonts w:hAnsi="Times New Roman" w:ascii="Times New Roman"/>
        </w:rPr>
        <w:t xml:space="preserve"> kn u koji iznos je uračunata i kamata i naknada Financijske agencije za provedbe ovrhe, da</w:t>
      </w:r>
      <w:r w:rsidR="00126061">
        <w:rPr>
          <w:rFonts w:hAnsi="Times New Roman" w:ascii="Times New Roman"/>
        </w:rPr>
        <w:t xml:space="preserve"> dužnik ima </w:t>
      </w:r>
      <w:r w:rsidR="004703B3">
        <w:rPr>
          <w:rFonts w:hAnsi="Times New Roman" w:ascii="Times New Roman"/>
        </w:rPr>
        <w:t>jednog</w:t>
      </w:r>
      <w:r w:rsidR="00126061">
        <w:rPr>
          <w:rFonts w:hAnsi="Times New Roman" w:ascii="Times New Roman"/>
        </w:rPr>
        <w:t xml:space="preserve"> zaposlenika</w:t>
      </w:r>
      <w:r w:rsidRPr="00492CB8">
        <w:rPr>
          <w:rFonts w:hAnsi="Times New Roman" w:ascii="Times New Roman"/>
        </w:rPr>
        <w:t>.</w:t>
      </w:r>
    </w:p>
    <w:p w:rsidRDefault="0020054E" w:rsidP="00492CB8" w:rsidR="00492C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8D15E6" w:rsidRPr="008D15E6">
        <w:rPr>
          <w:rFonts w:hAnsi="Times New Roman" w:ascii="Times New Roman"/>
        </w:rPr>
        <w:t>Rješenjem posl. br. St-</w:t>
      </w:r>
      <w:r w:rsidR="003D7C74">
        <w:rPr>
          <w:rFonts w:hAnsi="Times New Roman" w:ascii="Times New Roman"/>
        </w:rPr>
        <w:t>102</w:t>
      </w:r>
      <w:r w:rsidR="004703B3">
        <w:rPr>
          <w:rFonts w:hAnsi="Times New Roman" w:ascii="Times New Roman"/>
        </w:rPr>
        <w:t>2</w:t>
      </w:r>
      <w:r w:rsidR="00E83D4A">
        <w:rPr>
          <w:rFonts w:hAnsi="Times New Roman" w:ascii="Times New Roman"/>
        </w:rPr>
        <w:t>/16</w:t>
      </w:r>
      <w:r w:rsidR="00DE537A">
        <w:rPr>
          <w:rFonts w:hAnsi="Times New Roman" w:ascii="Times New Roman"/>
        </w:rPr>
        <w:t>-</w:t>
      </w:r>
      <w:r w:rsidR="003D7C74">
        <w:rPr>
          <w:rFonts w:hAnsi="Times New Roman" w:ascii="Times New Roman"/>
        </w:rPr>
        <w:t>4</w:t>
      </w:r>
      <w:r w:rsidR="008D15E6" w:rsidRPr="008D15E6">
        <w:rPr>
          <w:rFonts w:hAnsi="Times New Roman" w:ascii="Times New Roman"/>
        </w:rPr>
        <w:t xml:space="preserve"> od </w:t>
      </w:r>
      <w:r w:rsidR="003D7C74">
        <w:rPr>
          <w:rFonts w:hAnsi="Times New Roman" w:ascii="Times New Roman"/>
        </w:rPr>
        <w:t>10. siječnja 2017</w:t>
      </w:r>
      <w:r w:rsidR="008D15E6" w:rsidRPr="008D15E6">
        <w:rPr>
          <w:rFonts w:hAnsi="Times New Roman" w:ascii="Times New Roman"/>
        </w:rPr>
        <w:t>. godine pokrenut je prethodni postupak</w:t>
      </w:r>
      <w:r w:rsidR="00492CB8">
        <w:rPr>
          <w:rFonts w:hAnsi="Times New Roman" w:ascii="Times New Roman"/>
        </w:rPr>
        <w:t>, te</w:t>
      </w:r>
      <w:r w:rsidR="00126061">
        <w:rPr>
          <w:rFonts w:hAnsi="Times New Roman" w:ascii="Times New Roman"/>
        </w:rPr>
        <w:t xml:space="preserve"> </w:t>
      </w:r>
      <w:r w:rsidR="00492CB8">
        <w:rPr>
          <w:rFonts w:hAnsi="Times New Roman" w:ascii="Times New Roman"/>
        </w:rPr>
        <w:t xml:space="preserve">naloženo osobi ovlaštenoj za zastupanje dužnika </w:t>
      </w:r>
      <w:r w:rsidR="004703B3" w:rsidRPr="004703B3">
        <w:rPr>
          <w:rFonts w:hAnsi="Times New Roman" w:ascii="Times New Roman"/>
        </w:rPr>
        <w:t>Mirsadu Ramić iz Rijeke, Kudej 6</w:t>
      </w:r>
      <w:r w:rsidR="00492CB8">
        <w:rPr>
          <w:rFonts w:hAnsi="Times New Roman" w:ascii="Times New Roman"/>
        </w:rPr>
        <w:t xml:space="preserve"> </w:t>
      </w:r>
      <w:r w:rsidR="00492CB8" w:rsidRPr="00492CB8">
        <w:rPr>
          <w:rFonts w:hAnsi="Times New Roman" w:ascii="Times New Roman"/>
        </w:rPr>
        <w:t xml:space="preserve">u roku od osam dana dostaviti sudu pisano izviješće o financijsko – gospodarskom stanju dužnika u kojem će, biti naznačeni podaci o imovini dužnika i to: popis nekretnina i pokretnina koje čine imovinu dužnika, te gdje se te stvari nalaze, gdje se nalaze i kome pripadaju tuđe stvari na kojima dužnik ima određena imovinska prava, prema kome dužnik ima kakvu novčanu ili koju drugu tražbinu, koja druga prava čine </w:t>
      </w:r>
      <w:r w:rsidR="00492CB8" w:rsidRPr="00492CB8">
        <w:rPr>
          <w:rFonts w:hAnsi="Times New Roman" w:ascii="Times New Roman"/>
        </w:rPr>
        <w:lastRenderedPageBreak/>
        <w:t>imovinu dužnika, ima li na računima dužnika i kod koga novčana sredstva i ima li dužnik kakvu drugu imovinu.</w:t>
      </w:r>
    </w:p>
    <w:p w:rsidRDefault="003D7C74" w:rsidP="00126061" w:rsidR="002A3A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Zastupnik dužnika po zakonu nije postupio po nalogu suda niti je pristupio na ročište radi očitovanja o prijedlogu za otvaranje stečajnog postupka nad dužnikom, zbog čega je sud r</w:t>
      </w:r>
      <w:r w:rsidR="0027050D">
        <w:rPr>
          <w:rFonts w:hAnsi="Times New Roman" w:ascii="Times New Roman"/>
        </w:rPr>
        <w:t>ješenjem od</w:t>
      </w:r>
      <w:r w:rsidR="00F01B6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30. ožujka</w:t>
      </w:r>
      <w:r w:rsidR="0027050D">
        <w:rPr>
          <w:rFonts w:hAnsi="Times New Roman" w:ascii="Times New Roman"/>
        </w:rPr>
        <w:t xml:space="preserve"> 2017. godine </w:t>
      </w:r>
      <w:r>
        <w:rPr>
          <w:rFonts w:hAnsi="Times New Roman" w:ascii="Times New Roman"/>
        </w:rPr>
        <w:t xml:space="preserve">odredio </w:t>
      </w:r>
      <w:r w:rsidR="0027050D">
        <w:rPr>
          <w:rFonts w:hAnsi="Times New Roman" w:ascii="Times New Roman"/>
        </w:rPr>
        <w:t>mjer</w:t>
      </w:r>
      <w:r>
        <w:rPr>
          <w:rFonts w:hAnsi="Times New Roman" w:ascii="Times New Roman"/>
        </w:rPr>
        <w:t>u</w:t>
      </w:r>
      <w:r w:rsidR="0027050D">
        <w:rPr>
          <w:rFonts w:hAnsi="Times New Roman" w:ascii="Times New Roman"/>
        </w:rPr>
        <w:t xml:space="preserve"> osiguranja </w:t>
      </w:r>
      <w:r w:rsidR="00126061">
        <w:rPr>
          <w:rFonts w:hAnsi="Times New Roman" w:ascii="Times New Roman"/>
        </w:rPr>
        <w:t xml:space="preserve"> imenovanjem privremenog stečajnog upravitelja</w:t>
      </w:r>
      <w:r>
        <w:rPr>
          <w:rFonts w:hAnsi="Times New Roman" w:ascii="Times New Roman"/>
        </w:rPr>
        <w:t xml:space="preserve"> </w:t>
      </w:r>
      <w:r w:rsidR="004703B3">
        <w:rPr>
          <w:rFonts w:hAnsi="Times New Roman" w:ascii="Times New Roman"/>
        </w:rPr>
        <w:t>Gordana Blagojević iz Rijeke, Markovići 21</w:t>
      </w:r>
      <w:r w:rsidRPr="003D7C74">
        <w:rPr>
          <w:rFonts w:hAnsi="Times New Roman" w:ascii="Times New Roman"/>
        </w:rPr>
        <w:t xml:space="preserve">, </w:t>
      </w:r>
      <w:r w:rsidR="002A3A70">
        <w:rPr>
          <w:rFonts w:hAnsi="Times New Roman" w:ascii="Times New Roman"/>
        </w:rPr>
        <w:t xml:space="preserve">čija je </w:t>
      </w:r>
      <w:r w:rsidR="002A3A70" w:rsidRPr="002A3A70">
        <w:rPr>
          <w:rFonts w:hAnsi="Times New Roman" w:ascii="Times New Roman"/>
        </w:rPr>
        <w:t>dužnost u prethodnom postupku bila izvršiti pregled dužnikovog poslovnog prostora te uvid u knjige i poslovnu dokumentaciju dužnika i nakon toga podnijeti izvješće u kojem će iznijeti svoje mišljenje o tome postoje li uvjeti za otvaranje stečajnog postupka, te posebno mogu li se imovinom dužnika pokriti troškovi postupka temeljem čl.</w:t>
      </w:r>
      <w:r w:rsidR="002A3A70">
        <w:rPr>
          <w:rFonts w:hAnsi="Times New Roman" w:ascii="Times New Roman"/>
        </w:rPr>
        <w:t>119</w:t>
      </w:r>
      <w:r w:rsidR="002A3A70" w:rsidRPr="002A3A70">
        <w:rPr>
          <w:rFonts w:hAnsi="Times New Roman" w:ascii="Times New Roman"/>
        </w:rPr>
        <w:t>. st.2. SZ-a.</w:t>
      </w:r>
    </w:p>
    <w:p w:rsidRDefault="004703B3" w:rsidP="004703B3" w:rsidR="004703B3">
      <w:pPr>
        <w:jc w:val="both"/>
        <w:rPr>
          <w:rFonts w:hAnsi="Times New Roman" w:ascii="Times New Roman"/>
        </w:rPr>
      </w:pPr>
      <w:r w:rsidRPr="004703B3">
        <w:rPr>
          <w:rFonts w:hAnsi="Times New Roman" w:ascii="Times New Roman"/>
        </w:rPr>
        <w:tab/>
        <w:t>U prethodnom postupku privremeni stečajni upravitelj nije uspio stupiti u kontakt s osobom ovlaštenom za zastupanje dužnika Mirsadom Ramić.</w:t>
      </w:r>
    </w:p>
    <w:p w:rsidRDefault="004703B3" w:rsidP="004703B3" w:rsidR="004703B3" w:rsidRPr="004703B3">
      <w:pPr>
        <w:jc w:val="both"/>
        <w:rPr>
          <w:rFonts w:hAnsi="Times New Roman" w:ascii="Times New Roman"/>
        </w:rPr>
      </w:pPr>
      <w:r w:rsidRPr="004703B3">
        <w:rPr>
          <w:rFonts w:hAnsi="Times New Roman" w:ascii="Times New Roman"/>
        </w:rPr>
        <w:tab/>
        <w:t>Za potrebe izviješća privremeni stečajni upravitelj izvršio je uvid u zadnja financijska izvješća koja je dužnik predao nadležnim institucijama odnose na razdoblje od 01.01. – 31.12. 2013. godine.</w:t>
      </w:r>
    </w:p>
    <w:p w:rsidRDefault="004703B3" w:rsidP="004703B3" w:rsidR="004703B3" w:rsidRPr="004703B3">
      <w:pPr>
        <w:jc w:val="both"/>
        <w:rPr>
          <w:rFonts w:hAnsi="Times New Roman" w:ascii="Times New Roman"/>
        </w:rPr>
      </w:pPr>
      <w:r w:rsidRPr="004703B3">
        <w:rPr>
          <w:rFonts w:hAnsi="Times New Roman" w:ascii="Times New Roman"/>
        </w:rPr>
        <w:tab/>
        <w:t xml:space="preserve">Prema bilanci dužnika na dan 31.12. 2013. godine dužnik ima iskazanu imovinu: </w:t>
      </w:r>
    </w:p>
    <w:p w:rsidRDefault="004703B3" w:rsidP="004703B3" w:rsidR="004703B3" w:rsidRPr="004703B3">
      <w:pPr>
        <w:jc w:val="both"/>
        <w:rPr>
          <w:rFonts w:hAnsi="Times New Roman" w:ascii="Times New Roman"/>
        </w:rPr>
      </w:pPr>
      <w:r w:rsidRPr="004703B3">
        <w:rPr>
          <w:rFonts w:hAnsi="Times New Roman" w:ascii="Times New Roman"/>
        </w:rPr>
        <w:t>-</w:t>
      </w:r>
      <w:r>
        <w:rPr>
          <w:rFonts w:hAnsi="Times New Roman" w:ascii="Times New Roman"/>
        </w:rPr>
        <w:t xml:space="preserve"> </w:t>
      </w:r>
      <w:r w:rsidRPr="004703B3">
        <w:rPr>
          <w:rFonts w:hAnsi="Times New Roman" w:ascii="Times New Roman"/>
        </w:rPr>
        <w:t>stanje dugotrajne imovine (alati, imovina u pripremi, postr</w:t>
      </w:r>
      <w:r>
        <w:rPr>
          <w:rFonts w:hAnsi="Times New Roman" w:ascii="Times New Roman"/>
        </w:rPr>
        <w:t>ojenja) u iznosu od 47.000,00</w:t>
      </w:r>
      <w:r w:rsidRPr="004703B3">
        <w:rPr>
          <w:rFonts w:hAnsi="Times New Roman" w:ascii="Times New Roman"/>
        </w:rPr>
        <w:t xml:space="preserve"> kn</w:t>
      </w:r>
      <w:r>
        <w:rPr>
          <w:rFonts w:hAnsi="Times New Roman" w:ascii="Times New Roman"/>
        </w:rPr>
        <w:t xml:space="preserve"> i</w:t>
      </w:r>
    </w:p>
    <w:p w:rsidRDefault="004703B3" w:rsidP="004703B3" w:rsidR="004703B3" w:rsidRPr="004703B3">
      <w:pPr>
        <w:jc w:val="both"/>
        <w:rPr>
          <w:rFonts w:hAnsi="Times New Roman" w:ascii="Times New Roman"/>
        </w:rPr>
      </w:pPr>
      <w:r w:rsidRPr="004703B3">
        <w:rPr>
          <w:rFonts w:hAnsi="Times New Roman" w:ascii="Times New Roman"/>
        </w:rPr>
        <w:t>-</w:t>
      </w:r>
      <w:r>
        <w:rPr>
          <w:rFonts w:hAnsi="Times New Roman" w:ascii="Times New Roman"/>
        </w:rPr>
        <w:t xml:space="preserve"> </w:t>
      </w:r>
      <w:r w:rsidRPr="004703B3">
        <w:rPr>
          <w:rFonts w:hAnsi="Times New Roman" w:ascii="Times New Roman"/>
        </w:rPr>
        <w:t>stanje kratkotrajne imovine (potraživanja) u iznosu od</w:t>
      </w:r>
      <w:r>
        <w:rPr>
          <w:rFonts w:hAnsi="Times New Roman" w:ascii="Times New Roman"/>
        </w:rPr>
        <w:t xml:space="preserve"> </w:t>
      </w:r>
      <w:r w:rsidRPr="004703B3">
        <w:rPr>
          <w:rFonts w:hAnsi="Times New Roman" w:ascii="Times New Roman"/>
        </w:rPr>
        <w:t>19.898</w:t>
      </w:r>
      <w:r>
        <w:rPr>
          <w:rFonts w:hAnsi="Times New Roman" w:ascii="Times New Roman"/>
        </w:rPr>
        <w:t>,00</w:t>
      </w:r>
      <w:r w:rsidRPr="004703B3">
        <w:rPr>
          <w:rFonts w:hAnsi="Times New Roman" w:ascii="Times New Roman"/>
        </w:rPr>
        <w:t xml:space="preserve"> kn.</w:t>
      </w:r>
    </w:p>
    <w:p w:rsidRDefault="004703B3" w:rsidP="004703B3" w:rsidR="004703B3">
      <w:pPr>
        <w:jc w:val="both"/>
        <w:rPr>
          <w:rFonts w:hAnsi="Times New Roman" w:ascii="Times New Roman"/>
        </w:rPr>
      </w:pPr>
      <w:r w:rsidRPr="004703B3">
        <w:rPr>
          <w:rFonts w:hAnsi="Times New Roman" w:ascii="Times New Roman"/>
        </w:rPr>
        <w:tab/>
        <w:t>Dužnik ima iskazane kratkoročne obveze u iznosu 306.291,00 kn.</w:t>
      </w:r>
    </w:p>
    <w:p w:rsidRDefault="004703B3" w:rsidP="004703B3" w:rsidR="004703B3" w:rsidRPr="004703B3">
      <w:pPr>
        <w:jc w:val="both"/>
        <w:rPr>
          <w:rFonts w:hAnsi="Times New Roman" w:ascii="Times New Roman"/>
        </w:rPr>
      </w:pPr>
      <w:r w:rsidRPr="004703B3">
        <w:rPr>
          <w:rFonts w:hAnsi="Times New Roman" w:ascii="Times New Roman"/>
        </w:rPr>
        <w:tab/>
        <w:t>U prethodnom postupku izvršen je uvid u zemljišnoknjižne evidencije Općinskog suda u Rijeci te je utvrđeno da dužnik Primorje metali nije upisan kao vlasnik nekretnina.</w:t>
      </w:r>
    </w:p>
    <w:p w:rsidRDefault="004703B3" w:rsidP="004703B3" w:rsidR="004703B3" w:rsidRPr="004703B3">
      <w:pPr>
        <w:jc w:val="both"/>
        <w:rPr>
          <w:rFonts w:hAnsi="Times New Roman" w:ascii="Times New Roman"/>
        </w:rPr>
      </w:pPr>
      <w:r w:rsidRPr="004703B3">
        <w:rPr>
          <w:rFonts w:hAnsi="Times New Roman" w:ascii="Times New Roman"/>
        </w:rPr>
        <w:tab/>
        <w:t>Od Policijske uprave Primorsko goranska zatraženi su podaci o vlasništvu motornih vozila, te je evidentirano da je dužnik vlasnik motornog vozila marke IVECO DAILY 50C, godina proizvodnje 2001, broj šasije ZCFC5090005343262, reg. oznake RI856TH, a koje vozilo je odjavljeno 21.03.2017. Za vozilo je evidentirana zabrana otuđenja i motorno vozilo marke FIAT 190 M 42, godina proizvodnje 1989, broj šasije ZCFA1VSH001158336, reg. oznaka RI221TL, vozilo odjavljeno 09.06. 2014. godine, a za vozilo nema podataka o teretima.</w:t>
      </w:r>
    </w:p>
    <w:p w:rsidRDefault="00EC73B7" w:rsidP="00EC73B7" w:rsidR="00EC73B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316B15">
        <w:rPr>
          <w:rFonts w:hAnsi="Times New Roman" w:ascii="Times New Roman"/>
        </w:rPr>
        <w:t>Do završetka prethodnog postupka kod dužnika je utvrđeno postojanje stečajnog razloga, nesposobnost za plaćanje iz čl.</w:t>
      </w:r>
      <w:r>
        <w:rPr>
          <w:rFonts w:hAnsi="Times New Roman" w:ascii="Times New Roman"/>
        </w:rPr>
        <w:t>5</w:t>
      </w:r>
      <w:r w:rsidRPr="00316B15">
        <w:rPr>
          <w:rFonts w:hAnsi="Times New Roman" w:ascii="Times New Roman"/>
        </w:rPr>
        <w:t>. SZ-a.</w:t>
      </w:r>
    </w:p>
    <w:p w:rsidRDefault="00EC73B7" w:rsidP="00EC73B7" w:rsidR="00EC73B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Dužnik na dan 01. rujna 2015. godine u </w:t>
      </w:r>
      <w:r w:rsidRPr="00316B15">
        <w:rPr>
          <w:rFonts w:hAnsi="Times New Roman" w:ascii="Times New Roman"/>
        </w:rPr>
        <w:t>Očevidniku redoslijeda osnova za plaćanje</w:t>
      </w:r>
      <w:r>
        <w:rPr>
          <w:rFonts w:hAnsi="Times New Roman" w:ascii="Times New Roman"/>
        </w:rPr>
        <w:t xml:space="preserve"> ima</w:t>
      </w:r>
      <w:r w:rsidRPr="00316B15">
        <w:rPr>
          <w:rFonts w:hAnsi="Times New Roman" w:ascii="Times New Roman"/>
        </w:rPr>
        <w:t xml:space="preserve"> neizvršene osnove za plaćanje</w:t>
      </w:r>
      <w:r>
        <w:rPr>
          <w:rFonts w:hAnsi="Times New Roman" w:ascii="Times New Roman"/>
        </w:rPr>
        <w:t xml:space="preserve"> u neprekinutom razdoblju od 597 u iznosu 118.963,97 kn. </w:t>
      </w:r>
    </w:p>
    <w:p w:rsidRDefault="004703B3" w:rsidP="004703B3" w:rsidR="004703B3" w:rsidRPr="004703B3">
      <w:pPr>
        <w:jc w:val="both"/>
        <w:rPr>
          <w:rFonts w:hAnsi="Times New Roman" w:ascii="Times New Roman"/>
        </w:rPr>
      </w:pPr>
      <w:r w:rsidRPr="004703B3">
        <w:rPr>
          <w:rFonts w:hAnsi="Times New Roman" w:ascii="Times New Roman"/>
        </w:rPr>
        <w:tab/>
        <w:t>Obzirom na okolnost da su navedena vozila stara 16 odnosno 28 godina te da su odjavljena privremeni stečajni upravitelj je procijenio da je vrijednost vozila neznatna i da imovina dužnika nije dovoljna za namirenja troškova prethodnog i otvorenog stečajnog postupka.</w:t>
      </w:r>
      <w:r w:rsidR="00EC73B7">
        <w:rPr>
          <w:rFonts w:hAnsi="Times New Roman" w:ascii="Times New Roman"/>
        </w:rPr>
        <w:t xml:space="preserve"> </w:t>
      </w:r>
      <w:r w:rsidRPr="004703B3">
        <w:rPr>
          <w:rFonts w:hAnsi="Times New Roman" w:ascii="Times New Roman"/>
        </w:rPr>
        <w:t>Predl</w:t>
      </w:r>
      <w:r w:rsidR="00EC73B7">
        <w:rPr>
          <w:rFonts w:hAnsi="Times New Roman" w:ascii="Times New Roman"/>
        </w:rPr>
        <w:t xml:space="preserve">ožio je sudu </w:t>
      </w:r>
      <w:r w:rsidRPr="004703B3">
        <w:rPr>
          <w:rFonts w:hAnsi="Times New Roman" w:ascii="Times New Roman"/>
        </w:rPr>
        <w:t xml:space="preserve">da pozove osobe koje imaju pravni interes za provedbom stečajnog postupka da solidarno predujme iznos od 29.000,00 kuna za namirenje troškova prethodnog i otvorenog stečajnog postupka, sve sukladno članku 132. stavku 1. Stečajnog zakona. </w:t>
      </w:r>
    </w:p>
    <w:p w:rsidRDefault="004703B3" w:rsidP="004703B3" w:rsidR="004703B3" w:rsidRPr="004703B3">
      <w:pPr>
        <w:jc w:val="both"/>
        <w:rPr>
          <w:rFonts w:hAnsi="Times New Roman" w:ascii="Times New Roman"/>
        </w:rPr>
      </w:pPr>
      <w:r w:rsidRPr="004703B3">
        <w:rPr>
          <w:rFonts w:hAnsi="Times New Roman" w:ascii="Times New Roman"/>
        </w:rPr>
        <w:tab/>
        <w:t xml:space="preserve">Strukturu predvidivih troškova čine </w:t>
      </w:r>
    </w:p>
    <w:p w:rsidRDefault="004703B3" w:rsidP="004703B3" w:rsidR="004703B3" w:rsidRPr="004703B3">
      <w:pPr>
        <w:jc w:val="both"/>
        <w:rPr>
          <w:rFonts w:hAnsi="Times New Roman" w:ascii="Times New Roman"/>
        </w:rPr>
      </w:pPr>
      <w:r w:rsidRPr="004703B3">
        <w:rPr>
          <w:rFonts w:hAnsi="Times New Roman" w:ascii="Times New Roman"/>
        </w:rPr>
        <w:t xml:space="preserve">-nagrada za rad stečajnog upravitelja </w:t>
      </w:r>
      <w:r w:rsidRPr="004703B3">
        <w:rPr>
          <w:rFonts w:hAnsi="Times New Roman" w:ascii="Times New Roman"/>
        </w:rPr>
        <w:tab/>
      </w:r>
      <w:r w:rsidRPr="004703B3">
        <w:rPr>
          <w:rFonts w:hAnsi="Times New Roman" w:ascii="Times New Roman"/>
        </w:rPr>
        <w:tab/>
      </w:r>
      <w:r w:rsidRPr="004703B3">
        <w:rPr>
          <w:rFonts w:hAnsi="Times New Roman" w:ascii="Times New Roman"/>
        </w:rPr>
        <w:tab/>
        <w:t xml:space="preserve">  </w:t>
      </w:r>
      <w:r w:rsidRPr="004703B3">
        <w:rPr>
          <w:rFonts w:hAnsi="Times New Roman" w:ascii="Times New Roman"/>
        </w:rPr>
        <w:tab/>
        <w:t>20.000,00 kn</w:t>
      </w:r>
    </w:p>
    <w:p w:rsidRDefault="004703B3" w:rsidP="004703B3" w:rsidR="004703B3" w:rsidRPr="004703B3">
      <w:pPr>
        <w:jc w:val="both"/>
        <w:rPr>
          <w:rFonts w:hAnsi="Times New Roman" w:ascii="Times New Roman"/>
        </w:rPr>
      </w:pPr>
      <w:r w:rsidRPr="004703B3">
        <w:rPr>
          <w:rFonts w:hAnsi="Times New Roman" w:ascii="Times New Roman"/>
        </w:rPr>
        <w:t>-troškovi knjigovodstva za period od 8 mjeseci</w:t>
      </w:r>
      <w:r w:rsidRPr="004703B3">
        <w:rPr>
          <w:rFonts w:hAnsi="Times New Roman" w:ascii="Times New Roman"/>
        </w:rPr>
        <w:tab/>
      </w:r>
      <w:r w:rsidRPr="004703B3">
        <w:rPr>
          <w:rFonts w:hAnsi="Times New Roman" w:ascii="Times New Roman"/>
        </w:rPr>
        <w:tab/>
      </w:r>
      <w:r w:rsidRPr="004703B3">
        <w:rPr>
          <w:rFonts w:hAnsi="Times New Roman" w:ascii="Times New Roman"/>
        </w:rPr>
        <w:tab/>
        <w:t>8.000,00 kn</w:t>
      </w:r>
    </w:p>
    <w:p w:rsidRDefault="004703B3" w:rsidP="004703B3" w:rsidR="004703B3">
      <w:pPr>
        <w:jc w:val="both"/>
        <w:rPr>
          <w:rFonts w:hAnsi="Times New Roman" w:ascii="Times New Roman"/>
        </w:rPr>
      </w:pPr>
      <w:r w:rsidRPr="004703B3">
        <w:rPr>
          <w:rFonts w:hAnsi="Times New Roman" w:ascii="Times New Roman"/>
        </w:rPr>
        <w:t>-ostali troškovi (izrada pečata, troškovi platnog prometa i sl.)</w:t>
      </w:r>
      <w:r w:rsidRPr="004703B3">
        <w:rPr>
          <w:rFonts w:hAnsi="Times New Roman" w:ascii="Times New Roman"/>
        </w:rPr>
        <w:tab/>
        <w:t>1.000,00 kn</w:t>
      </w:r>
    </w:p>
    <w:p w:rsidRDefault="004703B3" w:rsidP="000005F4" w:rsidR="004703B3">
      <w:pPr>
        <w:jc w:val="both"/>
        <w:rPr>
          <w:rFonts w:hAnsi="Times New Roman" w:ascii="Times New Roman"/>
        </w:rPr>
      </w:pPr>
    </w:p>
    <w:p w:rsidRDefault="004703B3" w:rsidP="000005F4" w:rsidR="004703B3">
      <w:pPr>
        <w:jc w:val="both"/>
        <w:rPr>
          <w:rFonts w:hAnsi="Times New Roman" w:ascii="Times New Roman"/>
        </w:rPr>
      </w:pPr>
    </w:p>
    <w:p w:rsidRDefault="001D1ECE" w:rsidP="000005F4" w:rsidR="00DB4C10">
      <w:pPr>
        <w:jc w:val="both"/>
        <w:rPr>
          <w:rFonts w:hAnsi="Times New Roman" w:ascii="Times New Roman"/>
        </w:rPr>
      </w:pPr>
      <w:r w:rsidRPr="001D1ECE">
        <w:rPr>
          <w:rFonts w:hAnsi="Times New Roman" w:ascii="Times New Roman"/>
        </w:rPr>
        <w:tab/>
      </w:r>
      <w:r w:rsidR="00E755B2">
        <w:rPr>
          <w:rFonts w:hAnsi="Times New Roman" w:ascii="Times New Roman"/>
        </w:rPr>
        <w:t>Prema odredbi čl.5</w:t>
      </w:r>
      <w:r w:rsidR="00DB4C10" w:rsidRPr="00DB4C10">
        <w:rPr>
          <w:rFonts w:hAnsi="Times New Roman" w:ascii="Times New Roman"/>
        </w:rPr>
        <w:t>. st.1. i 2. SZ-a, stečaj</w:t>
      </w:r>
      <w:r w:rsidR="00E755B2">
        <w:rPr>
          <w:rFonts w:hAnsi="Times New Roman" w:ascii="Times New Roman"/>
        </w:rPr>
        <w:t>ni postupak</w:t>
      </w:r>
      <w:r w:rsidR="00DB4C10" w:rsidRPr="00DB4C10">
        <w:rPr>
          <w:rFonts w:hAnsi="Times New Roman" w:ascii="Times New Roman"/>
        </w:rPr>
        <w:t xml:space="preserve"> može </w:t>
      </w:r>
      <w:r w:rsidR="00E755B2">
        <w:rPr>
          <w:rFonts w:hAnsi="Times New Roman" w:ascii="Times New Roman"/>
        </w:rPr>
        <w:t xml:space="preserve">se </w:t>
      </w:r>
      <w:r w:rsidR="00DB4C10" w:rsidRPr="00DB4C10">
        <w:rPr>
          <w:rFonts w:hAnsi="Times New Roman" w:ascii="Times New Roman"/>
        </w:rPr>
        <w:t xml:space="preserve">otvoriti ako </w:t>
      </w:r>
      <w:r w:rsidR="00E755B2">
        <w:rPr>
          <w:rFonts w:hAnsi="Times New Roman" w:ascii="Times New Roman"/>
        </w:rPr>
        <w:t xml:space="preserve">sud </w:t>
      </w:r>
      <w:r w:rsidR="00DB4C10" w:rsidRPr="00DB4C10">
        <w:rPr>
          <w:rFonts w:hAnsi="Times New Roman" w:ascii="Times New Roman"/>
        </w:rPr>
        <w:t>utvrdi postojanje stečajn</w:t>
      </w:r>
      <w:r w:rsidR="00E755B2">
        <w:rPr>
          <w:rFonts w:hAnsi="Times New Roman" w:ascii="Times New Roman"/>
        </w:rPr>
        <w:t>og</w:t>
      </w:r>
      <w:r w:rsidR="00DB4C10" w:rsidRPr="00DB4C10">
        <w:rPr>
          <w:rFonts w:hAnsi="Times New Roman" w:ascii="Times New Roman"/>
        </w:rPr>
        <w:t xml:space="preserve"> razloga, a to su prema stavku 2. istog članka</w:t>
      </w:r>
      <w:r w:rsidR="00E755B2">
        <w:rPr>
          <w:rFonts w:hAnsi="Times New Roman" w:ascii="Times New Roman"/>
        </w:rPr>
        <w:t xml:space="preserve"> </w:t>
      </w:r>
      <w:r w:rsidR="00DB4C10" w:rsidRPr="00DB4C10">
        <w:rPr>
          <w:rFonts w:hAnsi="Times New Roman" w:ascii="Times New Roman"/>
        </w:rPr>
        <w:t xml:space="preserve">nesposobnost za plaćanje i prezaduženost.   </w:t>
      </w:r>
    </w:p>
    <w:p w:rsidRDefault="00EF636F" w:rsidP="0040172E" w:rsidR="0040172E" w:rsidRPr="004017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B4C10" w:rsidRPr="00DB4C10">
        <w:rPr>
          <w:rFonts w:hAnsi="Times New Roman" w:ascii="Times New Roman"/>
        </w:rPr>
        <w:t>Prema odredbi čl.</w:t>
      </w:r>
      <w:r w:rsidR="00127008">
        <w:rPr>
          <w:rFonts w:hAnsi="Times New Roman" w:ascii="Times New Roman"/>
        </w:rPr>
        <w:t>132</w:t>
      </w:r>
      <w:r w:rsidR="00DB4C10" w:rsidRPr="00DB4C10">
        <w:rPr>
          <w:rFonts w:hAnsi="Times New Roman" w:ascii="Times New Roman"/>
        </w:rPr>
        <w:t xml:space="preserve">. st.1. </w:t>
      </w:r>
      <w:r w:rsidR="00531FDB">
        <w:rPr>
          <w:rFonts w:hAnsi="Times New Roman" w:ascii="Times New Roman"/>
        </w:rPr>
        <w:t>SZ-a</w:t>
      </w:r>
      <w:r w:rsidR="0013166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neznatne vrijednosti, </w:t>
      </w:r>
      <w:r w:rsidR="0040172E" w:rsidRPr="0040172E">
        <w:rPr>
          <w:rFonts w:hAnsi="Times New Roman" w:ascii="Times New Roman"/>
        </w:rPr>
        <w:t xml:space="preserve">rješenjem će pozvati osobe koje imaju pravni interes za provedbom stečajnog postupka, da u roku od 15 dana uplate predujam za namirenje troškova prethodnoga i otvorenoga stečajnog postupka. </w:t>
      </w:r>
    </w:p>
    <w:p w:rsidRDefault="0040172E" w:rsidP="0040172E" w:rsidR="0040172E" w:rsidRP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tab/>
        <w:t xml:space="preserve">U smislu citirane odredbe, privremeni stečajni upravitelj je procijenio da predvidivi troškovi prethodnog i otvorenog stečajnog postupka iznose ukupno </w:t>
      </w:r>
      <w:r w:rsidR="00EC73B7">
        <w:rPr>
          <w:rFonts w:hAnsi="Times New Roman" w:ascii="Times New Roman"/>
        </w:rPr>
        <w:t>29</w:t>
      </w:r>
      <w:r w:rsidR="00206497">
        <w:rPr>
          <w:rFonts w:hAnsi="Times New Roman" w:ascii="Times New Roman"/>
        </w:rPr>
        <w:t>.000,00</w:t>
      </w:r>
      <w:r w:rsidRPr="0040172E">
        <w:rPr>
          <w:rFonts w:hAnsi="Times New Roman" w:ascii="Times New Roman"/>
        </w:rPr>
        <w:t xml:space="preserve"> kn.</w:t>
      </w:r>
    </w:p>
    <w:p w:rsidRDefault="0040172E" w:rsidP="0040172E" w:rsidR="0040172E" w:rsidRP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tab/>
      </w:r>
      <w:r>
        <w:rPr>
          <w:rFonts w:hAnsi="Times New Roman" w:ascii="Times New Roman"/>
        </w:rPr>
        <w:t>Sud</w:t>
      </w:r>
      <w:r w:rsidRPr="0040172E">
        <w:rPr>
          <w:rFonts w:hAnsi="Times New Roman" w:ascii="Times New Roman"/>
        </w:rPr>
        <w:t xml:space="preserve"> je specifikaciju predvidivih troškova prethodnog i otvorenog stečajnog postupka ocijenio opravdanom, realnom i nužnom.</w:t>
      </w:r>
    </w:p>
    <w:p w:rsidRDefault="0040172E" w:rsidP="0040172E" w:rsidR="0040172E" w:rsidRP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tab/>
        <w:t>Slijedom navedenog, temeljem čl.132. st.1. SZ, valjalo je pozvati sve osobe koje imaju pravni interes za provedbom stečajnog postupka da predujme navedeni iznos.</w:t>
      </w:r>
    </w:p>
    <w:p w:rsidRDefault="0040172E" w:rsidP="0040172E" w:rsid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tab/>
        <w:t>Na posljedice nepostupanja po t</w:t>
      </w:r>
      <w:r w:rsidR="002354F0">
        <w:rPr>
          <w:rFonts w:hAnsi="Times New Roman" w:ascii="Times New Roman"/>
        </w:rPr>
        <w:t>očki</w:t>
      </w:r>
      <w:r w:rsidRPr="0040172E">
        <w:rPr>
          <w:rFonts w:hAnsi="Times New Roman" w:ascii="Times New Roman"/>
        </w:rPr>
        <w:t xml:space="preserve"> I. izreke rješenja temeljem čl.132. st.2. SZ upozoreno je u t. II. izreke ovog rješenja.</w:t>
      </w:r>
      <w:r w:rsidR="00DB4C10" w:rsidRPr="00DB4C10">
        <w:rPr>
          <w:rFonts w:hAnsi="Times New Roman" w:ascii="Times New Roman"/>
        </w:rPr>
        <w:tab/>
      </w:r>
    </w:p>
    <w:tbl>
      <w:tblPr>
        <w:tblW w:type="dxa" w:w="9923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9214"/>
        <w:gridCol w:w="709"/>
      </w:tblGrid>
      <w:tr w:rsidTr="00253FBA" w:rsidR="00C95D7D" w:rsidRPr="00C1379E">
        <w:tc>
          <w:tcPr>
            <w:tcW w:type="dxa" w:w="9923"/>
            <w:gridSpan w:val="2"/>
            <w:shd w:fill="auto" w:color="auto" w:val="clear"/>
            <w:vAlign w:val="center"/>
          </w:tcPr>
          <w:p w:rsidRDefault="00C95D7D" w:rsidP="00C1379E" w:rsidR="00C95D7D" w:rsidRPr="00C1379E">
            <w:pPr>
              <w:ind w:right="1276"/>
              <w:jc w:val="both"/>
              <w:rPr>
                <w:rFonts w:hAnsi="Times New Roman" w:ascii="Times New Roman"/>
              </w:rPr>
            </w:pPr>
          </w:p>
        </w:tc>
      </w:tr>
      <w:tr w:rsidTr="00253FBA" w:rsidR="000E25EC" w:rsidRPr="00253FBA">
        <w:trPr>
          <w:gridAfter w:val="1"/>
          <w:wAfter w:type="dxa" w:w="709"/>
        </w:trPr>
        <w:tc>
          <w:tcPr>
            <w:tcW w:type="dxa" w:w="9214"/>
            <w:shd w:fill="auto" w:color="auto" w:val="clear"/>
            <w:vAlign w:val="center"/>
          </w:tcPr>
          <w:p w:rsidRDefault="00253FBA" w:rsidP="007007FF" w:rsidR="000E25EC">
            <w:pPr>
              <w:jc w:val="center"/>
              <w:rPr>
                <w:rFonts w:hAnsi="Times New Roman" w:ascii="Times New Roman"/>
              </w:rPr>
            </w:pPr>
            <w:r w:rsidRPr="00253FBA">
              <w:rPr>
                <w:rFonts w:hAnsi="Times New Roman" w:ascii="Times New Roman"/>
              </w:rPr>
              <w:t xml:space="preserve">U Rijeci, </w:t>
            </w:r>
            <w:r w:rsidR="00F01B6D">
              <w:rPr>
                <w:rFonts w:hAnsi="Times New Roman" w:ascii="Times New Roman"/>
              </w:rPr>
              <w:t>26</w:t>
            </w:r>
            <w:r w:rsidR="007E1339">
              <w:rPr>
                <w:rFonts w:hAnsi="Times New Roman" w:ascii="Times New Roman"/>
              </w:rPr>
              <w:t>. svibnja</w:t>
            </w:r>
            <w:r w:rsidR="0040172E">
              <w:rPr>
                <w:rFonts w:hAnsi="Times New Roman" w:ascii="Times New Roman"/>
              </w:rPr>
              <w:t xml:space="preserve"> 2017</w:t>
            </w:r>
            <w:r w:rsidRPr="00253FBA">
              <w:rPr>
                <w:rFonts w:hAnsi="Times New Roman" w:ascii="Times New Roman"/>
              </w:rPr>
              <w:t xml:space="preserve">. </w:t>
            </w:r>
            <w:r w:rsidR="00EE5FB1">
              <w:rPr>
                <w:rFonts w:hAnsi="Times New Roman" w:ascii="Times New Roman"/>
              </w:rPr>
              <w:t>g</w:t>
            </w:r>
            <w:r w:rsidRPr="00253FBA">
              <w:rPr>
                <w:rFonts w:hAnsi="Times New Roman" w:ascii="Times New Roman"/>
              </w:rPr>
              <w:t>odine</w:t>
            </w:r>
          </w:p>
          <w:p w:rsidRDefault="006501BF" w:rsidP="007007FF" w:rsidR="006501BF" w:rsidRPr="00253FBA">
            <w:pPr>
              <w:jc w:val="center"/>
              <w:rPr>
                <w:rFonts w:hAnsi="Times New Roman" w:ascii="Times New Roman"/>
              </w:rPr>
            </w:pPr>
          </w:p>
        </w:tc>
      </w:tr>
    </w:tbl>
    <w:p w:rsidRDefault="00C1379E" w:rsidP="007E5AB9" w:rsidR="00C1379E" w:rsidRPr="00253FBA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</w:t>
      </w:r>
      <w:r w:rsidR="003A7C17">
        <w:rPr>
          <w:rFonts w:hAnsi="Times New Roman" w:ascii="Times New Roman"/>
        </w:rPr>
        <w:t xml:space="preserve">  </w:t>
      </w:r>
      <w:r w:rsidR="007E5AB9">
        <w:rPr>
          <w:rFonts w:hAnsi="Times New Roman" w:ascii="Times New Roman"/>
        </w:rPr>
        <w:t xml:space="preserve">               </w:t>
      </w:r>
      <w:r w:rsidR="00E755B2">
        <w:rPr>
          <w:rFonts w:hAnsi="Times New Roman" w:ascii="Times New Roman"/>
        </w:rPr>
        <w:t xml:space="preserve">             Sudac</w:t>
      </w:r>
      <w:r w:rsidRPr="00253FBA">
        <w:rPr>
          <w:rFonts w:hAnsi="Times New Roman" w:ascii="Times New Roman"/>
        </w:rPr>
        <w:tab/>
      </w:r>
    </w:p>
    <w:p w:rsidRDefault="00BF51EC" w:rsidP="00761DF4" w:rsidR="006D4DF9">
      <w:pPr>
        <w:ind w:firstLine="708" w:left="1416"/>
        <w:jc w:val="right"/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</w:t>
      </w:r>
      <w:r>
        <w:rPr>
          <w:rFonts w:hAnsi="Times New Roman" w:ascii="Times New Roman"/>
        </w:rPr>
        <w:tab/>
      </w:r>
      <w:r w:rsidR="00C1379E" w:rsidRPr="00253FBA">
        <w:rPr>
          <w:rFonts w:hAnsi="Times New Roman" w:ascii="Times New Roman"/>
        </w:rPr>
        <w:t xml:space="preserve">    </w:t>
      </w:r>
      <w:r w:rsidR="00C1379E">
        <w:rPr>
          <w:rFonts w:hAnsi="Times New Roman" w:ascii="Times New Roman"/>
        </w:rPr>
        <w:t xml:space="preserve"> </w:t>
      </w:r>
      <w:r w:rsidR="007E5AB9">
        <w:rPr>
          <w:rFonts w:hAnsi="Times New Roman" w:ascii="Times New Roman"/>
        </w:rPr>
        <w:t xml:space="preserve">  </w:t>
      </w:r>
      <w:r w:rsidR="00C1379E" w:rsidRPr="00253FBA">
        <w:rPr>
          <w:rFonts w:hAnsi="Times New Roman" w:ascii="Times New Roman"/>
        </w:rPr>
        <w:t>Daniela Korlević</w:t>
      </w:r>
      <w:r w:rsidR="006D4DF9">
        <w:rPr>
          <w:rFonts w:hAnsi="Times New Roman" w:ascii="Times New Roman"/>
        </w:rPr>
        <w:t xml:space="preserve"> </w:t>
      </w:r>
      <w:r w:rsidR="00761DF4">
        <w:rPr>
          <w:rFonts w:hAnsi="Times New Roman" w:ascii="Times New Roman"/>
        </w:rPr>
        <w:t xml:space="preserve"> </w:t>
      </w:r>
      <w:r w:rsidR="006D4DF9" w:rsidRPr="00737DD5">
        <w:t xml:space="preserve"> </w:t>
      </w:r>
      <w:r w:rsidR="006D4DF9">
        <w:t xml:space="preserve">  </w:t>
      </w:r>
    </w:p>
    <w:p w:rsidRDefault="00EE5FB1" w:rsidP="00EE5FB1" w:rsidR="00EE5FB1">
      <w:pPr>
        <w:jc w:val="right"/>
        <w:rPr>
          <w:rFonts w:hAnsi="Times New Roman" w:ascii="Times New Roman"/>
        </w:rPr>
      </w:pPr>
    </w:p>
    <w:p w:rsidRDefault="0004002A" w:rsidP="00C0124F" w:rsidR="00C0124F" w:rsidRPr="00253FBA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C0124F" w:rsidRPr="00253FBA">
        <w:rPr>
          <w:rFonts w:hAnsi="Times New Roman" w:ascii="Times New Roman"/>
          <w:b/>
        </w:rPr>
        <w:t>PUTA O PRAVNOM LIJEKU:</w:t>
      </w:r>
    </w:p>
    <w:p w:rsidRDefault="00C0124F" w:rsidP="00214C3F" w:rsidR="00C0124F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>Protiv ovog rješenja dopuštena je žalba</w:t>
      </w:r>
      <w:r w:rsidR="00492CB8">
        <w:rPr>
          <w:rFonts w:hAnsi="Times New Roman" w:ascii="Times New Roman"/>
        </w:rPr>
        <w:t>.</w:t>
      </w:r>
      <w:r w:rsidRPr="00253FBA">
        <w:rPr>
          <w:rFonts w:hAnsi="Times New Roman" w:ascii="Times New Roman"/>
        </w:rPr>
        <w:t xml:space="preserve"> </w:t>
      </w:r>
      <w:r w:rsidR="00492CB8" w:rsidRPr="00492CB8">
        <w:rPr>
          <w:rFonts w:hAnsi="Times New Roman" w:ascii="Times New Roman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="008D15E6" w:rsidRPr="008D15E6">
        <w:rPr>
          <w:rFonts w:hAnsi="Times New Roman" w:ascii="Times New Roman"/>
        </w:rPr>
        <w:t xml:space="preserve"> </w:t>
      </w:r>
    </w:p>
    <w:p w:rsidRDefault="006100E1" w:rsidP="00214C3F" w:rsidR="006100E1">
      <w:pPr>
        <w:jc w:val="both"/>
        <w:rPr>
          <w:rFonts w:hAnsi="Times New Roman" w:ascii="Times New Roman"/>
        </w:rPr>
      </w:pPr>
    </w:p>
    <w:p w:rsidRDefault="00C5009A" w:rsidP="00214C3F" w:rsidR="00C5009A">
      <w:pPr>
        <w:jc w:val="both"/>
        <w:rPr>
          <w:rFonts w:hAnsi="Times New Roman" w:ascii="Times New Roman"/>
        </w:rPr>
      </w:pPr>
    </w:p>
    <w:p w:rsidRDefault="00CB6663" w:rsidP="00C0124F" w:rsidR="00CB6663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>
      <w:pPr>
        <w:rPr>
          <w:rFonts w:hAnsi="Times New Roman" w:ascii="Times New Roman"/>
          <w:b/>
          <w:sz w:val="20"/>
          <w:szCs w:val="20"/>
        </w:rPr>
      </w:pPr>
      <w:r w:rsidRPr="00CB6663">
        <w:rPr>
          <w:rFonts w:hAnsi="Times New Roman" w:ascii="Times New Roman"/>
          <w:b/>
          <w:sz w:val="20"/>
          <w:szCs w:val="20"/>
        </w:rPr>
        <w:t>DNA</w:t>
      </w:r>
      <w:r w:rsidR="00214C3F" w:rsidRPr="00CB6663">
        <w:rPr>
          <w:rFonts w:hAnsi="Times New Roman" w:ascii="Times New Roman"/>
          <w:b/>
          <w:sz w:val="20"/>
          <w:szCs w:val="20"/>
        </w:rPr>
        <w:t>:</w:t>
      </w:r>
    </w:p>
    <w:p w:rsidRDefault="006100E1" w:rsidP="00C0124F" w:rsidR="006100E1" w:rsidRPr="00CB6663">
      <w:pPr>
        <w:rPr>
          <w:rFonts w:hAnsi="Times New Roman" w:ascii="Times New Roman"/>
          <w:b/>
          <w:sz w:val="20"/>
          <w:szCs w:val="20"/>
        </w:rPr>
      </w:pPr>
    </w:p>
    <w:p w:rsidRDefault="00C0124F" w:rsidP="00C0124F" w:rsidR="00C0124F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</w:t>
      </w:r>
      <w:r w:rsidR="00131669">
        <w:rPr>
          <w:rFonts w:hAnsi="Times New Roman" w:ascii="Times New Roman"/>
          <w:sz w:val="20"/>
          <w:szCs w:val="20"/>
        </w:rPr>
        <w:t>e-</w:t>
      </w:r>
      <w:r w:rsidRPr="00855C3C">
        <w:rPr>
          <w:rFonts w:hAnsi="Times New Roman" w:ascii="Times New Roman"/>
          <w:sz w:val="20"/>
          <w:szCs w:val="20"/>
        </w:rPr>
        <w:t>oglasna ploča</w:t>
      </w:r>
      <w:r w:rsidR="00131669">
        <w:rPr>
          <w:rFonts w:hAnsi="Times New Roman" w:ascii="Times New Roman"/>
          <w:sz w:val="20"/>
          <w:szCs w:val="20"/>
        </w:rPr>
        <w:t xml:space="preserve"> istoga dana kada je doneseno (čl.132.st.3. SZ/15).</w:t>
      </w:r>
    </w:p>
    <w:p w:rsidRDefault="008A0E15" w:rsidP="00C0124F" w:rsidR="008A0E15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- privremenom stečajnom </w:t>
      </w:r>
      <w:r w:rsidR="0027050D">
        <w:rPr>
          <w:rFonts w:hAnsi="Times New Roman" w:ascii="Times New Roman"/>
          <w:sz w:val="20"/>
          <w:szCs w:val="20"/>
        </w:rPr>
        <w:t>upravitelju</w:t>
      </w:r>
      <w:r w:rsidR="007E1339">
        <w:rPr>
          <w:rFonts w:hAnsi="Times New Roman" w:ascii="Times New Roman"/>
          <w:sz w:val="20"/>
          <w:szCs w:val="20"/>
        </w:rPr>
        <w:t xml:space="preserve"> </w:t>
      </w:r>
      <w:r w:rsidR="00EC73B7">
        <w:rPr>
          <w:rFonts w:hAnsi="Times New Roman" w:ascii="Times New Roman"/>
          <w:sz w:val="20"/>
          <w:szCs w:val="20"/>
        </w:rPr>
        <w:t>Gordan Blagojević</w:t>
      </w:r>
    </w:p>
    <w:p w:rsidRDefault="00E769A3" w:rsidP="00C0124F" w:rsidR="00E769A3" w:rsidRPr="00855C3C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U Rijeci,</w:t>
      </w:r>
      <w:r w:rsidR="00E769A3" w:rsidRPr="00855C3C">
        <w:rPr>
          <w:rFonts w:hAnsi="Times New Roman" w:ascii="Times New Roman"/>
          <w:sz w:val="20"/>
          <w:szCs w:val="20"/>
        </w:rPr>
        <w:t xml:space="preserve"> </w:t>
      </w:r>
      <w:r w:rsidR="00F01B6D">
        <w:rPr>
          <w:rFonts w:hAnsi="Times New Roman" w:ascii="Times New Roman"/>
          <w:sz w:val="20"/>
          <w:szCs w:val="20"/>
        </w:rPr>
        <w:t>26</w:t>
      </w:r>
      <w:r w:rsidR="007E1339">
        <w:rPr>
          <w:rFonts w:hAnsi="Times New Roman" w:ascii="Times New Roman"/>
          <w:sz w:val="20"/>
          <w:szCs w:val="20"/>
        </w:rPr>
        <w:t>.5</w:t>
      </w:r>
      <w:r w:rsidR="00492CB8">
        <w:rPr>
          <w:rFonts w:hAnsi="Times New Roman" w:ascii="Times New Roman"/>
          <w:sz w:val="20"/>
          <w:szCs w:val="20"/>
        </w:rPr>
        <w:t>.</w:t>
      </w:r>
      <w:r w:rsidR="0040172E">
        <w:rPr>
          <w:rFonts w:hAnsi="Times New Roman" w:ascii="Times New Roman"/>
          <w:sz w:val="20"/>
          <w:szCs w:val="20"/>
        </w:rPr>
        <w:t>2017</w:t>
      </w:r>
      <w:r w:rsidR="00214C3F" w:rsidRPr="00855C3C">
        <w:rPr>
          <w:rFonts w:hAnsi="Times New Roman" w:ascii="Times New Roman"/>
          <w:sz w:val="20"/>
          <w:szCs w:val="20"/>
        </w:rPr>
        <w:t>.</w:t>
      </w:r>
      <w:r w:rsidR="0040172E">
        <w:rPr>
          <w:rFonts w:hAnsi="Times New Roman" w:ascii="Times New Roman"/>
          <w:sz w:val="20"/>
          <w:szCs w:val="20"/>
        </w:rPr>
        <w:t xml:space="preserve"> </w:t>
      </w:r>
      <w:r w:rsidR="008D254D">
        <w:rPr>
          <w:rFonts w:hAnsi="Times New Roman" w:ascii="Times New Roman"/>
          <w:sz w:val="20"/>
          <w:szCs w:val="20"/>
        </w:rPr>
        <w:t xml:space="preserve"> </w:t>
      </w:r>
      <w:r w:rsidR="00214C3F" w:rsidRPr="00855C3C">
        <w:rPr>
          <w:rFonts w:hAnsi="Times New Roman" w:ascii="Times New Roman"/>
          <w:sz w:val="20"/>
          <w:szCs w:val="20"/>
        </w:rPr>
        <w:t>g.</w:t>
      </w:r>
    </w:p>
    <w:p w:rsidRDefault="00214C3F" w:rsidP="00C0124F" w:rsidR="00214C3F" w:rsidRPr="00855C3C">
      <w:pPr>
        <w:rPr>
          <w:rFonts w:hAnsi="Times New Roman" w:ascii="Times New Roman"/>
          <w:sz w:val="20"/>
          <w:szCs w:val="20"/>
        </w:rPr>
      </w:pPr>
    </w:p>
    <w:p w:rsidRDefault="00531FDB" w:rsidP="00C0124F" w:rsidR="00C0124F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Sudac</w:t>
      </w:r>
    </w:p>
    <w:p w:rsidRDefault="00C0124F" w:rsidR="00843182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Daniela Korlević</w:t>
      </w:r>
    </w:p>
    <w:sectPr w:rsidR="00843182" w:rsidRPr="00855C3C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3310E4">
    <w:pPr>
      <w:pStyle w:val="Podnoje"/>
      <w:jc w:val="center"/>
      <w:rPr>
        <w:rFonts w:hAnsi="Times New Roman" w:ascii="Times New Roman"/>
        <w:b w:val="false"/>
        <w:sz w:val="20"/>
        <w:szCs w:val="20"/>
      </w:rPr>
    </w:pPr>
    <w:r w:rsidRPr="003310E4">
      <w:rPr>
        <w:rFonts w:hAnsi="Times New Roman" w:ascii="Times New Roman"/>
        <w:b w:val="false"/>
        <w:sz w:val="20"/>
        <w:szCs w:val="20"/>
      </w:rPr>
      <w:fldChar w:fldCharType="begin"/>
    </w:r>
    <w:r w:rsidRPr="003310E4">
      <w:rPr>
        <w:rFonts w:hAnsi="Times New Roman" w:ascii="Times New Roman"/>
        <w:b w:val="false"/>
        <w:sz w:val="20"/>
        <w:szCs w:val="20"/>
      </w:rPr>
      <w:instrText>PAGE   \* MERGEFORMAT</w:instrText>
    </w:r>
    <w:r w:rsidRPr="003310E4">
      <w:rPr>
        <w:rFonts w:hAnsi="Times New Roman" w:ascii="Times New Roman"/>
        <w:b w:val="false"/>
        <w:sz w:val="20"/>
        <w:szCs w:val="20"/>
      </w:rPr>
      <w:fldChar w:fldCharType="separate"/>
    </w:r>
    <w:r w:rsidR="00F61E22">
      <w:rPr>
        <w:rFonts w:hAnsi="Times New Roman" w:ascii="Times New Roman"/>
        <w:b w:val="false"/>
        <w:noProof/>
        <w:sz w:val="20"/>
        <w:szCs w:val="20"/>
      </w:rPr>
      <w:t>1</w:t>
    </w:r>
    <w:r w:rsidRPr="003310E4">
      <w:rPr>
        <w:rFonts w:hAnsi="Times New Roman" w:ascii="Times New Roman"/>
        <w:b w:val="false"/>
        <w:sz w:val="20"/>
        <w:szCs w:val="20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616765">
    <w:pPr>
      <w:tabs>
        <w:tab w:pos="5865" w:val="left"/>
        <w:tab w:pos="8640" w:val="right"/>
      </w:tabs>
      <w:rPr>
        <w:rFonts w:hAnsi="Times New Roman" w:ascii="Times New Roman"/>
        <w:b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</w:r>
    <w:r w:rsidRPr="00616765">
      <w:rPr>
        <w:rFonts w:hAnsi="Times New Roman" w:ascii="Times New Roman"/>
        <w:b/>
      </w:rPr>
      <w:t>Posl. br. 15 St</w:t>
    </w:r>
    <w:r w:rsidR="00BD2688" w:rsidRPr="00616765">
      <w:rPr>
        <w:rFonts w:hAnsi="Times New Roman" w:ascii="Times New Roman"/>
        <w:b/>
      </w:rPr>
      <w:t>-</w:t>
    </w:r>
    <w:r w:rsidR="00D371F0">
      <w:rPr>
        <w:rFonts w:hAnsi="Times New Roman" w:ascii="Times New Roman"/>
        <w:b/>
      </w:rPr>
      <w:t>1022</w:t>
    </w:r>
    <w:r w:rsidR="00B370BC">
      <w:rPr>
        <w:rFonts w:hAnsi="Times New Roman" w:ascii="Times New Roman"/>
        <w:b/>
      </w:rPr>
      <w:t>/16-</w:t>
    </w:r>
    <w:r w:rsidR="00D371F0">
      <w:rPr>
        <w:rFonts w:hAnsi="Times New Roman" w:ascii="Times New Roman"/>
        <w:b/>
      </w:rPr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6F48"/>
    <w:rsid w:val="000167D3"/>
    <w:rsid w:val="00017B86"/>
    <w:rsid w:val="000236AE"/>
    <w:rsid w:val="0002588F"/>
    <w:rsid w:val="000302B9"/>
    <w:rsid w:val="00033BCD"/>
    <w:rsid w:val="0004002A"/>
    <w:rsid w:val="00040693"/>
    <w:rsid w:val="00052963"/>
    <w:rsid w:val="0006268E"/>
    <w:rsid w:val="00063848"/>
    <w:rsid w:val="000715A6"/>
    <w:rsid w:val="0007291E"/>
    <w:rsid w:val="0007661A"/>
    <w:rsid w:val="000815B1"/>
    <w:rsid w:val="00086140"/>
    <w:rsid w:val="000950FC"/>
    <w:rsid w:val="000956C5"/>
    <w:rsid w:val="00096116"/>
    <w:rsid w:val="000A743D"/>
    <w:rsid w:val="000B6E30"/>
    <w:rsid w:val="000C0B5D"/>
    <w:rsid w:val="000D76AD"/>
    <w:rsid w:val="000E25EC"/>
    <w:rsid w:val="000E634C"/>
    <w:rsid w:val="000F0165"/>
    <w:rsid w:val="000F164D"/>
    <w:rsid w:val="00106B9C"/>
    <w:rsid w:val="0012310F"/>
    <w:rsid w:val="0012334E"/>
    <w:rsid w:val="00126061"/>
    <w:rsid w:val="00127008"/>
    <w:rsid w:val="00131290"/>
    <w:rsid w:val="00131669"/>
    <w:rsid w:val="001351C4"/>
    <w:rsid w:val="00137C2F"/>
    <w:rsid w:val="00144B21"/>
    <w:rsid w:val="001463E6"/>
    <w:rsid w:val="001505D8"/>
    <w:rsid w:val="00154674"/>
    <w:rsid w:val="0015495D"/>
    <w:rsid w:val="001572E1"/>
    <w:rsid w:val="0016571A"/>
    <w:rsid w:val="001666BB"/>
    <w:rsid w:val="00176648"/>
    <w:rsid w:val="00177974"/>
    <w:rsid w:val="001A1083"/>
    <w:rsid w:val="001A1D72"/>
    <w:rsid w:val="001A55E6"/>
    <w:rsid w:val="001B656D"/>
    <w:rsid w:val="001B65EA"/>
    <w:rsid w:val="001D1ECE"/>
    <w:rsid w:val="001E2638"/>
    <w:rsid w:val="0020054E"/>
    <w:rsid w:val="002023AD"/>
    <w:rsid w:val="00206497"/>
    <w:rsid w:val="00214C3F"/>
    <w:rsid w:val="00215B50"/>
    <w:rsid w:val="00216FA4"/>
    <w:rsid w:val="00226544"/>
    <w:rsid w:val="0023250E"/>
    <w:rsid w:val="00233861"/>
    <w:rsid w:val="00235015"/>
    <w:rsid w:val="002354F0"/>
    <w:rsid w:val="00253FBA"/>
    <w:rsid w:val="0027050D"/>
    <w:rsid w:val="0027267B"/>
    <w:rsid w:val="0027305C"/>
    <w:rsid w:val="00276880"/>
    <w:rsid w:val="002905D3"/>
    <w:rsid w:val="002963ED"/>
    <w:rsid w:val="002A3A70"/>
    <w:rsid w:val="002A7125"/>
    <w:rsid w:val="002B3FB0"/>
    <w:rsid w:val="002C01C1"/>
    <w:rsid w:val="002D5255"/>
    <w:rsid w:val="002E21F0"/>
    <w:rsid w:val="002E67B5"/>
    <w:rsid w:val="002E721B"/>
    <w:rsid w:val="002E73F8"/>
    <w:rsid w:val="00302E70"/>
    <w:rsid w:val="003063CA"/>
    <w:rsid w:val="00316B15"/>
    <w:rsid w:val="003310E4"/>
    <w:rsid w:val="00346EB8"/>
    <w:rsid w:val="00366779"/>
    <w:rsid w:val="00380BCC"/>
    <w:rsid w:val="00387E71"/>
    <w:rsid w:val="003A7C17"/>
    <w:rsid w:val="003B376F"/>
    <w:rsid w:val="003C4242"/>
    <w:rsid w:val="003C53E9"/>
    <w:rsid w:val="003D4368"/>
    <w:rsid w:val="003D7C74"/>
    <w:rsid w:val="003E1625"/>
    <w:rsid w:val="003E6E8B"/>
    <w:rsid w:val="003E7863"/>
    <w:rsid w:val="0040172E"/>
    <w:rsid w:val="00405C8F"/>
    <w:rsid w:val="004149D8"/>
    <w:rsid w:val="004224A1"/>
    <w:rsid w:val="00422A3C"/>
    <w:rsid w:val="0043205F"/>
    <w:rsid w:val="00452DB5"/>
    <w:rsid w:val="0046024E"/>
    <w:rsid w:val="004703B3"/>
    <w:rsid w:val="00472D35"/>
    <w:rsid w:val="00475A13"/>
    <w:rsid w:val="004850B3"/>
    <w:rsid w:val="00492CB8"/>
    <w:rsid w:val="00495976"/>
    <w:rsid w:val="004A2AFB"/>
    <w:rsid w:val="004C76CC"/>
    <w:rsid w:val="004E76F0"/>
    <w:rsid w:val="004F02F1"/>
    <w:rsid w:val="004F6136"/>
    <w:rsid w:val="005045CE"/>
    <w:rsid w:val="00511F2A"/>
    <w:rsid w:val="00511F31"/>
    <w:rsid w:val="005123D7"/>
    <w:rsid w:val="0052020D"/>
    <w:rsid w:val="005307CC"/>
    <w:rsid w:val="00531FDB"/>
    <w:rsid w:val="005373EF"/>
    <w:rsid w:val="00544270"/>
    <w:rsid w:val="00546E6F"/>
    <w:rsid w:val="00550939"/>
    <w:rsid w:val="005624F3"/>
    <w:rsid w:val="0056280E"/>
    <w:rsid w:val="005705D3"/>
    <w:rsid w:val="0057466D"/>
    <w:rsid w:val="00585A3A"/>
    <w:rsid w:val="005862BF"/>
    <w:rsid w:val="005A07E9"/>
    <w:rsid w:val="005A3995"/>
    <w:rsid w:val="005A3E62"/>
    <w:rsid w:val="005A4452"/>
    <w:rsid w:val="005B03B6"/>
    <w:rsid w:val="005B57CD"/>
    <w:rsid w:val="005C296E"/>
    <w:rsid w:val="005D1C21"/>
    <w:rsid w:val="005D3118"/>
    <w:rsid w:val="005D5CBD"/>
    <w:rsid w:val="006016BC"/>
    <w:rsid w:val="0060647B"/>
    <w:rsid w:val="0060730F"/>
    <w:rsid w:val="006100E1"/>
    <w:rsid w:val="00616765"/>
    <w:rsid w:val="00627842"/>
    <w:rsid w:val="00634CF1"/>
    <w:rsid w:val="006418D0"/>
    <w:rsid w:val="00645938"/>
    <w:rsid w:val="006501BF"/>
    <w:rsid w:val="0065185D"/>
    <w:rsid w:val="0066246D"/>
    <w:rsid w:val="00667206"/>
    <w:rsid w:val="0068145D"/>
    <w:rsid w:val="00685F91"/>
    <w:rsid w:val="00695032"/>
    <w:rsid w:val="006A5877"/>
    <w:rsid w:val="006A59BD"/>
    <w:rsid w:val="006A7825"/>
    <w:rsid w:val="006C4F9B"/>
    <w:rsid w:val="006C7B1E"/>
    <w:rsid w:val="006D4DF9"/>
    <w:rsid w:val="006D7426"/>
    <w:rsid w:val="006E1900"/>
    <w:rsid w:val="006F0D62"/>
    <w:rsid w:val="006F6339"/>
    <w:rsid w:val="007007FF"/>
    <w:rsid w:val="00713395"/>
    <w:rsid w:val="007150FA"/>
    <w:rsid w:val="00716A25"/>
    <w:rsid w:val="00722FDC"/>
    <w:rsid w:val="007332D6"/>
    <w:rsid w:val="007566DF"/>
    <w:rsid w:val="00761DF4"/>
    <w:rsid w:val="00784A2E"/>
    <w:rsid w:val="007878E7"/>
    <w:rsid w:val="00791D59"/>
    <w:rsid w:val="007A070F"/>
    <w:rsid w:val="007A23CD"/>
    <w:rsid w:val="007B0FDC"/>
    <w:rsid w:val="007D4BF6"/>
    <w:rsid w:val="007D764A"/>
    <w:rsid w:val="007E0C1B"/>
    <w:rsid w:val="007E1313"/>
    <w:rsid w:val="007E1339"/>
    <w:rsid w:val="007E5AB9"/>
    <w:rsid w:val="007F57A8"/>
    <w:rsid w:val="008209E5"/>
    <w:rsid w:val="00824CDD"/>
    <w:rsid w:val="00825790"/>
    <w:rsid w:val="00825C11"/>
    <w:rsid w:val="008272FA"/>
    <w:rsid w:val="00836928"/>
    <w:rsid w:val="00843182"/>
    <w:rsid w:val="00855C3C"/>
    <w:rsid w:val="0085747B"/>
    <w:rsid w:val="00871630"/>
    <w:rsid w:val="00882309"/>
    <w:rsid w:val="00882E2A"/>
    <w:rsid w:val="00883ABB"/>
    <w:rsid w:val="008872B1"/>
    <w:rsid w:val="008A0E15"/>
    <w:rsid w:val="008B0711"/>
    <w:rsid w:val="008B3A73"/>
    <w:rsid w:val="008B5FA4"/>
    <w:rsid w:val="008C26B2"/>
    <w:rsid w:val="008C3FB2"/>
    <w:rsid w:val="008C4977"/>
    <w:rsid w:val="008D15E6"/>
    <w:rsid w:val="008D254D"/>
    <w:rsid w:val="008E3E5A"/>
    <w:rsid w:val="008F0C07"/>
    <w:rsid w:val="008F39FB"/>
    <w:rsid w:val="0091310C"/>
    <w:rsid w:val="009136EE"/>
    <w:rsid w:val="0091493B"/>
    <w:rsid w:val="00925C74"/>
    <w:rsid w:val="009338F4"/>
    <w:rsid w:val="00946CF7"/>
    <w:rsid w:val="009513BE"/>
    <w:rsid w:val="0096215B"/>
    <w:rsid w:val="00971F12"/>
    <w:rsid w:val="009762C0"/>
    <w:rsid w:val="00987AEA"/>
    <w:rsid w:val="009A0E9A"/>
    <w:rsid w:val="009D7D36"/>
    <w:rsid w:val="009E1E0C"/>
    <w:rsid w:val="009E64C2"/>
    <w:rsid w:val="009F6B5A"/>
    <w:rsid w:val="00A04285"/>
    <w:rsid w:val="00A064A7"/>
    <w:rsid w:val="00A26399"/>
    <w:rsid w:val="00A357C5"/>
    <w:rsid w:val="00A36FCD"/>
    <w:rsid w:val="00A50178"/>
    <w:rsid w:val="00A502AE"/>
    <w:rsid w:val="00A513D4"/>
    <w:rsid w:val="00A523DB"/>
    <w:rsid w:val="00A60B3D"/>
    <w:rsid w:val="00A62B54"/>
    <w:rsid w:val="00A6348A"/>
    <w:rsid w:val="00A73A70"/>
    <w:rsid w:val="00A95371"/>
    <w:rsid w:val="00AA71D8"/>
    <w:rsid w:val="00AC0542"/>
    <w:rsid w:val="00AC3281"/>
    <w:rsid w:val="00AC5A01"/>
    <w:rsid w:val="00AC6A2D"/>
    <w:rsid w:val="00AE0E75"/>
    <w:rsid w:val="00AE75BD"/>
    <w:rsid w:val="00AF3BAB"/>
    <w:rsid w:val="00AF572B"/>
    <w:rsid w:val="00B21A87"/>
    <w:rsid w:val="00B328D7"/>
    <w:rsid w:val="00B370BC"/>
    <w:rsid w:val="00B376FF"/>
    <w:rsid w:val="00B512B4"/>
    <w:rsid w:val="00B55F41"/>
    <w:rsid w:val="00B8629D"/>
    <w:rsid w:val="00B86348"/>
    <w:rsid w:val="00BA39C8"/>
    <w:rsid w:val="00BA3C6A"/>
    <w:rsid w:val="00BA3DB8"/>
    <w:rsid w:val="00BA733B"/>
    <w:rsid w:val="00BB50FC"/>
    <w:rsid w:val="00BC4BCF"/>
    <w:rsid w:val="00BD2688"/>
    <w:rsid w:val="00BF15AC"/>
    <w:rsid w:val="00BF51EC"/>
    <w:rsid w:val="00C0124F"/>
    <w:rsid w:val="00C024B8"/>
    <w:rsid w:val="00C05251"/>
    <w:rsid w:val="00C119F4"/>
    <w:rsid w:val="00C1379E"/>
    <w:rsid w:val="00C13F40"/>
    <w:rsid w:val="00C34CDF"/>
    <w:rsid w:val="00C36650"/>
    <w:rsid w:val="00C5009A"/>
    <w:rsid w:val="00C53CC1"/>
    <w:rsid w:val="00C574F8"/>
    <w:rsid w:val="00C6635A"/>
    <w:rsid w:val="00C743AB"/>
    <w:rsid w:val="00C77365"/>
    <w:rsid w:val="00C837E1"/>
    <w:rsid w:val="00C84246"/>
    <w:rsid w:val="00C95D7D"/>
    <w:rsid w:val="00CA756A"/>
    <w:rsid w:val="00CB38BD"/>
    <w:rsid w:val="00CB6663"/>
    <w:rsid w:val="00CC2D6F"/>
    <w:rsid w:val="00CF14F3"/>
    <w:rsid w:val="00CF35EA"/>
    <w:rsid w:val="00CF7D45"/>
    <w:rsid w:val="00D06AC3"/>
    <w:rsid w:val="00D07D18"/>
    <w:rsid w:val="00D127C4"/>
    <w:rsid w:val="00D1550C"/>
    <w:rsid w:val="00D1738E"/>
    <w:rsid w:val="00D371F0"/>
    <w:rsid w:val="00D4242B"/>
    <w:rsid w:val="00D448A3"/>
    <w:rsid w:val="00D55E75"/>
    <w:rsid w:val="00D6402A"/>
    <w:rsid w:val="00D8022C"/>
    <w:rsid w:val="00D80B85"/>
    <w:rsid w:val="00D879F1"/>
    <w:rsid w:val="00D95269"/>
    <w:rsid w:val="00DA695D"/>
    <w:rsid w:val="00DA729E"/>
    <w:rsid w:val="00DB4C10"/>
    <w:rsid w:val="00DC371F"/>
    <w:rsid w:val="00DD002B"/>
    <w:rsid w:val="00DD429D"/>
    <w:rsid w:val="00DE2E3E"/>
    <w:rsid w:val="00DE3197"/>
    <w:rsid w:val="00DE537A"/>
    <w:rsid w:val="00DF7F98"/>
    <w:rsid w:val="00E144BE"/>
    <w:rsid w:val="00E304E3"/>
    <w:rsid w:val="00E3097D"/>
    <w:rsid w:val="00E35594"/>
    <w:rsid w:val="00E439A5"/>
    <w:rsid w:val="00E44A41"/>
    <w:rsid w:val="00E73C7E"/>
    <w:rsid w:val="00E755B2"/>
    <w:rsid w:val="00E769A3"/>
    <w:rsid w:val="00E76AED"/>
    <w:rsid w:val="00E819DB"/>
    <w:rsid w:val="00E83D4A"/>
    <w:rsid w:val="00E91BAA"/>
    <w:rsid w:val="00E92C65"/>
    <w:rsid w:val="00E92DBB"/>
    <w:rsid w:val="00EC0CD6"/>
    <w:rsid w:val="00EC1D71"/>
    <w:rsid w:val="00EC5C88"/>
    <w:rsid w:val="00EC73B7"/>
    <w:rsid w:val="00EE5FB1"/>
    <w:rsid w:val="00EF2314"/>
    <w:rsid w:val="00EF6274"/>
    <w:rsid w:val="00EF636F"/>
    <w:rsid w:val="00F002D4"/>
    <w:rsid w:val="00F01B6D"/>
    <w:rsid w:val="00F02101"/>
    <w:rsid w:val="00F073CB"/>
    <w:rsid w:val="00F53886"/>
    <w:rsid w:val="00F60101"/>
    <w:rsid w:val="00F61836"/>
    <w:rsid w:val="00F61E22"/>
    <w:rsid w:val="00F642A6"/>
    <w:rsid w:val="00F70484"/>
    <w:rsid w:val="00F731C0"/>
    <w:rsid w:val="00F8372D"/>
    <w:rsid w:val="00FA688C"/>
    <w:rsid w:val="00FE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61E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1E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1E2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1E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1E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61E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1E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1E2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1E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1E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054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1022</izvorni_sadrzaj>
    <derivirana_varijabla naziv="DomainObject.Predmet.Broj_1">1022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St-1022/2016</izvorni_sadrzaj>
    <derivirana_varijabla naziv="DomainObject.Predmet.OznakaBroj_1">St-1022/2016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PRIMORJE METALI d.o.o.</izvorni_sadrzaj>
    <derivirana_varijabla naziv="DomainObject.Predmet.ProtustrankaFormated_1">  PRIMORJE METALI d.o.o.</derivirana_varijabla>
  </DomainObject.Predmet.ProtustrankaFormated>
  <DomainObject.Predmet.ProtustrankaFormatedOIB>
    <izvorni_sadrzaj>  PRIMORJE METALI d.o.o., OIB 98584234009</izvorni_sadrzaj>
    <derivirana_varijabla naziv="DomainObject.Predmet.ProtustrankaFormatedOIB_1">  PRIMORJE METALI d.o.o., OIB 98584234009</derivirana_varijabla>
  </DomainObject.Predmet.ProtustrankaFormatedOIB>
  <DomainObject.Predmet.ProtustrankaFormatedWithAdress>
    <izvorni_sadrzaj> PRIMORJE METALI d.o.o., Kudej 6, 51000 Rijeka</izvorni_sadrzaj>
    <derivirana_varijabla naziv="DomainObject.Predmet.ProtustrankaFormatedWithAdress_1"> PRIMORJE METALI d.o.o., Kudej 6, 51000 Rijeka</derivirana_varijabla>
  </DomainObject.Predmet.ProtustrankaFormatedWithAdress>
  <DomainObject.Predmet.ProtustrankaFormatedWithAdressOIB>
    <izvorni_sadrzaj> PRIMORJE METALI d.o.o., OIB 98584234009, Kudej 6, 51000 Rijeka</izvorni_sadrzaj>
    <derivirana_varijabla naziv="DomainObject.Predmet.ProtustrankaFormatedWithAdressOIB_1"> PRIMORJE METALI d.o.o., OIB 98584234009, Kudej 6, 51000 Rijeka</derivirana_varijabla>
  </DomainObject.Predmet.ProtustrankaFormatedWithAdressOIB>
  <DomainObject.Predmet.ProtustrankaWithAdress>
    <izvorni_sadrzaj>PRIMORJE METALI d.o.o. Kudej 6, 51000 Rijeka</izvorni_sadrzaj>
    <derivirana_varijabla naziv="DomainObject.Predmet.ProtustrankaWithAdress_1">PRIMORJE METALI d.o.o. Kudej 6, 51000 Rijeka</derivirana_varijabla>
  </DomainObject.Predmet.ProtustrankaWithAdress>
  <DomainObject.Predmet.ProtustrankaWithAdressOIB>
    <izvorni_sadrzaj>PRIMORJE METALI d.o.o., OIB 98584234009, Kudej 6, 51000 Rijeka</izvorni_sadrzaj>
    <derivirana_varijabla naziv="DomainObject.Predmet.ProtustrankaWithAdressOIB_1">PRIMORJE METALI d.o.o., OIB 98584234009, Kudej 6, 51000 Rijeka</derivirana_varijabla>
  </DomainObject.Predmet.ProtustrankaWithAdressOIB>
  <DomainObject.Predmet.ProtustrankaNazivFormated>
    <izvorni_sadrzaj>PRIMORJE METALI d.o.o.</izvorni_sadrzaj>
    <derivirana_varijabla naziv="DomainObject.Predmet.ProtustrankaNazivFormated_1">PRIMORJE METALI d.o.o.</derivirana_varijabla>
  </DomainObject.Predmet.ProtustrankaNazivFormated>
  <DomainObject.Predmet.ProtustrankaNazivFormatedOIB>
    <izvorni_sadrzaj>PRIMORJE METALI d.o.o., OIB 98584234009</izvorni_sadrzaj>
    <derivirana_varijabla naziv="DomainObject.Predmet.ProtustrankaNazivFormatedOIB_1">PRIMORJE METALI d.o.o., OIB 98584234009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Rijeka; GORDAN BLAGOJEVIĆ</izvorni_sadrzaj>
    <derivirana_varijabla naziv="DomainObject.Predmet.StrankaFormated_1">  FINA  Rijeka; GORDAN BLAGOJEVIĆ</derivirana_varijabla>
  </DomainObject.Predmet.StrankaFormated>
  <DomainObject.Predmet.StrankaFormatedOIB>
    <izvorni_sadrzaj>  FINA  Rijeka, OIB 85821130368; GORDAN BLAGOJEVIĆ</izvorni_sadrzaj>
    <derivirana_varijabla naziv="DomainObject.Predmet.StrankaFormatedOIB_1">  FINA  Rijeka, OIB 85821130368; GORDAN BLAGOJEVIĆ</derivirana_varijabla>
  </DomainObject.Predmet.StrankaFormatedOIB>
  <DomainObject.Predmet.StrankaFormatedWithAdress>
    <izvorni_sadrzaj> FINA  Rijeka, Frana Kurelca 8, 51000 Rijeka; GORDAN BLAGOJEVIĆ</izvorni_sadrzaj>
    <derivirana_varijabla naziv="DomainObject.Predmet.StrankaFormatedWithAdress_1"> FINA  Rijeka, Frana Kurelca 8, 51000 Rijeka; GORDAN BLAGOJEVIĆ</derivirana_varijabla>
  </DomainObject.Predmet.StrankaFormatedWithAdress>
  <DomainObject.Predmet.StrankaFormatedWithAdressOIB>
    <izvorni_sadrzaj> FINA  Rijeka, OIB 85821130368, Frana Kurelca 8, 51000 Rijeka; GORDAN BLAGOJEVIĆ</izvorni_sadrzaj>
    <derivirana_varijabla naziv="DomainObject.Predmet.StrankaFormatedWithAdressOIB_1"> FINA  Rijeka, OIB 85821130368, Frana Kurelca 8, 51000 Rijeka; GORDAN BLAGOJEVIĆ</derivirana_varijabla>
  </DomainObject.Predmet.StrankaFormatedWithAdressOIB>
  <DomainObject.Predmet.StrankaWithAdress>
    <izvorni_sadrzaj>FINA  Rijeka Frana Kurelca 8,51000 Rijeka,GORDAN BLAGOJEVIĆ </izvorni_sadrzaj>
    <derivirana_varijabla naziv="DomainObject.Predmet.StrankaWithAdress_1">FINA  Rijeka Frana Kurelca 8,51000 Rijeka,GORDAN BLAGOJEVIĆ </derivirana_varijabla>
  </DomainObject.Predmet.StrankaWithAdress>
  <DomainObject.Predmet.StrankaWithAdressOIB>
    <izvorni_sadrzaj>FINA  Rijeka, OIB 85821130368, Frana Kurelca 8,51000 Rijeka,GORDAN BLAGOJEVIĆ</izvorni_sadrzaj>
    <derivirana_varijabla naziv="DomainObject.Predmet.StrankaWithAdressOIB_1">FINA  Rijeka, OIB 85821130368, Frana Kurelca 8,51000 Rijeka,GORDAN BLAGOJEVIĆ</derivirana_varijabla>
  </DomainObject.Predmet.StrankaWithAdressOIB>
  <DomainObject.Predmet.StrankaNazivFormated>
    <izvorni_sadrzaj>FINA  Rijeka,GORDAN BLAGOJEVIĆ</izvorni_sadrzaj>
    <derivirana_varijabla naziv="DomainObject.Predmet.StrankaNazivFormated_1">FINA  Rijeka,GORDAN BLAGOJEVIĆ</derivirana_varijabla>
  </DomainObject.Predmet.StrankaNazivFormated>
  <DomainObject.Predmet.StrankaNazivFormatedOIB>
    <izvorni_sadrzaj>FINA  Rijeka, OIB 85821130368,GORDAN BLAGOJEVIĆ</izvorni_sadrzaj>
    <derivirana_varijabla naziv="DomainObject.Predmet.StrankaNazivFormatedOIB_1">FINA  Rijeka, OIB 85821130368,GORDAN BLAGOJEVIĆ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  <item>GORDAN BLAGOJEVIĆ</item>
    </izvorni_sadrzaj>
    <derivirana_varijabla naziv="DomainObject.Predmet.StrankaListFormated_1">
      <item>FINA  Rijeka</item>
      <item>GORDAN BLAGOJEVIĆ</item>
    </derivirana_varijabla>
  </DomainObject.Predmet.StrankaListFormated>
  <DomainObject.Predmet.StrankaListFormatedOIB>
    <izvorni_sadrzaj>
      <item>FINA  Rijeka, OIB 85821130368</item>
      <item>GORDAN BLAGOJEVIĆ</item>
    </izvorni_sadrzaj>
    <derivirana_varijabla naziv="DomainObject.Predmet.StrankaListFormatedOIB_1">
      <item>FINA  Rijeka, OIB 85821130368</item>
      <item>GORDAN BLAGOJEVIĆ</item>
    </derivirana_varijabla>
  </DomainObject.Predmet.StrankaListFormatedOIB>
  <DomainObject.Predmet.StrankaListFormatedWithAdress>
    <izvorni_sadrzaj>
      <item>FINA  Rijeka, Frana Kurelca 8, 51000 Rijeka</item>
      <item>GORDAN BLAGOJEVIĆ</item>
    </izvorni_sadrzaj>
    <derivirana_varijabla naziv="DomainObject.Predmet.StrankaListFormatedWithAdress_1">
      <item>FINA  Rijeka, Frana Kurelca 8, 51000 Rijeka</item>
      <item>GORDAN BLAGOJEVIĆ</item>
    </derivirana_varijabla>
  </DomainObject.Predmet.StrankaListFormatedWithAdress>
  <DomainObject.Predmet.StrankaListFormatedWithAdressOIB>
    <izvorni_sadrzaj>
      <item>FINA  Rijeka, OIB 85821130368, Frana Kurelca 8, 51000 Rijeka</item>
      <item>GORDAN BLAGOJEVIĆ</item>
    </izvorni_sadrzaj>
    <derivirana_varijabla naziv="DomainObject.Predmet.StrankaListFormatedWithAdressOIB_1">
      <item>FINA  Rijeka, OIB 85821130368, Frana Kurelca 8, 51000 Rijeka</item>
      <item>GORDAN BLAGOJEVIĆ</item>
    </derivirana_varijabla>
  </DomainObject.Predmet.StrankaListFormatedWithAdressOIB>
  <DomainObject.Predmet.StrankaListNazivFormated>
    <izvorni_sadrzaj>
      <item>FINA  Rijeka</item>
      <item>GORDAN BLAGOJEVIĆ</item>
    </izvorni_sadrzaj>
    <derivirana_varijabla naziv="DomainObject.Predmet.StrankaListNazivFormated_1">
      <item>FINA  Rijeka</item>
      <item>GORDAN BLAGOJEVIĆ</item>
    </derivirana_varijabla>
  </DomainObject.Predmet.StrankaListNazivFormated>
  <DomainObject.Predmet.StrankaListNazivFormatedOIB>
    <izvorni_sadrzaj>
      <item>FINA  Rijeka, OIB 85821130368</item>
      <item>GORDAN BLAGOJEVIĆ</item>
    </izvorni_sadrzaj>
    <derivirana_varijabla naziv="DomainObject.Predmet.StrankaListNazivFormatedOIB_1">
      <item>FINA  Rijeka, OIB 85821130368</item>
      <item>GORDAN BLAGOJEVIĆ</item>
    </derivirana_varijabla>
  </DomainObject.Predmet.StrankaListNazivFormatedOIB>
  <DomainObject.Predmet.ProtuStrankaListFormated>
    <izvorni_sadrzaj>
      <item>PRIMORJE METALI d.o.o.</item>
    </izvorni_sadrzaj>
    <derivirana_varijabla naziv="DomainObject.Predmet.ProtuStrankaListFormated_1">
      <item>PRIMORJE METALI d.o.o.</item>
    </derivirana_varijabla>
  </DomainObject.Predmet.ProtuStrankaListFormated>
  <DomainObject.Predmet.ProtuStrankaListFormatedOIB>
    <izvorni_sadrzaj>
      <item>PRIMORJE METALI d.o.o., OIB 98584234009</item>
    </izvorni_sadrzaj>
    <derivirana_varijabla naziv="DomainObject.Predmet.ProtuStrankaListFormatedOIB_1">
      <item>PRIMORJE METALI d.o.o., OIB 98584234009</item>
    </derivirana_varijabla>
  </DomainObject.Predmet.ProtuStrankaListFormatedOIB>
  <DomainObject.Predmet.ProtuStrankaListFormatedWithAdress>
    <izvorni_sadrzaj>
      <item>PRIMORJE METALI d.o.o., Kudej 6, 51000 Rijeka</item>
    </izvorni_sadrzaj>
    <derivirana_varijabla naziv="DomainObject.Predmet.ProtuStrankaListFormatedWithAdress_1">
      <item>PRIMORJE METALI d.o.o., Kudej 6, 51000 Rijeka</item>
    </derivirana_varijabla>
  </DomainObject.Predmet.ProtuStrankaListFormatedWithAdress>
  <DomainObject.Predmet.ProtuStrankaListFormatedWithAdressOIB>
    <izvorni_sadrzaj>
      <item>PRIMORJE METALI d.o.o., OIB 98584234009, Kudej 6, 51000 Rijeka</item>
    </izvorni_sadrzaj>
    <derivirana_varijabla naziv="DomainObject.Predmet.ProtuStrankaListFormatedWithAdressOIB_1">
      <item>PRIMORJE METALI d.o.o., OIB 98584234009, Kudej 6, 51000 Rijeka</item>
    </derivirana_varijabla>
  </DomainObject.Predmet.ProtuStrankaListFormatedWithAdressOIB>
  <DomainObject.Predmet.ProtuStrankaListNazivFormated>
    <izvorni_sadrzaj>
      <item>PRIMORJE METALI d.o.o.</item>
    </izvorni_sadrzaj>
    <derivirana_varijabla naziv="DomainObject.Predmet.ProtuStrankaListNazivFormated_1">
      <item>PRIMORJE METALI d.o.o.</item>
    </derivirana_varijabla>
  </DomainObject.Predmet.ProtuStrankaListNazivFormated>
  <DomainObject.Predmet.ProtuStrankaListNazivFormatedOIB>
    <izvorni_sadrzaj>
      <item>PRIMORJE METALI d.o.o., OIB 98584234009</item>
    </izvorni_sadrzaj>
    <derivirana_varijabla naziv="DomainObject.Predmet.ProtuStrankaListNazivFormatedOIB_1">
      <item>PRIMORJE METALI d.o.o., OIB 98584234009</item>
    </derivirana_varijabla>
  </DomainObject.Predmet.ProtuStrankaListNazivFormatedOIB>
  <DomainObject.Predmet.OstaliListFormated>
    <izvorni_sadrzaj>
      <item>Mirsad Ramić</item>
    </izvorni_sadrzaj>
    <derivirana_varijabla naziv="DomainObject.Predmet.OstaliListFormated_1">
      <item>Mirsad Ramić</item>
    </derivirana_varijabla>
  </DomainObject.Predmet.OstaliListFormated>
  <DomainObject.Predmet.OstaliListFormatedOIB>
    <izvorni_sadrzaj>
      <item>Mirsad Ramić, OIB 68465676474</item>
    </izvorni_sadrzaj>
    <derivirana_varijabla naziv="DomainObject.Predmet.OstaliListFormatedOIB_1">
      <item>Mirsad Ramić, OIB 68465676474</item>
    </derivirana_varijabla>
  </DomainObject.Predmet.OstaliListFormatedOIB>
  <DomainObject.Predmet.OstaliListFormatedWithAdress>
    <izvorni_sadrzaj>
      <item>Mirsad Ramić, Braće Pavlinića 51, 51000 Rijeka</item>
    </izvorni_sadrzaj>
    <derivirana_varijabla naziv="DomainObject.Predmet.OstaliListFormatedWithAdress_1">
      <item>Mirsad Ramić, Braće Pavlinića 51, 51000 Rijeka</item>
    </derivirana_varijabla>
  </DomainObject.Predmet.OstaliListFormatedWithAdress>
  <DomainObject.Predmet.OstaliListFormatedWithAdressOIB>
    <izvorni_sadrzaj>
      <item>Mirsad Ramić, OIB 68465676474, Braće Pavlinića 51, 51000 Rijeka</item>
    </izvorni_sadrzaj>
    <derivirana_varijabla naziv="DomainObject.Predmet.OstaliListFormatedWithAdressOIB_1">
      <item>Mirsad Ramić, OIB 68465676474, Braće Pavlinića 51, 51000 Rijeka</item>
    </derivirana_varijabla>
  </DomainObject.Predmet.OstaliListFormatedWithAdressOIB>
  <DomainObject.Predmet.OstaliListNazivFormated>
    <izvorni_sadrzaj>
      <item>Mirsad Ramić</item>
    </izvorni_sadrzaj>
    <derivirana_varijabla naziv="DomainObject.Predmet.OstaliListNazivFormated_1">
      <item>Mirsad Ramić</item>
    </derivirana_varijabla>
  </DomainObject.Predmet.OstaliListNazivFormated>
  <DomainObject.Predmet.OstaliListNazivFormatedOIB>
    <izvorni_sadrzaj>
      <item>Mirsad Ramić, OIB 68465676474</item>
    </izvorni_sadrzaj>
    <derivirana_varijabla naziv="DomainObject.Predmet.OstaliListNazivFormatedOIB_1">
      <item>Mirsad Ramić, OIB 68465676474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 i dr.</izvorni_sadrzaj>
    <derivirana_varijabla naziv="DomainObject.Predmet.StrankaIDrugi_1">FINA  Rijeka i dr.</derivirana_varijabla>
  </DomainObject.Predmet.StrankaIDrugi>
  <DomainObject.Predmet.ProtustrankaIDrugi>
    <izvorni_sadrzaj>PRIMORJE METALI d.o.o.</izvorni_sadrzaj>
    <derivirana_varijabla naziv="DomainObject.Predmet.ProtustrankaIDrugi_1">PRIMORJE METALI d.o.o.</derivirana_varijabla>
  </DomainObject.Predmet.ProtustrankaIDrugi>
  <DomainObject.Predmet.StrankaIDrugiAdressOIB>
    <izvorni_sadrzaj>FINA  Rijeka, OIB 85821130368, Frana Kurelca 8, 51000 Rijeka i dr.</izvorni_sadrzaj>
    <derivirana_varijabla naziv="DomainObject.Predmet.StrankaIDrugiAdressOIB_1">FINA  Rijeka, OIB 85821130368, Frana Kurelca 8, 51000 Rijeka i dr.</derivirana_varijabla>
  </DomainObject.Predmet.StrankaIDrugiAdressOIB>
  <DomainObject.Predmet.ProtustrankaIDrugiAdressOIB>
    <izvorni_sadrzaj>PRIMORJE METALI d.o.o., OIB 98584234009, Kudej 6, 51000 Rijeka</izvorni_sadrzaj>
    <derivirana_varijabla naziv="DomainObject.Predmet.ProtustrankaIDrugiAdressOIB_1">PRIMORJE METALI d.o.o., OIB 98584234009, Kudej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PRIMORJE METALI d.o.o.</item>
      <item>Mirsad Ramić</item>
      <item>GORDAN BLAGOJEVIĆ</item>
    </izvorni_sadrzaj>
    <derivirana_varijabla naziv="DomainObject.Predmet.SudioniciListNaziv_1">
      <item>FINA  Rijeka</item>
      <item>PRIMORJE METALI d.o.o.</item>
      <item>Mirsad Ramić</item>
      <item>GORDAN BLAGOJEVIĆ</item>
    </derivirana_varijabla>
  </DomainObject.Predmet.SudioniciListNaziv>
  <DomainObject.Predmet.SudioniciListAdressOIB>
    <izvorni_sadrzaj>
      <item>FINA  Rijeka, OIB 85821130368, Frana Kurelca 8,51000 Rijeka</item>
      <item>PRIMORJE METALI d.o.o., OIB 98584234009, Kudej 6,51000 Rijeka</item>
      <item>Mirsad Ramić, OIB 68465676474, Braće Pavlinića 51,51000 Rijeka</item>
      <item>GORDAN BLAGOJEVIĆ</item>
    </izvorni_sadrzaj>
    <derivirana_varijabla naziv="DomainObject.Predmet.SudioniciListAdressOIB_1">
      <item>FINA  Rijeka, OIB 85821130368, Frana Kurelca 8,51000 Rijeka</item>
      <item>PRIMORJE METALI d.o.o., OIB 98584234009, Kudej 6,51000 Rijeka</item>
      <item>Mirsad Ramić, OIB 68465676474, Braće Pavlinića 51,51000 Rijeka</item>
      <item>GORDAN BLAGOJEVIĆ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98584234009</item>
      <item>, OIB 68465676474</item>
      <item>, OIB null</item>
    </izvorni_sadrzaj>
    <derivirana_varijabla naziv="DomainObject.Predmet.SudioniciListNazivOIB_1">
      <item>, OIB 85821130368</item>
      <item>, OIB 98584234009</item>
      <item>, OIB 68465676474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3C8F76-9A04-49C8-941D-CF7595EF68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1091</properties:Words>
  <properties:Characters>6120</properties:Characters>
  <properties:Lines>132</properties:Lines>
  <properties:Paragraphs>46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7340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2017-05-26T08:07:00Z</dcterms:created>
  <dc:creator>dcmelik</dc:creator>
  <cp:lastModifiedBy>Jasna Radulović</cp:lastModifiedBy>
  <cp:lastPrinted>2017-05-26T07:53:00Z</cp:lastPrinted>
  <dcterms:modified xmlns:xsi="http://www.w3.org/2001/XMLSchema-instance" xsi:type="dcterms:W3CDTF">2017-05-26T08:15:00Z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