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ce442" w14:paraId="33ce442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B876C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B21FF4">
        <w:t>36</w:t>
      </w:r>
      <w:r w:rsidR="00216399">
        <w:t>3</w:t>
      </w:r>
      <w:r w:rsidR="009F2DD7">
        <w:t>/1</w:t>
      </w:r>
      <w:r w:rsidR="00B21FF4">
        <w:t>7</w:t>
      </w:r>
      <w:r w:rsidR="009F2DD7">
        <w:t>-</w:t>
      </w:r>
      <w:r w:rsidR="00957165">
        <w:t>3</w:t>
      </w:r>
      <w:r w:rsidR="00B21FF4">
        <w:t>0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38B3" w:rsidP="00676F3C" w:rsidR="006D2EF4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715395" w:rsidR="00715395" w:rsidRPr="00955826">
      <w:pPr>
        <w:jc w:val="both"/>
      </w:pPr>
    </w:p>
    <w:p w:rsidRDefault="0091450E" w:rsidP="0091450E" w:rsidR="0091450E">
      <w:pPr>
        <w:ind w:firstLine="720"/>
        <w:jc w:val="both"/>
      </w:pPr>
      <w:r w:rsidRPr="00D877F2">
        <w:t xml:space="preserve">Trgovački sud u Osijeku, po sucu mr. sc. Tihomiru Kovačeviću, kao stečajnom sucu, u stečajnom postupku nad stečajnim dužnikom: </w:t>
      </w:r>
      <w:r w:rsidR="000C5C0C" w:rsidRPr="00B915A3">
        <w:t>CAPRA j.d.o.o. za poljoprivredu, trgovinu i usluge</w:t>
      </w:r>
      <w:r w:rsidR="000C5C0C">
        <w:t xml:space="preserve"> u stečaju</w:t>
      </w:r>
      <w:r w:rsidR="000C5C0C" w:rsidRPr="00B915A3">
        <w:t>, Đakovo, Vladimira Nazora 56, MBS 030161018, OIB 96837057934</w:t>
      </w:r>
      <w:r w:rsidRPr="00D877F2">
        <w:t xml:space="preserve">, dana </w:t>
      </w:r>
      <w:r w:rsidR="000C5C0C">
        <w:t>20</w:t>
      </w:r>
      <w:r w:rsidRPr="00D877F2">
        <w:t xml:space="preserve">. </w:t>
      </w:r>
      <w:r w:rsidR="000C5C0C">
        <w:t>listopad</w:t>
      </w:r>
      <w:r w:rsidR="00C556C6">
        <w:t>a</w:t>
      </w:r>
      <w:r w:rsidRPr="00D877F2">
        <w:t xml:space="preserve"> 201</w:t>
      </w:r>
      <w:r w:rsidR="00957165">
        <w:t>7</w:t>
      </w:r>
      <w:r w:rsidRPr="00D877F2">
        <w:t xml:space="preserve">. </w:t>
      </w:r>
    </w:p>
    <w:p w:rsidRDefault="00D046BF" w:rsidP="00915897" w:rsidR="00D046BF">
      <w:pPr>
        <w:ind w:firstLine="708"/>
        <w:jc w:val="both"/>
        <w:rPr>
          <w:bCs/>
        </w:rPr>
      </w:pPr>
    </w:p>
    <w:p w:rsidRDefault="006D2EF4" w:rsidP="00D046BF" w:rsidR="006D2EF4" w:rsidRPr="009431C5">
      <w:pPr>
        <w:ind w:firstLine="708"/>
        <w:jc w:val="center"/>
      </w:pPr>
      <w:r w:rsidRPr="009431C5">
        <w:t>r i j e š i o  j e</w:t>
      </w:r>
    </w:p>
    <w:p w:rsidRDefault="00D046BF" w:rsidP="00901CA8" w:rsidR="00D046BF">
      <w:pPr>
        <w:jc w:val="both"/>
      </w:pPr>
    </w:p>
    <w:p w:rsidRDefault="00901CA8" w:rsidP="000C5C0C" w:rsidR="000C5C0C">
      <w:pPr>
        <w:pStyle w:val="Odlomakpopisa"/>
        <w:numPr>
          <w:ilvl w:val="0"/>
          <w:numId w:val="46"/>
        </w:numPr>
        <w:contextualSpacing/>
        <w:jc w:val="both"/>
        <w:rPr>
          <w:lang w:val="hr-HR"/>
        </w:rPr>
      </w:pPr>
      <w:r>
        <w:t>Određuje se prodaja u stečajnom postupku nekretnin</w:t>
      </w:r>
      <w:r w:rsidR="00423773">
        <w:t>e</w:t>
      </w:r>
      <w:r>
        <w:t xml:space="preserve"> u vlasništvu stečajnog dužnika, uz odgovarajuću primjenu pravila o ovrsi na </w:t>
      </w:r>
      <w:r w:rsidR="00CE55ED">
        <w:t xml:space="preserve">nekretnini upisanoj u zk.ul.br. </w:t>
      </w:r>
      <w:r w:rsidR="000C5C0C">
        <w:t xml:space="preserve">1289, </w:t>
      </w:r>
      <w:r w:rsidR="000C5C0C">
        <w:rPr>
          <w:lang w:val="hr-HR"/>
        </w:rPr>
        <w:t>k.o. Budrovci i to:</w:t>
      </w:r>
    </w:p>
    <w:p w:rsidRDefault="000C5C0C" w:rsidP="00391754" w:rsidR="000C5C0C">
      <w:pPr>
        <w:pStyle w:val="Odlomakpopisa"/>
        <w:numPr>
          <w:ilvl w:val="0"/>
          <w:numId w:val="47"/>
        </w:numPr>
        <w:contextualSpacing/>
        <w:jc w:val="both"/>
        <w:rPr>
          <w:lang w:val="hr-HR"/>
        </w:rPr>
      </w:pPr>
      <w:r w:rsidRPr="00D347BC">
        <w:rPr>
          <w:lang w:val="hr-HR"/>
        </w:rPr>
        <w:t>kč.br. 1389/4 oranica ogradica površine 5755 m</w:t>
      </w:r>
      <w:r w:rsidRPr="00D347BC">
        <w:rPr>
          <w:vertAlign w:val="superscript"/>
          <w:lang w:val="hr-HR"/>
        </w:rPr>
        <w:t>2</w:t>
      </w:r>
      <w:r w:rsidRPr="00D347BC">
        <w:rPr>
          <w:lang w:val="hr-HR"/>
        </w:rPr>
        <w:t xml:space="preserve">, </w:t>
      </w:r>
    </w:p>
    <w:p w:rsidRDefault="000C5C0C" w:rsidP="00391754" w:rsidR="000C5C0C">
      <w:pPr>
        <w:pStyle w:val="Odlomakpopisa"/>
        <w:numPr>
          <w:ilvl w:val="0"/>
          <w:numId w:val="47"/>
        </w:numPr>
        <w:contextualSpacing/>
        <w:jc w:val="both"/>
        <w:rPr>
          <w:lang w:val="hr-HR"/>
        </w:rPr>
      </w:pPr>
      <w:r w:rsidRPr="00D347BC">
        <w:rPr>
          <w:lang w:val="hr-HR"/>
        </w:rPr>
        <w:t>kč.br. 1389/5 oranica i šuma ogradica površine 16207 m</w:t>
      </w:r>
      <w:r w:rsidRPr="00D347BC">
        <w:rPr>
          <w:vertAlign w:val="superscript"/>
          <w:lang w:val="hr-HR"/>
        </w:rPr>
        <w:t>2</w:t>
      </w:r>
    </w:p>
    <w:p w:rsidRDefault="000C5C0C" w:rsidP="00391754" w:rsidR="000C5C0C">
      <w:pPr>
        <w:pStyle w:val="Odlomakpopisa"/>
        <w:numPr>
          <w:ilvl w:val="0"/>
          <w:numId w:val="47"/>
        </w:numPr>
        <w:contextualSpacing/>
        <w:jc w:val="both"/>
        <w:rPr>
          <w:lang w:val="hr-HR"/>
        </w:rPr>
      </w:pPr>
      <w:r w:rsidRPr="00D347BC">
        <w:rPr>
          <w:lang w:val="hr-HR"/>
        </w:rPr>
        <w:t>kč.br. 1389/6 oranica ogradica površine 9024 m</w:t>
      </w:r>
      <w:r w:rsidRPr="00D347BC">
        <w:rPr>
          <w:vertAlign w:val="superscript"/>
          <w:lang w:val="hr-HR"/>
        </w:rPr>
        <w:t>2</w:t>
      </w:r>
      <w:r>
        <w:rPr>
          <w:lang w:val="hr-HR"/>
        </w:rPr>
        <w:t xml:space="preserve"> i</w:t>
      </w:r>
    </w:p>
    <w:p w:rsidRDefault="000C5C0C" w:rsidP="00391754" w:rsidR="000C5C0C" w:rsidRPr="002E71BB">
      <w:pPr>
        <w:pStyle w:val="Odlomakpopisa"/>
        <w:numPr>
          <w:ilvl w:val="0"/>
          <w:numId w:val="47"/>
        </w:numPr>
        <w:contextualSpacing/>
        <w:jc w:val="both"/>
        <w:rPr>
          <w:lang w:val="hr-HR"/>
        </w:rPr>
      </w:pPr>
      <w:r w:rsidRPr="00D347BC">
        <w:rPr>
          <w:lang w:val="hr-HR"/>
        </w:rPr>
        <w:t>kč.br. 1389/7 oranica i šuma ogradica površine 7193 m</w:t>
      </w:r>
      <w:r w:rsidRPr="00D347BC">
        <w:rPr>
          <w:vertAlign w:val="superscript"/>
          <w:lang w:val="hr-HR"/>
        </w:rPr>
        <w:t>2</w:t>
      </w:r>
      <w:r w:rsidRPr="00D347BC">
        <w:rPr>
          <w:lang w:val="hr-HR"/>
        </w:rPr>
        <w:t>, odnosno ukupno: 38179 m</w:t>
      </w:r>
      <w:r w:rsidRPr="00D347BC">
        <w:rPr>
          <w:vertAlign w:val="superscript"/>
          <w:lang w:val="hr-HR"/>
        </w:rPr>
        <w:t>2</w:t>
      </w:r>
      <w:r w:rsidRPr="002E71BB">
        <w:rPr>
          <w:lang w:val="hr-HR"/>
        </w:rPr>
        <w:t>.</w:t>
      </w:r>
    </w:p>
    <w:p w:rsidRDefault="00901CA8" w:rsidP="00A74C8C" w:rsidR="00901CA8">
      <w:pPr>
        <w:jc w:val="both"/>
      </w:pPr>
    </w:p>
    <w:p w:rsidRDefault="00901CA8" w:rsidP="00391754" w:rsidR="00901CA8">
      <w:pPr>
        <w:pStyle w:val="Odlomakpopisa"/>
        <w:numPr>
          <w:ilvl w:val="0"/>
          <w:numId w:val="46"/>
        </w:numPr>
        <w:jc w:val="both"/>
      </w:pPr>
      <w:r>
        <w:t xml:space="preserve">Na </w:t>
      </w:r>
      <w:r w:rsidR="00100FED">
        <w:t>nekretnin</w:t>
      </w:r>
      <w:r w:rsidR="004A503E">
        <w:t>ama</w:t>
      </w:r>
      <w:r w:rsidR="005C612C">
        <w:t xml:space="preserve"> </w:t>
      </w:r>
      <w:r>
        <w:t>iz t. 1. ovoga rješenja upisano je pravo zaloga koj</w:t>
      </w:r>
      <w:r w:rsidR="00A74C8C">
        <w:t>e</w:t>
      </w:r>
      <w:r>
        <w:t xml:space="preserve"> će se brisati nakon pravomoćnosti rješenja o dosudi i nakon što kupac položi kupovninu.</w:t>
      </w:r>
    </w:p>
    <w:p w:rsidRDefault="00901CA8" w:rsidP="00391754" w:rsidR="00901CA8">
      <w:pPr>
        <w:jc w:val="both"/>
      </w:pPr>
    </w:p>
    <w:p w:rsidRDefault="00901CA8" w:rsidP="00391754" w:rsidR="00901CA8" w:rsidRPr="004A503E">
      <w:pPr>
        <w:pStyle w:val="Odlomakpopisa"/>
        <w:numPr>
          <w:ilvl w:val="0"/>
          <w:numId w:val="46"/>
        </w:numPr>
        <w:jc w:val="both"/>
        <w:rPr>
          <w:lang w:val="hr-HR"/>
        </w:rPr>
      </w:pPr>
      <w:r>
        <w:t xml:space="preserve">Zaključkom o prodaji utvrditi će se vrijednost </w:t>
      </w:r>
      <w:r w:rsidRPr="004A503E">
        <w:rPr>
          <w:lang w:val="hr-HR"/>
        </w:rPr>
        <w:t>nekretnin</w:t>
      </w:r>
      <w:r w:rsidR="004A503E" w:rsidRPr="004A503E">
        <w:rPr>
          <w:lang w:val="hr-HR"/>
        </w:rPr>
        <w:t>a</w:t>
      </w:r>
      <w:r w:rsidRPr="004A503E">
        <w:rPr>
          <w:lang w:val="hr-HR"/>
        </w:rPr>
        <w:t>, način i uvjeti prodaje nekretnin</w:t>
      </w:r>
      <w:r w:rsidR="004A503E" w:rsidRPr="004A503E">
        <w:rPr>
          <w:lang w:val="hr-HR"/>
        </w:rPr>
        <w:t xml:space="preserve">a </w:t>
      </w:r>
      <w:r w:rsidRPr="004A503E">
        <w:rPr>
          <w:lang w:val="hr-HR"/>
        </w:rPr>
        <w:t>iz t. 1. ovoga rješenja.</w:t>
      </w:r>
    </w:p>
    <w:p w:rsidRDefault="00901CA8" w:rsidP="00391754" w:rsidR="00901CA8"/>
    <w:p w:rsidRDefault="00901CA8" w:rsidP="00391754" w:rsidR="00901CA8">
      <w:pPr>
        <w:pStyle w:val="Odlomakpopisa"/>
        <w:numPr>
          <w:ilvl w:val="0"/>
          <w:numId w:val="46"/>
        </w:numPr>
        <w:jc w:val="both"/>
      </w:pPr>
      <w:r>
        <w:t>Određuje se upis zabilježbe ovoga rješenja o prodaji nekretnin</w:t>
      </w:r>
      <w:r w:rsidR="00613530">
        <w:t>a</w:t>
      </w:r>
      <w:r>
        <w:t xml:space="preserve"> stečajnog dužnika u zemljišnim knjigama Općinskog suda u </w:t>
      </w:r>
      <w:r w:rsidR="00ED3734">
        <w:t xml:space="preserve">Osijeku, </w:t>
      </w:r>
      <w:r w:rsidR="009F5350">
        <w:t>Stalna služba u Đakovu</w:t>
      </w:r>
      <w:r w:rsidR="009F5350" w:rsidRPr="006D5B7F">
        <w:t>, zemljišnoknjižni odjel</w:t>
      </w:r>
      <w:r w:rsidR="00423773">
        <w:t>.</w:t>
      </w:r>
    </w:p>
    <w:p w:rsidRDefault="00D75BB0" w:rsidP="009431C5" w:rsidR="00D75BB0" w:rsidRPr="009431C5"/>
    <w:p w:rsidRDefault="006D2EF4" w:rsidP="00676F3C" w:rsidR="00416239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1006D7" w:rsidP="001B35CE" w:rsidR="001006D7">
      <w:pPr>
        <w:rPr>
          <w:b/>
          <w:bCs/>
        </w:rPr>
      </w:pPr>
    </w:p>
    <w:p w:rsidRDefault="00676F3C" w:rsidP="001B35CE" w:rsidR="00676F3C" w:rsidRPr="00955826">
      <w:pPr>
        <w:rPr>
          <w:b/>
          <w:bCs/>
        </w:rPr>
      </w:pPr>
    </w:p>
    <w:p w:rsidRDefault="006D2EF4" w:rsidP="00AB630E" w:rsidR="00AB630E">
      <w:pPr>
        <w:pStyle w:val="Tijeloteksta"/>
        <w:rPr>
          <w:bCs/>
        </w:rPr>
      </w:pPr>
      <w:r w:rsidRPr="00955826">
        <w:rPr>
          <w:b/>
          <w:bCs/>
        </w:rPr>
        <w:tab/>
      </w:r>
      <w:r w:rsidR="00AB630E">
        <w:t>Rješenjem ovoga suda broj 14 St-</w:t>
      </w:r>
      <w:r w:rsidR="00393A5B">
        <w:t>36</w:t>
      </w:r>
      <w:r w:rsidR="006E3D0D">
        <w:t>3</w:t>
      </w:r>
      <w:r w:rsidR="00AB630E">
        <w:t>/16-</w:t>
      </w:r>
      <w:r w:rsidR="001A1A22">
        <w:t>17</w:t>
      </w:r>
      <w:r w:rsidR="00AB630E">
        <w:t xml:space="preserve"> od </w:t>
      </w:r>
      <w:r w:rsidR="001A1A22">
        <w:t>5</w:t>
      </w:r>
      <w:r w:rsidR="00AB630E">
        <w:t>.</w:t>
      </w:r>
      <w:r w:rsidR="001A1A22">
        <w:t>04</w:t>
      </w:r>
      <w:r w:rsidR="00AB630E">
        <w:t>.201</w:t>
      </w:r>
      <w:r w:rsidR="001A1A22">
        <w:t>7</w:t>
      </w:r>
      <w:r w:rsidR="00AB630E">
        <w:t xml:space="preserve">. otvoren je stečajni postupak nad dužnikom </w:t>
      </w:r>
      <w:r w:rsidR="001A1A22" w:rsidRPr="001A1A22">
        <w:rPr>
          <w:bCs/>
        </w:rPr>
        <w:t>CAPRA j.d.o.o. za poljoprivredu, trgovinu i usluge u stečaju, Đakovo, Vladimira Nazora 56, MBS 030161018, OIB 96837057934</w:t>
      </w:r>
      <w:r w:rsidR="00AB630E" w:rsidRPr="008A72C2">
        <w:rPr>
          <w:b/>
        </w:rPr>
        <w:t xml:space="preserve">, </w:t>
      </w:r>
      <w:r w:rsidR="00AB630E">
        <w:rPr>
          <w:bCs/>
        </w:rPr>
        <w:t>a stečajnu masu čin</w:t>
      </w:r>
      <w:r w:rsidR="006E3D0D">
        <w:rPr>
          <w:bCs/>
        </w:rPr>
        <w:t>e</w:t>
      </w:r>
      <w:r w:rsidR="00AB630E">
        <w:rPr>
          <w:bCs/>
        </w:rPr>
        <w:t xml:space="preserve"> i nekretnin</w:t>
      </w:r>
      <w:r w:rsidR="006E3D0D">
        <w:rPr>
          <w:bCs/>
        </w:rPr>
        <w:t>e</w:t>
      </w:r>
      <w:r w:rsidR="00AB630E">
        <w:rPr>
          <w:bCs/>
        </w:rPr>
        <w:t xml:space="preserve"> koj</w:t>
      </w:r>
      <w:r w:rsidR="006E3D0D">
        <w:rPr>
          <w:bCs/>
        </w:rPr>
        <w:t>e</w:t>
      </w:r>
      <w:r w:rsidR="00AB630E">
        <w:rPr>
          <w:bCs/>
        </w:rPr>
        <w:t xml:space="preserve"> </w:t>
      </w:r>
      <w:r w:rsidR="006E3D0D">
        <w:rPr>
          <w:bCs/>
        </w:rPr>
        <w:t>su</w:t>
      </w:r>
      <w:r w:rsidR="00AB630E">
        <w:rPr>
          <w:bCs/>
        </w:rPr>
        <w:t xml:space="preserve"> predmet ove prodaje.</w:t>
      </w:r>
    </w:p>
    <w:p w:rsidRDefault="00AB630E" w:rsidP="00AB630E" w:rsidR="00AB630E">
      <w:pPr>
        <w:pStyle w:val="Tijeloteksta"/>
        <w:rPr>
          <w:bCs/>
        </w:rPr>
      </w:pPr>
    </w:p>
    <w:p w:rsidRDefault="00AB630E" w:rsidP="00AB630E" w:rsidR="00AB630E">
      <w:pPr>
        <w:pStyle w:val="Tijeloteksta"/>
        <w:rPr>
          <w:bCs/>
        </w:rPr>
      </w:pPr>
      <w:r>
        <w:rPr>
          <w:bCs/>
        </w:rPr>
        <w:lastRenderedPageBreak/>
        <w:tab/>
      </w:r>
      <w:r w:rsidR="00B46F33">
        <w:rPr>
          <w:bCs/>
        </w:rPr>
        <w:t>Stečajn</w:t>
      </w:r>
      <w:r w:rsidR="001A1A22">
        <w:rPr>
          <w:bCs/>
        </w:rPr>
        <w:t>i</w:t>
      </w:r>
      <w:r w:rsidR="00B46F33">
        <w:rPr>
          <w:bCs/>
        </w:rPr>
        <w:t xml:space="preserve"> upravitelj podni</w:t>
      </w:r>
      <w:r w:rsidR="001A1A22">
        <w:rPr>
          <w:bCs/>
        </w:rPr>
        <w:t>o</w:t>
      </w:r>
      <w:r w:rsidR="00B46F33">
        <w:rPr>
          <w:bCs/>
        </w:rPr>
        <w:t xml:space="preserve"> je dana 1</w:t>
      </w:r>
      <w:r w:rsidR="00182E56">
        <w:rPr>
          <w:bCs/>
        </w:rPr>
        <w:t>9</w:t>
      </w:r>
      <w:r w:rsidR="00B46F33">
        <w:rPr>
          <w:bCs/>
        </w:rPr>
        <w:t>.</w:t>
      </w:r>
      <w:r w:rsidR="00182E56">
        <w:rPr>
          <w:bCs/>
        </w:rPr>
        <w:t>10</w:t>
      </w:r>
      <w:r w:rsidR="00B46F33">
        <w:rPr>
          <w:bCs/>
        </w:rPr>
        <w:t xml:space="preserve">.2017. godine pisani prijedlog da se nekretnine opisane u t. 1. izreke ovoga rješenja, a na kojima postoji razlučno pravo, </w:t>
      </w:r>
      <w:r w:rsidR="00B46F33">
        <w:t xml:space="preserve">sukladno odluci skupštine vjerovnika od </w:t>
      </w:r>
      <w:r w:rsidR="00182E56">
        <w:t>11</w:t>
      </w:r>
      <w:r w:rsidR="00B46F33">
        <w:t>.0</w:t>
      </w:r>
      <w:r w:rsidR="00182E56">
        <w:t>7</w:t>
      </w:r>
      <w:r w:rsidR="00B46F33">
        <w:t xml:space="preserve">.2017. godine </w:t>
      </w:r>
      <w:r w:rsidR="00B46F33">
        <w:rPr>
          <w:bCs/>
        </w:rPr>
        <w:t>prodaju u stečajnom postupku uz odgovarajuću primjenu pravila o ovrsi na nekretnin</w:t>
      </w:r>
      <w:r w:rsidR="00182E56">
        <w:rPr>
          <w:bCs/>
        </w:rPr>
        <w:t>ama</w:t>
      </w:r>
      <w:r w:rsidR="00B46F33">
        <w:rPr>
          <w:bCs/>
        </w:rPr>
        <w:t xml:space="preserve">, sukladno čl. 247. st. 1. </w:t>
      </w:r>
      <w:r w:rsidR="00B46F33" w:rsidRPr="00AF699C">
        <w:t>Stečajnog zakona (NN 71/15</w:t>
      </w:r>
      <w:r w:rsidR="00B46F33">
        <w:t>, dalje: SZ</w:t>
      </w:r>
      <w:r w:rsidR="00B46F33" w:rsidRPr="00AF699C">
        <w:t>)</w:t>
      </w:r>
      <w:r w:rsidR="00B46F33">
        <w:rPr>
          <w:bCs/>
        </w:rPr>
        <w:t>, te je odlučeno kao u izreci temeljem odredbe čl. 247. st. 2. SZ.</w:t>
      </w:r>
    </w:p>
    <w:p w:rsidRDefault="00B46F33" w:rsidP="00AB630E" w:rsidR="00B46F33">
      <w:pPr>
        <w:pStyle w:val="Tijeloteksta"/>
        <w:rPr>
          <w:bCs/>
        </w:rPr>
      </w:pPr>
    </w:p>
    <w:p w:rsidRDefault="00AB630E" w:rsidP="00AB630E" w:rsidR="00AB630E">
      <w:pPr>
        <w:pStyle w:val="Tijeloteksta"/>
      </w:pPr>
      <w:r>
        <w:rPr>
          <w:bCs/>
        </w:rPr>
        <w:tab/>
        <w:t>Zaključkom o prodaji odrediti će se vrijednost nekretnin</w:t>
      </w:r>
      <w:r w:rsidR="00182E56">
        <w:rPr>
          <w:bCs/>
        </w:rPr>
        <w:t>a</w:t>
      </w:r>
      <w:r>
        <w:rPr>
          <w:bCs/>
        </w:rPr>
        <w:t>, način i uvjeti prodaje sukladno čl. 247. st. 3. SZ-a.</w:t>
      </w:r>
    </w:p>
    <w:p w:rsidRDefault="00AB630E" w:rsidP="00AB630E" w:rsidR="00AB630E" w:rsidRPr="00955826">
      <w:pPr>
        <w:jc w:val="both"/>
      </w:pPr>
    </w:p>
    <w:p w:rsidRDefault="00C750BD" w:rsidP="00AB630E" w:rsidR="00C750BD" w:rsidRPr="00955826">
      <w:pPr>
        <w:pStyle w:val="Tijeloteksta"/>
      </w:pPr>
    </w:p>
    <w:p w:rsidRDefault="006D2EF4" w:rsidP="00FC383F" w:rsidR="000816E8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182E56" w:rsidRPr="00182E56">
        <w:rPr>
          <w:b w:val="false"/>
          <w:bCs w:val="false"/>
        </w:rPr>
        <w:t xml:space="preserve">20. listopada </w:t>
      </w:r>
      <w:r w:rsidRPr="009431C5">
        <w:rPr>
          <w:b w:val="false"/>
          <w:bCs w:val="false"/>
        </w:rPr>
        <w:t>20</w:t>
      </w:r>
      <w:r w:rsidR="00C6004E" w:rsidRPr="009431C5">
        <w:rPr>
          <w:b w:val="false"/>
          <w:bCs w:val="false"/>
        </w:rPr>
        <w:t>1</w:t>
      </w:r>
      <w:r w:rsidR="00B02CE4">
        <w:rPr>
          <w:b w:val="false"/>
          <w:bCs w:val="false"/>
        </w:rPr>
        <w:t>7</w:t>
      </w:r>
      <w:r w:rsidRPr="009431C5">
        <w:rPr>
          <w:b w:val="false"/>
          <w:bCs w:val="false"/>
        </w:rPr>
        <w:t xml:space="preserve">. </w:t>
      </w:r>
    </w:p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1006D7" w:rsidR="001006D7">
      <w:pPr>
        <w:jc w:val="both"/>
      </w:pPr>
    </w:p>
    <w:p w:rsidRDefault="005C612C" w:rsidR="005C612C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r w:rsidR="00676F3C">
        <w:t>2</w:t>
      </w:r>
      <w:r w:rsidR="002766C5">
        <w:t>4</w:t>
      </w:r>
      <w:r w:rsidR="00676F3C">
        <w:t>7</w:t>
      </w:r>
      <w:r w:rsidR="002766C5">
        <w:t xml:space="preserve">. st. </w:t>
      </w:r>
      <w:r w:rsidR="00676F3C">
        <w:t>2</w:t>
      </w:r>
      <w:r w:rsidR="002766C5">
        <w:t>. SZ-a).</w:t>
      </w:r>
    </w:p>
    <w:p w:rsidRDefault="005C612C" w:rsidP="00B03516" w:rsidR="005C612C">
      <w:pPr>
        <w:tabs>
          <w:tab w:pos="6240" w:val="left"/>
        </w:tabs>
      </w:pP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1006D7" w:rsidR="00B03516">
      <w:pPr>
        <w:numPr>
          <w:ilvl w:val="0"/>
          <w:numId w:val="38"/>
        </w:numPr>
      </w:pPr>
      <w:r>
        <w:t>Stečajn</w:t>
      </w:r>
      <w:r w:rsidR="008B0B6E">
        <w:t xml:space="preserve">i </w:t>
      </w:r>
      <w:r>
        <w:t>upravitelj</w:t>
      </w:r>
      <w:r w:rsidR="002E2FCF">
        <w:t xml:space="preserve"> </w:t>
      </w:r>
      <w:r w:rsidR="008B0B6E">
        <w:t>Boris Ljubanović</w:t>
      </w:r>
    </w:p>
    <w:p w:rsidRDefault="008B0B6E" w:rsidP="001006D7" w:rsidR="00DE3136">
      <w:pPr>
        <w:numPr>
          <w:ilvl w:val="0"/>
          <w:numId w:val="38"/>
        </w:numPr>
      </w:pPr>
      <w:r>
        <w:t>FANON d.o.o. Petrijevci, V. Nazora 126</w:t>
      </w:r>
    </w:p>
    <w:p w:rsidRDefault="00DA2193" w:rsidP="001006D7" w:rsidR="00DA2193">
      <w:pPr>
        <w:numPr>
          <w:ilvl w:val="0"/>
          <w:numId w:val="38"/>
        </w:numPr>
      </w:pPr>
      <w:r>
        <w:t>Općinski sud u Osijeku</w:t>
      </w:r>
      <w:r w:rsidR="00B02CE4">
        <w:t xml:space="preserve"> zk odjel Đakovo</w:t>
      </w:r>
      <w:r w:rsidR="008B0B6E">
        <w:t>, nakon pravomoćnosti</w:t>
      </w:r>
    </w:p>
    <w:p w:rsidRDefault="00DA2193" w:rsidP="001006D7" w:rsidR="00DA2193">
      <w:pPr>
        <w:numPr>
          <w:ilvl w:val="0"/>
          <w:numId w:val="38"/>
        </w:numPr>
      </w:pPr>
      <w:r>
        <w:t>Porezna uprava Osijek</w:t>
      </w:r>
      <w:r w:rsidR="008B0B6E">
        <w:t>,</w:t>
      </w:r>
      <w:r w:rsidR="0029196C">
        <w:t xml:space="preserve"> </w:t>
      </w:r>
      <w:r w:rsidR="008B0B6E">
        <w:t>nakon pravomoćnosti</w:t>
      </w:r>
    </w:p>
    <w:p w:rsidRDefault="00C75F4D" w:rsidP="00C75F4D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2BD" w:rsidR="00A902BD">
      <w:r>
        <w:separator/>
      </w:r>
    </w:p>
  </w:endnote>
  <w:endnote w:id="0" w:type="continuationSeparator">
    <w:p w:rsidRDefault="00A902BD" w:rsidR="00A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2BD" w:rsidR="00A902BD">
      <w:r>
        <w:separator/>
      </w:r>
    </w:p>
  </w:footnote>
  <w:footnote w:id="0" w:type="continuationSeparator">
    <w:p w:rsidRDefault="00A902BD" w:rsidR="00A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C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216399" w:rsidRPr="00216399">
      <w:t>14 St-</w:t>
    </w:r>
    <w:r w:rsidR="00B21FF4" w:rsidRPr="00B21FF4">
      <w:t>363/17-30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7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31C21E38"/>
    <w:multiLevelType w:val="hybridMultilevel"/>
    <w:tmpl w:val="37C62E62"/>
    <w:lvl w:tplc="CB08AEE6" w:ilvl="0">
      <w:numFmt w:val="bullet"/>
      <w:lvlText w:val="-"/>
      <w:lvlJc w:val="left"/>
      <w:pPr>
        <w:ind w:hanging="360" w:left="720"/>
      </w:pPr>
      <w:rPr>
        <w:rFonts w:cs="Calibri" w:eastAsia="Calibri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2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3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5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0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2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4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6">
    <w:nsid w:val="69A4791B"/>
    <w:multiLevelType w:val="hybridMultilevel"/>
    <w:tmpl w:val="7460213C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7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9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0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1">
    <w:nsid w:val="7017667C"/>
    <w:multiLevelType w:val="hybridMultilevel"/>
    <w:tmpl w:val="21A8800A"/>
    <w:lvl w:tplc="69B816E8" w:ilvl="0"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42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3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5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4"/>
  </w:num>
  <w:num w:numId="3">
    <w:abstractNumId w:val="3"/>
  </w:num>
  <w:num w:numId="4">
    <w:abstractNumId w:val="34"/>
  </w:num>
  <w:num w:numId="5">
    <w:abstractNumId w:val="35"/>
  </w:num>
  <w:num w:numId="6">
    <w:abstractNumId w:val="42"/>
  </w:num>
  <w:num w:numId="7">
    <w:abstractNumId w:val="45"/>
  </w:num>
  <w:num w:numId="8">
    <w:abstractNumId w:val="17"/>
  </w:num>
  <w:num w:numId="9">
    <w:abstractNumId w:val="28"/>
  </w:num>
  <w:num w:numId="10">
    <w:abstractNumId w:val="30"/>
  </w:num>
  <w:num w:numId="11">
    <w:abstractNumId w:val="16"/>
  </w:num>
  <w:num w:numId="12">
    <w:abstractNumId w:val="20"/>
  </w:num>
  <w:num w:numId="13">
    <w:abstractNumId w:val="15"/>
  </w:num>
  <w:num w:numId="14">
    <w:abstractNumId w:val="31"/>
  </w:num>
  <w:num w:numId="15">
    <w:abstractNumId w:val="38"/>
  </w:num>
  <w:num w:numId="16">
    <w:abstractNumId w:val="46"/>
  </w:num>
  <w:num w:numId="17">
    <w:abstractNumId w:val="19"/>
  </w:num>
  <w:num w:numId="18">
    <w:abstractNumId w:val="6"/>
  </w:num>
  <w:num w:numId="19">
    <w:abstractNumId w:val="12"/>
  </w:num>
  <w:num w:numId="20">
    <w:abstractNumId w:val="7"/>
  </w:num>
  <w:num w:numId="21">
    <w:abstractNumId w:val="23"/>
  </w:num>
  <w:num w:numId="22">
    <w:abstractNumId w:val="37"/>
  </w:num>
  <w:num w:numId="23">
    <w:abstractNumId w:val="26"/>
  </w:num>
  <w:num w:numId="24">
    <w:abstractNumId w:val="2"/>
  </w:num>
  <w:num w:numId="25">
    <w:abstractNumId w:val="5"/>
  </w:num>
  <w:num w:numId="26">
    <w:abstractNumId w:val="0"/>
  </w:num>
  <w:num w:numId="27">
    <w:abstractNumId w:val="25"/>
  </w:num>
  <w:num w:numId="28">
    <w:abstractNumId w:val="29"/>
  </w:num>
  <w:num w:numId="29">
    <w:abstractNumId w:val="32"/>
  </w:num>
  <w:num w:numId="30">
    <w:abstractNumId w:val="1"/>
  </w:num>
  <w:num w:numId="31">
    <w:abstractNumId w:val="40"/>
  </w:num>
  <w:num w:numId="32">
    <w:abstractNumId w:val="44"/>
  </w:num>
  <w:num w:numId="33">
    <w:abstractNumId w:val="9"/>
  </w:num>
  <w:num w:numId="34">
    <w:abstractNumId w:val="21"/>
  </w:num>
  <w:num w:numId="35">
    <w:abstractNumId w:val="10"/>
  </w:num>
  <w:num w:numId="36">
    <w:abstractNumId w:val="18"/>
  </w:num>
  <w:num w:numId="37">
    <w:abstractNumId w:val="27"/>
  </w:num>
  <w:num w:numId="38">
    <w:abstractNumId w:val="8"/>
  </w:num>
  <w:num w:numId="39">
    <w:abstractNumId w:val="33"/>
  </w:num>
  <w:num w:numId="40">
    <w:abstractNumId w:val="39"/>
  </w:num>
  <w:num w:numId="41">
    <w:abstractNumId w:val="24"/>
  </w:num>
  <w:num w:numId="42">
    <w:abstractNumId w:val="43"/>
  </w:num>
  <w:num w:numId="43">
    <w:abstractNumId w:val="22"/>
  </w:num>
  <w:num w:numId="44">
    <w:abstractNumId w:val="11"/>
  </w:num>
  <w:num w:numId="45">
    <w:abstractNumId w:val="13"/>
  </w:num>
  <w:num w:numId="46">
    <w:abstractNumId w:val="36"/>
  </w:num>
  <w:num w:numId="47">
    <w:abstractNumId w:val="4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A0ABC"/>
    <w:rsid w:val="000A2679"/>
    <w:rsid w:val="000C06FF"/>
    <w:rsid w:val="000C5C0C"/>
    <w:rsid w:val="000E0FD9"/>
    <w:rsid w:val="000F094E"/>
    <w:rsid w:val="000F0B8C"/>
    <w:rsid w:val="000F0DA2"/>
    <w:rsid w:val="000F60BD"/>
    <w:rsid w:val="001006D7"/>
    <w:rsid w:val="00100FED"/>
    <w:rsid w:val="001028E4"/>
    <w:rsid w:val="00113302"/>
    <w:rsid w:val="00114D15"/>
    <w:rsid w:val="00131835"/>
    <w:rsid w:val="00140CB9"/>
    <w:rsid w:val="00140F89"/>
    <w:rsid w:val="001434B7"/>
    <w:rsid w:val="00150143"/>
    <w:rsid w:val="001622BC"/>
    <w:rsid w:val="001735D4"/>
    <w:rsid w:val="00177DBB"/>
    <w:rsid w:val="00180573"/>
    <w:rsid w:val="00182E56"/>
    <w:rsid w:val="00187D74"/>
    <w:rsid w:val="001A0482"/>
    <w:rsid w:val="001A1A22"/>
    <w:rsid w:val="001A6998"/>
    <w:rsid w:val="001B2F25"/>
    <w:rsid w:val="001B35CE"/>
    <w:rsid w:val="001C6813"/>
    <w:rsid w:val="001D1463"/>
    <w:rsid w:val="001D3CBA"/>
    <w:rsid w:val="001D5362"/>
    <w:rsid w:val="001F1A85"/>
    <w:rsid w:val="001F39CD"/>
    <w:rsid w:val="00200505"/>
    <w:rsid w:val="0020081F"/>
    <w:rsid w:val="00202564"/>
    <w:rsid w:val="00210002"/>
    <w:rsid w:val="00216399"/>
    <w:rsid w:val="00216EAB"/>
    <w:rsid w:val="00230110"/>
    <w:rsid w:val="00253319"/>
    <w:rsid w:val="002574ED"/>
    <w:rsid w:val="0026073D"/>
    <w:rsid w:val="00271D1F"/>
    <w:rsid w:val="002766C5"/>
    <w:rsid w:val="00277C5C"/>
    <w:rsid w:val="00290E99"/>
    <w:rsid w:val="0029196C"/>
    <w:rsid w:val="00297C1B"/>
    <w:rsid w:val="002B4101"/>
    <w:rsid w:val="002B5C58"/>
    <w:rsid w:val="002B60AA"/>
    <w:rsid w:val="002E02DD"/>
    <w:rsid w:val="002E2FCF"/>
    <w:rsid w:val="002F3215"/>
    <w:rsid w:val="002F3EA6"/>
    <w:rsid w:val="002F513E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42FC"/>
    <w:rsid w:val="0037626C"/>
    <w:rsid w:val="0038555E"/>
    <w:rsid w:val="00391754"/>
    <w:rsid w:val="00393A5B"/>
    <w:rsid w:val="003A19FF"/>
    <w:rsid w:val="003A1BAD"/>
    <w:rsid w:val="003B7B83"/>
    <w:rsid w:val="003C1AD8"/>
    <w:rsid w:val="003C4BA6"/>
    <w:rsid w:val="003D33D7"/>
    <w:rsid w:val="003D7A89"/>
    <w:rsid w:val="003F0966"/>
    <w:rsid w:val="003F1777"/>
    <w:rsid w:val="003F48F5"/>
    <w:rsid w:val="00403152"/>
    <w:rsid w:val="00404E45"/>
    <w:rsid w:val="00406945"/>
    <w:rsid w:val="00415D2D"/>
    <w:rsid w:val="00416239"/>
    <w:rsid w:val="00421BB4"/>
    <w:rsid w:val="00423773"/>
    <w:rsid w:val="00431415"/>
    <w:rsid w:val="00431977"/>
    <w:rsid w:val="0043462D"/>
    <w:rsid w:val="00435B1B"/>
    <w:rsid w:val="00437726"/>
    <w:rsid w:val="00445A36"/>
    <w:rsid w:val="00454013"/>
    <w:rsid w:val="00460D04"/>
    <w:rsid w:val="00474659"/>
    <w:rsid w:val="00474E54"/>
    <w:rsid w:val="00480820"/>
    <w:rsid w:val="00484EEF"/>
    <w:rsid w:val="00495A8F"/>
    <w:rsid w:val="004A503E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4F6687"/>
    <w:rsid w:val="005147CE"/>
    <w:rsid w:val="005165B0"/>
    <w:rsid w:val="00521416"/>
    <w:rsid w:val="00525A6A"/>
    <w:rsid w:val="005261F0"/>
    <w:rsid w:val="00531997"/>
    <w:rsid w:val="00535D48"/>
    <w:rsid w:val="00543884"/>
    <w:rsid w:val="0055041E"/>
    <w:rsid w:val="00552047"/>
    <w:rsid w:val="00552EBD"/>
    <w:rsid w:val="00553DAD"/>
    <w:rsid w:val="00557899"/>
    <w:rsid w:val="00577A54"/>
    <w:rsid w:val="00581A6F"/>
    <w:rsid w:val="00592B4D"/>
    <w:rsid w:val="005B7C98"/>
    <w:rsid w:val="005C1B43"/>
    <w:rsid w:val="005C612C"/>
    <w:rsid w:val="005D7332"/>
    <w:rsid w:val="005E5D46"/>
    <w:rsid w:val="005E61C9"/>
    <w:rsid w:val="005E790B"/>
    <w:rsid w:val="005F0F82"/>
    <w:rsid w:val="005F611B"/>
    <w:rsid w:val="005F6320"/>
    <w:rsid w:val="00606F18"/>
    <w:rsid w:val="00607692"/>
    <w:rsid w:val="00613530"/>
    <w:rsid w:val="00616849"/>
    <w:rsid w:val="00623CB2"/>
    <w:rsid w:val="006251F6"/>
    <w:rsid w:val="00626C4B"/>
    <w:rsid w:val="00627D89"/>
    <w:rsid w:val="00634D3A"/>
    <w:rsid w:val="00653134"/>
    <w:rsid w:val="0066347B"/>
    <w:rsid w:val="00667D42"/>
    <w:rsid w:val="00674E01"/>
    <w:rsid w:val="00676F3C"/>
    <w:rsid w:val="0068340F"/>
    <w:rsid w:val="006B38B3"/>
    <w:rsid w:val="006B58FD"/>
    <w:rsid w:val="006C1ED9"/>
    <w:rsid w:val="006C344E"/>
    <w:rsid w:val="006D01E4"/>
    <w:rsid w:val="006D2EF4"/>
    <w:rsid w:val="006D3051"/>
    <w:rsid w:val="006E1E48"/>
    <w:rsid w:val="006E3D0D"/>
    <w:rsid w:val="006E650C"/>
    <w:rsid w:val="006F4B9D"/>
    <w:rsid w:val="007060E3"/>
    <w:rsid w:val="00715395"/>
    <w:rsid w:val="007162F6"/>
    <w:rsid w:val="00716BE7"/>
    <w:rsid w:val="0074079D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3971"/>
    <w:rsid w:val="00876989"/>
    <w:rsid w:val="008848C4"/>
    <w:rsid w:val="00885CF0"/>
    <w:rsid w:val="00897BB7"/>
    <w:rsid w:val="008A24CF"/>
    <w:rsid w:val="008A72C2"/>
    <w:rsid w:val="008B0B6E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34B2"/>
    <w:rsid w:val="008F668D"/>
    <w:rsid w:val="00901CA8"/>
    <w:rsid w:val="00907DC5"/>
    <w:rsid w:val="0091450E"/>
    <w:rsid w:val="00915897"/>
    <w:rsid w:val="009431C5"/>
    <w:rsid w:val="009450EC"/>
    <w:rsid w:val="0094644A"/>
    <w:rsid w:val="00955826"/>
    <w:rsid w:val="00957165"/>
    <w:rsid w:val="0095739B"/>
    <w:rsid w:val="009613B0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D1548"/>
    <w:rsid w:val="009E4191"/>
    <w:rsid w:val="009E4BDA"/>
    <w:rsid w:val="009E6D7A"/>
    <w:rsid w:val="009F2DD7"/>
    <w:rsid w:val="009F5350"/>
    <w:rsid w:val="00A050DF"/>
    <w:rsid w:val="00A05188"/>
    <w:rsid w:val="00A15E74"/>
    <w:rsid w:val="00A279F2"/>
    <w:rsid w:val="00A27ECD"/>
    <w:rsid w:val="00A40DD1"/>
    <w:rsid w:val="00A46BE0"/>
    <w:rsid w:val="00A477D1"/>
    <w:rsid w:val="00A57797"/>
    <w:rsid w:val="00A70080"/>
    <w:rsid w:val="00A73B21"/>
    <w:rsid w:val="00A74342"/>
    <w:rsid w:val="00A74C8C"/>
    <w:rsid w:val="00A902BD"/>
    <w:rsid w:val="00A93A6A"/>
    <w:rsid w:val="00A97BF0"/>
    <w:rsid w:val="00AA2528"/>
    <w:rsid w:val="00AB630E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2608"/>
    <w:rsid w:val="00AF699C"/>
    <w:rsid w:val="00B02CE4"/>
    <w:rsid w:val="00B03516"/>
    <w:rsid w:val="00B07836"/>
    <w:rsid w:val="00B129F8"/>
    <w:rsid w:val="00B16E90"/>
    <w:rsid w:val="00B215F8"/>
    <w:rsid w:val="00B21FF4"/>
    <w:rsid w:val="00B23AC6"/>
    <w:rsid w:val="00B2585E"/>
    <w:rsid w:val="00B302E3"/>
    <w:rsid w:val="00B341A2"/>
    <w:rsid w:val="00B35540"/>
    <w:rsid w:val="00B37126"/>
    <w:rsid w:val="00B458CC"/>
    <w:rsid w:val="00B45B3C"/>
    <w:rsid w:val="00B46F33"/>
    <w:rsid w:val="00B55AA8"/>
    <w:rsid w:val="00B57D09"/>
    <w:rsid w:val="00B638EC"/>
    <w:rsid w:val="00B6608A"/>
    <w:rsid w:val="00B67474"/>
    <w:rsid w:val="00B675C9"/>
    <w:rsid w:val="00B70EF0"/>
    <w:rsid w:val="00B876C5"/>
    <w:rsid w:val="00B87A20"/>
    <w:rsid w:val="00BA6AFD"/>
    <w:rsid w:val="00BB1834"/>
    <w:rsid w:val="00BD1CC6"/>
    <w:rsid w:val="00BE1D2C"/>
    <w:rsid w:val="00C17201"/>
    <w:rsid w:val="00C204D4"/>
    <w:rsid w:val="00C20A86"/>
    <w:rsid w:val="00C25877"/>
    <w:rsid w:val="00C26625"/>
    <w:rsid w:val="00C315B5"/>
    <w:rsid w:val="00C404C5"/>
    <w:rsid w:val="00C43509"/>
    <w:rsid w:val="00C46FB5"/>
    <w:rsid w:val="00C556C6"/>
    <w:rsid w:val="00C55B0D"/>
    <w:rsid w:val="00C6004E"/>
    <w:rsid w:val="00C61A36"/>
    <w:rsid w:val="00C667E0"/>
    <w:rsid w:val="00C67C68"/>
    <w:rsid w:val="00C750BD"/>
    <w:rsid w:val="00C75F4D"/>
    <w:rsid w:val="00C80B55"/>
    <w:rsid w:val="00C82411"/>
    <w:rsid w:val="00C857E8"/>
    <w:rsid w:val="00C91902"/>
    <w:rsid w:val="00C92976"/>
    <w:rsid w:val="00C95AE2"/>
    <w:rsid w:val="00CA704D"/>
    <w:rsid w:val="00CC32A6"/>
    <w:rsid w:val="00CC414A"/>
    <w:rsid w:val="00CD411D"/>
    <w:rsid w:val="00CD434A"/>
    <w:rsid w:val="00CD67D1"/>
    <w:rsid w:val="00CE1F18"/>
    <w:rsid w:val="00CE55ED"/>
    <w:rsid w:val="00CE6194"/>
    <w:rsid w:val="00D046BF"/>
    <w:rsid w:val="00D05B21"/>
    <w:rsid w:val="00D30985"/>
    <w:rsid w:val="00D31DEC"/>
    <w:rsid w:val="00D330B2"/>
    <w:rsid w:val="00D34DF0"/>
    <w:rsid w:val="00D35F15"/>
    <w:rsid w:val="00D47D50"/>
    <w:rsid w:val="00D525F8"/>
    <w:rsid w:val="00D527B6"/>
    <w:rsid w:val="00D6619E"/>
    <w:rsid w:val="00D75BB0"/>
    <w:rsid w:val="00D8118B"/>
    <w:rsid w:val="00D915B1"/>
    <w:rsid w:val="00D921E2"/>
    <w:rsid w:val="00D97F14"/>
    <w:rsid w:val="00DA2193"/>
    <w:rsid w:val="00DA6051"/>
    <w:rsid w:val="00DA6566"/>
    <w:rsid w:val="00DA6948"/>
    <w:rsid w:val="00DC09FE"/>
    <w:rsid w:val="00DC38C2"/>
    <w:rsid w:val="00DD1BCB"/>
    <w:rsid w:val="00DD4894"/>
    <w:rsid w:val="00DE3136"/>
    <w:rsid w:val="00DE74BE"/>
    <w:rsid w:val="00DF312A"/>
    <w:rsid w:val="00E14327"/>
    <w:rsid w:val="00E160BC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6CF2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EE524F"/>
    <w:rsid w:val="00F0009C"/>
    <w:rsid w:val="00F114AF"/>
    <w:rsid w:val="00F1731E"/>
    <w:rsid w:val="00F32344"/>
    <w:rsid w:val="00F35577"/>
    <w:rsid w:val="00F468D9"/>
    <w:rsid w:val="00F500D8"/>
    <w:rsid w:val="00F523BA"/>
    <w:rsid w:val="00F80402"/>
    <w:rsid w:val="00F87C8E"/>
    <w:rsid w:val="00F9027C"/>
    <w:rsid w:val="00F932E5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6C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6C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6C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6C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6C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6C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6C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6C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6C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6C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St-363/2017</izvorni_sadrzaj>
    <derivirana_varijabla naziv="DomainObject.Predmet.OznakaBroj_1">St-363/2017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CAPRA j.d.o.o. za poljoprivredu, trgovinu i usluge</izvorni_sadrzaj>
    <derivirana_varijabla naziv="DomainObject.Predmet.ProtustrankaFormated_1">  CAPRA j.d.o.o. za poljoprivredu, trgovinu i usluge</derivirana_varijabla>
  </DomainObject.Predmet.ProtustrankaFormated>
  <DomainObject.Predmet.ProtustrankaFormatedOIB>
    <izvorni_sadrzaj>  CAPRA j.d.o.o. za poljoprivredu, trgovinu i usluge, OIB 96837057934</izvorni_sadrzaj>
    <derivirana_varijabla naziv="DomainObject.Predmet.ProtustrankaFormatedOIB_1">  CAPRA j.d.o.o. za poljoprivredu, trgovinu i usluge, OIB 96837057934</derivirana_varijabla>
  </DomainObject.Predmet.ProtustrankaFormatedOIB>
  <DomainObject.Predmet.ProtustrankaFormatedWithAdress>
    <izvorni_sadrzaj> CAPRA j.d.o.o. za poljoprivredu, trgovinu i usluge, Vladimira Nazora 56, 31400 Đakovo</izvorni_sadrzaj>
    <derivirana_varijabla naziv="DomainObject.Predmet.ProtustrankaFormatedWithAdress_1"> CAPRA j.d.o.o. za poljoprivredu, trgovinu i usluge, Vladimira Nazora 56, 31400 Đakovo</derivirana_varijabla>
  </DomainObject.Predmet.ProtustrankaFormatedWithAdress>
  <DomainObject.Predmet.ProtustrankaFormatedWithAdressOIB>
    <izvorni_sadrzaj> CAPRA j.d.o.o. za poljoprivredu, trgovinu i usluge, OIB 96837057934, Vladimira Nazora 56, 31400 Đakovo</izvorni_sadrzaj>
    <derivirana_varijabla naziv="DomainObject.Predmet.ProtustrankaFormatedWithAdressOIB_1"> CAPRA j.d.o.o. za poljoprivredu, trgovinu i usluge, OIB 96837057934, Vladimira Nazora 56, 31400 Đakovo</derivirana_varijabla>
  </DomainObject.Predmet.ProtustrankaFormatedWithAdressOIB>
  <DomainObject.Predmet.ProtustrankaWithAdress>
    <izvorni_sadrzaj>CAPRA j.d.o.o. za poljoprivredu, trgovinu i usluge Vladimira Nazora 56, 31400 Đakovo</izvorni_sadrzaj>
    <derivirana_varijabla naziv="DomainObject.Predmet.ProtustrankaWithAdress_1">CAPRA j.d.o.o. za poljoprivredu, trgovinu i usluge Vladimira Nazora 56, 31400 Đakovo</derivirana_varijabla>
  </DomainObject.Predmet.ProtustrankaWithAdress>
  <DomainObject.Predmet.ProtustrankaWithAdressOIB>
    <izvorni_sadrzaj>CAPRA j.d.o.o. za poljoprivredu, trgovinu i usluge, OIB 96837057934, Vladimira Nazora 56, 31400 Đakovo</izvorni_sadrzaj>
    <derivirana_varijabla naziv="DomainObject.Predmet.ProtustrankaWithAdressOIB_1">CAPRA j.d.o.o. za poljoprivredu, trgovinu i usluge, OIB 96837057934, Vladimira Nazora 56, 31400 Đakovo</derivirana_varijabla>
  </DomainObject.Predmet.ProtustrankaWithAdressOIB>
  <DomainObject.Predmet.ProtustrankaNazivFormated>
    <izvorni_sadrzaj>CAPRA j.d.o.o. za poljoprivredu, trgovinu i usluge</izvorni_sadrzaj>
    <derivirana_varijabla naziv="DomainObject.Predmet.ProtustrankaNazivFormated_1">CAPRA j.d.o.o. za poljoprivredu, trgovinu i usluge</derivirana_varijabla>
  </DomainObject.Predmet.ProtustrankaNazivFormated>
  <DomainObject.Predmet.ProtustrankaNazivFormatedOIB>
    <izvorni_sadrzaj>CAPRA j.d.o.o. za poljoprivredu, trgovinu i usluge, OIB 96837057934</izvorni_sadrzaj>
    <derivirana_varijabla naziv="DomainObject.Predmet.ProtustrankaNazivFormatedOIB_1">CAPRA j.d.o.o. za poljoprivredu, trgovinu i usluge, OIB 96837057934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CAPRA j.d.o.o. za poljoprivredu, trgovinu i usluge</item>
    </izvorni_sadrzaj>
    <derivirana_varijabla naziv="DomainObject.Predmet.ProtuStrankaListFormated_1">
      <item>CAPRA j.d.o.o. za poljoprivredu, trgovinu i usluge</item>
    </derivirana_varijabla>
  </DomainObject.Predmet.ProtuStrankaListFormated>
  <DomainObject.Predmet.ProtuStrankaListFormatedOIB>
    <izvorni_sadrzaj>
      <item>CAPRA j.d.o.o. za poljoprivredu, trgovinu i usluge, OIB 96837057934</item>
    </izvorni_sadrzaj>
    <derivirana_varijabla naziv="DomainObject.Predmet.ProtuStrankaListFormatedOIB_1">
      <item>CAPRA j.d.o.o. za poljoprivredu, trgovinu i usluge, OIB 96837057934</item>
    </derivirana_varijabla>
  </DomainObject.Predmet.ProtuStrankaListFormatedOIB>
  <DomainObject.Predmet.ProtuStrankaListFormatedWithAdress>
    <izvorni_sadrzaj>
      <item>CAPRA j.d.o.o. za poljoprivredu, trgovinu i usluge, Vladimira Nazora 56, 31400 Đakovo</item>
    </izvorni_sadrzaj>
    <derivirana_varijabla naziv="DomainObject.Predmet.ProtuStrankaListFormatedWithAdress_1">
      <item>CAPRA j.d.o.o. za poljoprivredu, trgovinu i usluge, Vladimira Nazora 56, 31400 Đakovo</item>
    </derivirana_varijabla>
  </DomainObject.Predmet.ProtuStrankaListFormatedWithAdress>
  <DomainObject.Predmet.ProtuStrankaListFormatedWithAdressOIB>
    <izvorni_sadrzaj>
      <item>CAPRA j.d.o.o. za poljoprivredu, trgovinu i usluge, OIB 96837057934, Vladimira Nazora 56, 31400 Đakovo</item>
    </izvorni_sadrzaj>
    <derivirana_varijabla naziv="DomainObject.Predmet.ProtuStrankaListFormatedWithAdressOIB_1">
      <item>CAPRA j.d.o.o. za poljoprivredu, trgovinu i usluge, OIB 96837057934, Vladimira Nazora 56, 31400 Đakovo</item>
    </derivirana_varijabla>
  </DomainObject.Predmet.ProtuStrankaListFormatedWithAdressOIB>
  <DomainObject.Predmet.ProtuStrankaListNazivFormated>
    <izvorni_sadrzaj>
      <item>CAPRA j.d.o.o. za poljoprivredu, trgovinu i usluge</item>
    </izvorni_sadrzaj>
    <derivirana_varijabla naziv="DomainObject.Predmet.ProtuStrankaListNazivFormated_1">
      <item>CAPRA j.d.o.o. za poljoprivredu, trgovinu i usluge</item>
    </derivirana_varijabla>
  </DomainObject.Predmet.ProtuStrankaListNazivFormated>
  <DomainObject.Predmet.ProtuStrankaListNazivFormatedOIB>
    <izvorni_sadrzaj>
      <item>CAPRA j.d.o.o. za poljoprivredu, trgovinu i usluge, OIB 96837057934</item>
    </izvorni_sadrzaj>
    <derivirana_varijabla naziv="DomainObject.Predmet.ProtuStrankaListNazivFormatedOIB_1">
      <item>CAPRA j.d.o.o. za poljoprivredu, trgovinu i usluge, OIB 96837057934</item>
    </derivirana_varijabla>
  </DomainObject.Predmet.ProtuStrankaListNazivFormatedOIB>
  <DomainObject.Predmet.OstaliListFormated>
    <izvorni_sadrzaj>
      <item>Ante Lelas</item>
      <item>Boris Ljubanović</item>
      <item>ŽDO GUO Osijek</item>
      <item>FANON d.o.o.</item>
    </izvorni_sadrzaj>
    <derivirana_varijabla naziv="DomainObject.Predmet.OstaliListFormated_1">
      <item>Ante Lelas</item>
      <item>Boris Ljubanović</item>
      <item>ŽDO GUO Osijek</item>
      <item>FANON d.o.o.</item>
    </derivirana_varijabla>
  </DomainObject.Predmet.OstaliListFormated>
  <DomainObject.Predmet.OstaliListFormatedOIB>
    <izvorni_sadrzaj>
      <item>Ante Lelas, OIB 44506340435</item>
      <item>Boris Ljubanović, OIB 19311655846</item>
      <item>ŽDO GUO Osijek</item>
      <item>FANON d.o.o., OIB 30703851882</item>
    </izvorni_sadrzaj>
    <derivirana_varijabla naziv="DomainObject.Predmet.OstaliListFormatedOIB_1">
      <item>Ante Lelas, OIB 44506340435</item>
      <item>Boris Ljubanović, OIB 19311655846</item>
      <item>ŽDO GUO Osijek</item>
      <item>FANON d.o.o., OIB 30703851882</item>
    </derivirana_varijabla>
  </DomainObject.Predmet.OstaliListFormatedOIB>
  <DomainObject.Predmet.OstaliListFormatedWithAdress>
    <izvorni_sadrzaj>
      <item>Ante Lelas, Franje Račkog 71, 31400 Đakovo</item>
      <item>Boris Ljubanović, Šet. K.F. Šepera 8c, 31000 Osijek</item>
      <item>ŽDO GUO Osijek</item>
      <item>FANON d.o.o., V. Nazora 126, 42206 Petrijanec</item>
    </izvorni_sadrzaj>
    <derivirana_varijabla naziv="DomainObject.Predmet.OstaliListFormatedWithAdress_1">
      <item>Ante Lelas, Franje Račkog 71, 31400 Đakovo</item>
      <item>Boris Ljubanović, Šet. K.F. Šepera 8c, 31000 Osijek</item>
      <item>ŽDO GUO Osijek</item>
      <item>FANON d.o.o., V. Nazora 126, 42206 Petrijanec</item>
    </derivirana_varijabla>
  </DomainObject.Predmet.OstaliListFormatedWithAdress>
  <DomainObject.Predmet.OstaliListFormatedWithAdressOIB>
    <izvorni_sadrzaj>
      <item>Ante Lelas, OIB 44506340435, Franje Račkog 71, 31400 Đakovo</item>
      <item>Boris Ljubanović, OIB 19311655846, Šet. K.F. Šepera 8c, 31000 Osijek</item>
      <item>ŽDO GUO Osijek</item>
      <item>FANON d.o.o., OIB 30703851882, V. Nazora 126, 42206 Petrijanec</item>
    </izvorni_sadrzaj>
    <derivirana_varijabla naziv="DomainObject.Predmet.OstaliListFormatedWithAdressOIB_1">
      <item>Ante Lelas, OIB 44506340435, Franje Račkog 71, 31400 Đakovo</item>
      <item>Boris Ljubanović, OIB 19311655846, Šet. K.F. Šepera 8c, 31000 Osijek</item>
      <item>ŽDO GUO Osijek</item>
      <item>FANON d.o.o., OIB 30703851882, V. Nazora 126, 42206 Petrijanec</item>
    </derivirana_varijabla>
  </DomainObject.Predmet.OstaliListFormatedWithAdressOIB>
  <DomainObject.Predmet.OstaliListNazivFormated>
    <izvorni_sadrzaj>
      <item>Ante Lelas</item>
      <item>Boris Ljubanović</item>
      <item>ŽDO GUO Osijek</item>
      <item>FANON d.o.o.</item>
    </izvorni_sadrzaj>
    <derivirana_varijabla naziv="DomainObject.Predmet.OstaliListNazivFormated_1">
      <item>Ante Lelas</item>
      <item>Boris Ljubanović</item>
      <item>ŽDO GUO Osijek</item>
      <item>FANON d.o.o.</item>
    </derivirana_varijabla>
  </DomainObject.Predmet.OstaliListNazivFormated>
  <DomainObject.Predmet.OstaliListNazivFormatedOIB>
    <izvorni_sadrzaj>
      <item>Ante Lelas, OIB 44506340435</item>
      <item>Boris Ljubanović, OIB 19311655846</item>
      <item>ŽDO GUO Osijek</item>
      <item>FANON d.o.o., OIB 30703851882</item>
    </izvorni_sadrzaj>
    <derivirana_varijabla naziv="DomainObject.Predmet.OstaliListNazivFormatedOIB_1">
      <item>Ante Lelas, OIB 44506340435</item>
      <item>Boris Ljubanović, OIB 19311655846</item>
      <item>ŽDO GUO Osijek</item>
      <item>FANON d.o.o., OIB 30703851882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CAPRA j.d.o.o. za poljoprivredu, trgovinu i usluge</izvorni_sadrzaj>
    <derivirana_varijabla naziv="DomainObject.Predmet.ProtustrankaIDrugi_1">CAPRA j.d.o.o. za poljoprivredu,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CAPRA j.d.o.o. za poljoprivredu, trgovinu i usluge, OIB 96837057934, Vladimira Nazora 56, 31400 Đakovo</izvorni_sadrzaj>
    <derivirana_varijabla naziv="DomainObject.Predmet.ProtustrankaIDrugiAdressOIB_1">CAPRA j.d.o.o. za poljoprivredu, trgovinu i usluge, OIB 96837057934, Vladimira Nazora 56,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CAPRA j.d.o.o. za poljoprivredu, trgovinu i usluge</item>
      <item>Ante Lelas</item>
      <item>Boris Ljubanović</item>
      <item>ŽDO GUO Osijek</item>
      <item>FANON d.o.o.</item>
    </izvorni_sadrzaj>
    <derivirana_varijabla naziv="DomainObject.Predmet.SudioniciListNaziv_1">
      <item>FINA RC OSIJEK</item>
      <item>CAPRA j.d.o.o. za poljoprivredu, trgovinu i usluge</item>
      <item>Ante Lelas</item>
      <item>Boris Ljubanović</item>
      <item>ŽDO GUO Osijek</item>
      <item>FANON d.o.o.</item>
    </derivirana_varijabla>
  </DomainObject.Predmet.SudioniciListNaziv>
  <DomainObject.Predmet.SudioniciListAdressOIB>
    <izvorni_sadrzaj>
      <item>FINA RC OSIJEK, OIB 85821130368</item>
      <item>CAPRA j.d.o.o. za poljoprivredu, trgovinu i usluge, OIB 96837057934, Vladimira Nazora 56,31400 Đakovo</item>
      <item>Ante Lelas, OIB 44506340435, Franje Račkog 71,31400 Đakovo</item>
      <item>Boris Ljubanović, OIB 19311655846, Šet. K.F. Šepera 8c,31000 Osijek</item>
      <item>ŽDO GUO Osijek</item>
      <item>FANON d.o.o., OIB 30703851882, V. Nazora 126,42206 Petrijanec</item>
    </izvorni_sadrzaj>
    <derivirana_varijabla naziv="DomainObject.Predmet.SudioniciListAdressOIB_1">
      <item>FINA RC OSIJEK, OIB 85821130368</item>
      <item>CAPRA j.d.o.o. za poljoprivredu, trgovinu i usluge, OIB 96837057934, Vladimira Nazora 56,31400 Đakovo</item>
      <item>Ante Lelas, OIB 44506340435, Franje Račkog 71,31400 Đakovo</item>
      <item>Boris Ljubanović, OIB 19311655846, Šet. K.F. Šepera 8c,31000 Osijek</item>
      <item>ŽDO GUO Osijek</item>
      <item>FANON d.o.o., OIB 30703851882, V. Nazora 126,42206 Petrijanec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96837057934</item>
      <item>, OIB 44506340435</item>
      <item>, OIB 19311655846</item>
      <item>, OIB null</item>
      <item>, OIB 30703851882</item>
    </izvorni_sadrzaj>
    <derivirana_varijabla naziv="DomainObject.Predmet.SudioniciListNazivOIB_1">
      <item>, OIB 85821130368</item>
      <item>, OIB 96837057934</item>
      <item>, OIB 44506340435</item>
      <item>, OIB 19311655846</item>
      <item>, OIB null</item>
      <item>, OIB 30703851882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6EE65E-DF6C-4220-A801-BE51C7ACF5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427</properties:Words>
  <properties:Characters>2284</properties:Characters>
  <properties:Lines>70</properties:Lines>
  <properties:Paragraphs>29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2016-10-10T07:51:00Z</dcterms:created>
  <dc:creator>banka</dc:creator>
  <cp:lastModifiedBy>Elizabeta Đeke</cp:lastModifiedBy>
  <cp:lastPrinted>2017-10-20T07:44:00Z</cp:lastPrinted>
  <dcterms:modified xmlns:xsi="http://www.w3.org/2001/XMLSchema-instance" xsi:type="dcterms:W3CDTF">2017-10-20T09:05:00Z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